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5377"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253"/>
      </w:tblGrid>
      <w:tr w:rsidR="003F6F36" w:rsidRPr="00202533" w:rsidTr="003F6F36">
        <w:tc>
          <w:tcPr>
            <w:tcW w:w="2376" w:type="dxa"/>
            <w:vAlign w:val="center"/>
          </w:tcPr>
          <w:p w:rsidR="003F6F36" w:rsidRPr="00202533" w:rsidRDefault="003F6F36" w:rsidP="003F6F36">
            <w:pPr>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val="hr-HR" w:eastAsia="hr-HR"/>
              </w:rPr>
            </w:pPr>
            <w:r w:rsidRPr="00202533">
              <w:rPr>
                <w:rFonts w:ascii="Times New Roman" w:eastAsia="Times New Roman" w:hAnsi="Times New Roman" w:cs="Times New Roman"/>
                <w:b/>
                <w:sz w:val="16"/>
                <w:szCs w:val="16"/>
                <w:lang w:val="hr-HR" w:eastAsia="hr-HR"/>
              </w:rPr>
              <w:t>ŠIFRA OPĆINE</w:t>
            </w:r>
          </w:p>
        </w:tc>
        <w:tc>
          <w:tcPr>
            <w:tcW w:w="4253" w:type="dxa"/>
            <w:vAlign w:val="center"/>
          </w:tcPr>
          <w:p w:rsidR="003F6F36" w:rsidRPr="00202533" w:rsidRDefault="003F6F36" w:rsidP="003F6F3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val="hr-HR" w:eastAsia="hr-HR"/>
              </w:rPr>
            </w:pPr>
            <w:r w:rsidRPr="00202533">
              <w:rPr>
                <w:rFonts w:ascii="Times New Roman" w:eastAsia="Times New Roman" w:hAnsi="Times New Roman" w:cs="Times New Roman"/>
                <w:b/>
                <w:sz w:val="16"/>
                <w:szCs w:val="16"/>
                <w:lang w:val="hr-HR" w:eastAsia="hr-HR"/>
              </w:rPr>
              <w:t>008</w:t>
            </w:r>
          </w:p>
        </w:tc>
      </w:tr>
      <w:tr w:rsidR="003F6F36" w:rsidRPr="00202533" w:rsidTr="003F6F36">
        <w:tc>
          <w:tcPr>
            <w:tcW w:w="2376" w:type="dxa"/>
            <w:vAlign w:val="center"/>
          </w:tcPr>
          <w:p w:rsidR="003F6F36" w:rsidRPr="00202533" w:rsidRDefault="003F6F36" w:rsidP="003F6F36">
            <w:pPr>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val="hr-HR" w:eastAsia="hr-HR"/>
              </w:rPr>
            </w:pPr>
            <w:r w:rsidRPr="00202533">
              <w:rPr>
                <w:rFonts w:ascii="Times New Roman" w:eastAsia="Times New Roman" w:hAnsi="Times New Roman" w:cs="Times New Roman"/>
                <w:b/>
                <w:sz w:val="16"/>
                <w:szCs w:val="16"/>
                <w:lang w:val="hr-HR" w:eastAsia="hr-HR"/>
              </w:rPr>
              <w:t>RKP</w:t>
            </w:r>
          </w:p>
        </w:tc>
        <w:tc>
          <w:tcPr>
            <w:tcW w:w="4253" w:type="dxa"/>
            <w:vAlign w:val="center"/>
          </w:tcPr>
          <w:p w:rsidR="003F6F36" w:rsidRPr="00202533" w:rsidRDefault="003F6F36" w:rsidP="003F6F3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val="hr-HR" w:eastAsia="hr-HR"/>
              </w:rPr>
            </w:pPr>
            <w:r w:rsidRPr="00202533">
              <w:rPr>
                <w:rFonts w:ascii="Times New Roman" w:eastAsia="Times New Roman" w:hAnsi="Times New Roman" w:cs="Times New Roman"/>
                <w:b/>
                <w:sz w:val="16"/>
                <w:szCs w:val="16"/>
                <w:lang w:val="hr-HR" w:eastAsia="hr-HR"/>
              </w:rPr>
              <w:t>30111</w:t>
            </w:r>
          </w:p>
        </w:tc>
      </w:tr>
      <w:tr w:rsidR="003F6F36" w:rsidRPr="00202533" w:rsidTr="003F6F36">
        <w:tc>
          <w:tcPr>
            <w:tcW w:w="2376" w:type="dxa"/>
            <w:vAlign w:val="center"/>
          </w:tcPr>
          <w:p w:rsidR="003F6F36" w:rsidRPr="00202533" w:rsidRDefault="003F6F36" w:rsidP="003F6F36">
            <w:pPr>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val="hr-HR" w:eastAsia="hr-HR"/>
              </w:rPr>
            </w:pPr>
            <w:r w:rsidRPr="00202533">
              <w:rPr>
                <w:rFonts w:ascii="Times New Roman" w:eastAsia="Times New Roman" w:hAnsi="Times New Roman" w:cs="Times New Roman"/>
                <w:b/>
                <w:sz w:val="16"/>
                <w:szCs w:val="16"/>
                <w:lang w:val="hr-HR" w:eastAsia="hr-HR"/>
              </w:rPr>
              <w:t>MB</w:t>
            </w:r>
          </w:p>
        </w:tc>
        <w:tc>
          <w:tcPr>
            <w:tcW w:w="4253" w:type="dxa"/>
            <w:vAlign w:val="center"/>
          </w:tcPr>
          <w:p w:rsidR="003F6F36" w:rsidRPr="00202533" w:rsidRDefault="003F6F36" w:rsidP="003F6F3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val="hr-HR" w:eastAsia="hr-HR"/>
              </w:rPr>
            </w:pPr>
            <w:r w:rsidRPr="00202533">
              <w:rPr>
                <w:rFonts w:ascii="Times New Roman" w:eastAsia="Times New Roman" w:hAnsi="Times New Roman" w:cs="Times New Roman"/>
                <w:b/>
                <w:sz w:val="16"/>
                <w:szCs w:val="16"/>
                <w:lang w:val="hr-HR" w:eastAsia="hr-HR"/>
              </w:rPr>
              <w:t>2546299</w:t>
            </w:r>
          </w:p>
        </w:tc>
      </w:tr>
      <w:tr w:rsidR="003F6F36" w:rsidRPr="00202533" w:rsidTr="003F6F36">
        <w:tc>
          <w:tcPr>
            <w:tcW w:w="2376" w:type="dxa"/>
            <w:vAlign w:val="center"/>
          </w:tcPr>
          <w:p w:rsidR="003F6F36" w:rsidRPr="00202533" w:rsidRDefault="003F6F36" w:rsidP="003F6F36">
            <w:pPr>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val="hr-HR" w:eastAsia="hr-HR"/>
              </w:rPr>
            </w:pPr>
            <w:r w:rsidRPr="00202533">
              <w:rPr>
                <w:rFonts w:ascii="Times New Roman" w:eastAsia="Times New Roman" w:hAnsi="Times New Roman" w:cs="Times New Roman"/>
                <w:b/>
                <w:sz w:val="16"/>
                <w:szCs w:val="16"/>
                <w:lang w:val="hr-HR" w:eastAsia="hr-HR"/>
              </w:rPr>
              <w:t>OIB</w:t>
            </w:r>
          </w:p>
        </w:tc>
        <w:tc>
          <w:tcPr>
            <w:tcW w:w="4253" w:type="dxa"/>
            <w:vAlign w:val="center"/>
          </w:tcPr>
          <w:p w:rsidR="003F6F36" w:rsidRPr="00202533" w:rsidRDefault="003F6F36" w:rsidP="003F6F3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val="hr-HR" w:eastAsia="hr-HR"/>
              </w:rPr>
            </w:pPr>
            <w:r w:rsidRPr="00202533">
              <w:rPr>
                <w:rFonts w:ascii="Times New Roman" w:eastAsia="Times New Roman" w:hAnsi="Times New Roman" w:cs="Times New Roman"/>
                <w:b/>
                <w:sz w:val="16"/>
                <w:szCs w:val="16"/>
                <w:lang w:val="hr-HR" w:eastAsia="hr-HR"/>
              </w:rPr>
              <w:t>24078212554</w:t>
            </w:r>
          </w:p>
        </w:tc>
      </w:tr>
      <w:tr w:rsidR="003F6F36" w:rsidRPr="00202533" w:rsidTr="003F6F36">
        <w:tc>
          <w:tcPr>
            <w:tcW w:w="2376" w:type="dxa"/>
            <w:vAlign w:val="center"/>
          </w:tcPr>
          <w:p w:rsidR="003F6F36" w:rsidRPr="00202533" w:rsidRDefault="003F6F36" w:rsidP="003F6F36">
            <w:pPr>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val="hr-HR" w:eastAsia="hr-HR"/>
              </w:rPr>
            </w:pPr>
            <w:r w:rsidRPr="00202533">
              <w:rPr>
                <w:rFonts w:ascii="Times New Roman" w:eastAsia="Times New Roman" w:hAnsi="Times New Roman" w:cs="Times New Roman"/>
                <w:b/>
                <w:sz w:val="16"/>
                <w:szCs w:val="16"/>
                <w:lang w:val="hr-HR" w:eastAsia="hr-HR"/>
              </w:rPr>
              <w:t>RAZINA</w:t>
            </w:r>
          </w:p>
        </w:tc>
        <w:tc>
          <w:tcPr>
            <w:tcW w:w="4253" w:type="dxa"/>
            <w:vAlign w:val="center"/>
          </w:tcPr>
          <w:p w:rsidR="003F6F36" w:rsidRPr="00202533" w:rsidRDefault="003F6F36" w:rsidP="003F6F3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val="hr-HR" w:eastAsia="hr-HR"/>
              </w:rPr>
            </w:pPr>
            <w:r w:rsidRPr="00202533">
              <w:rPr>
                <w:rFonts w:ascii="Times New Roman" w:eastAsia="Times New Roman" w:hAnsi="Times New Roman" w:cs="Times New Roman"/>
                <w:b/>
                <w:sz w:val="16"/>
                <w:szCs w:val="16"/>
                <w:lang w:val="hr-HR" w:eastAsia="hr-HR"/>
              </w:rPr>
              <w:t>22</w:t>
            </w:r>
          </w:p>
        </w:tc>
      </w:tr>
      <w:tr w:rsidR="003F6F36" w:rsidRPr="00202533" w:rsidTr="003F6F36">
        <w:tc>
          <w:tcPr>
            <w:tcW w:w="2376" w:type="dxa"/>
            <w:vAlign w:val="center"/>
          </w:tcPr>
          <w:p w:rsidR="003F6F36" w:rsidRPr="00202533" w:rsidRDefault="003F6F36" w:rsidP="003F6F36">
            <w:pPr>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val="hr-HR" w:eastAsia="hr-HR"/>
              </w:rPr>
            </w:pPr>
            <w:r w:rsidRPr="00202533">
              <w:rPr>
                <w:rFonts w:ascii="Times New Roman" w:eastAsia="Times New Roman" w:hAnsi="Times New Roman" w:cs="Times New Roman"/>
                <w:b/>
                <w:sz w:val="16"/>
                <w:szCs w:val="16"/>
                <w:lang w:val="hr-HR" w:eastAsia="hr-HR"/>
              </w:rPr>
              <w:t>RAZDEJL</w:t>
            </w:r>
          </w:p>
        </w:tc>
        <w:tc>
          <w:tcPr>
            <w:tcW w:w="4253" w:type="dxa"/>
            <w:vAlign w:val="center"/>
          </w:tcPr>
          <w:p w:rsidR="003F6F36" w:rsidRPr="00202533" w:rsidRDefault="003F6F36" w:rsidP="003F6F3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val="hr-HR" w:eastAsia="hr-HR"/>
              </w:rPr>
            </w:pPr>
            <w:r w:rsidRPr="00202533">
              <w:rPr>
                <w:rFonts w:ascii="Times New Roman" w:eastAsia="Times New Roman" w:hAnsi="Times New Roman" w:cs="Times New Roman"/>
                <w:b/>
                <w:sz w:val="16"/>
                <w:szCs w:val="16"/>
                <w:lang w:val="hr-HR" w:eastAsia="hr-HR"/>
              </w:rPr>
              <w:t>000</w:t>
            </w:r>
          </w:p>
        </w:tc>
      </w:tr>
      <w:tr w:rsidR="003F6F36" w:rsidRPr="00202533" w:rsidTr="003F6F36">
        <w:tc>
          <w:tcPr>
            <w:tcW w:w="2376" w:type="dxa"/>
            <w:vAlign w:val="center"/>
          </w:tcPr>
          <w:p w:rsidR="003F6F36" w:rsidRPr="00202533" w:rsidRDefault="003F6F36" w:rsidP="003F6F36">
            <w:pPr>
              <w:overflowPunct w:val="0"/>
              <w:autoSpaceDE w:val="0"/>
              <w:autoSpaceDN w:val="0"/>
              <w:adjustRightInd w:val="0"/>
              <w:spacing w:after="0" w:line="240" w:lineRule="auto"/>
              <w:textAlignment w:val="baseline"/>
              <w:rPr>
                <w:rFonts w:ascii="Times New Roman" w:eastAsia="Times New Roman" w:hAnsi="Times New Roman" w:cs="Times New Roman"/>
                <w:b/>
                <w:sz w:val="16"/>
                <w:szCs w:val="16"/>
                <w:lang w:val="hr-HR" w:eastAsia="hr-HR"/>
              </w:rPr>
            </w:pPr>
            <w:r w:rsidRPr="00202533">
              <w:rPr>
                <w:rFonts w:ascii="Times New Roman" w:eastAsia="Times New Roman" w:hAnsi="Times New Roman" w:cs="Times New Roman"/>
                <w:b/>
                <w:sz w:val="16"/>
                <w:szCs w:val="16"/>
                <w:lang w:val="hr-HR" w:eastAsia="hr-HR"/>
              </w:rPr>
              <w:t>NDK</w:t>
            </w:r>
          </w:p>
        </w:tc>
        <w:tc>
          <w:tcPr>
            <w:tcW w:w="4253" w:type="dxa"/>
            <w:vAlign w:val="center"/>
          </w:tcPr>
          <w:p w:rsidR="003F6F36" w:rsidRPr="00202533" w:rsidRDefault="003F6F36" w:rsidP="003F6F3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val="hr-HR" w:eastAsia="hr-HR"/>
              </w:rPr>
            </w:pPr>
            <w:r w:rsidRPr="00202533">
              <w:rPr>
                <w:rFonts w:ascii="Times New Roman" w:eastAsia="Times New Roman" w:hAnsi="Times New Roman" w:cs="Times New Roman"/>
                <w:b/>
                <w:sz w:val="16"/>
                <w:szCs w:val="16"/>
                <w:lang w:val="hr-HR" w:eastAsia="hr-HR"/>
              </w:rPr>
              <w:t>8411</w:t>
            </w:r>
          </w:p>
        </w:tc>
      </w:tr>
      <w:tr w:rsidR="003F6F36" w:rsidRPr="00202533" w:rsidTr="003F6F36">
        <w:tc>
          <w:tcPr>
            <w:tcW w:w="2376" w:type="dxa"/>
            <w:vAlign w:val="center"/>
          </w:tcPr>
          <w:p w:rsidR="003F6F36" w:rsidRPr="00202533" w:rsidRDefault="003F6F36" w:rsidP="003F6F36">
            <w:pPr>
              <w:overflowPunct w:val="0"/>
              <w:autoSpaceDE w:val="0"/>
              <w:autoSpaceDN w:val="0"/>
              <w:adjustRightInd w:val="0"/>
              <w:spacing w:after="0" w:line="240" w:lineRule="auto"/>
              <w:textAlignment w:val="baseline"/>
              <w:rPr>
                <w:rFonts w:ascii="Times New Roman" w:eastAsia="Times New Roman" w:hAnsi="Times New Roman" w:cs="Times New Roman"/>
                <w:b/>
                <w:sz w:val="16"/>
                <w:szCs w:val="16"/>
                <w:lang w:val="hr-HR" w:eastAsia="hr-HR"/>
              </w:rPr>
            </w:pPr>
            <w:r w:rsidRPr="00202533">
              <w:rPr>
                <w:rFonts w:ascii="Times New Roman" w:eastAsia="Times New Roman" w:hAnsi="Times New Roman" w:cs="Times New Roman"/>
                <w:b/>
                <w:sz w:val="16"/>
                <w:szCs w:val="16"/>
                <w:lang w:val="hr-HR" w:eastAsia="hr-HR"/>
              </w:rPr>
              <w:t>RAZDOBLJE</w:t>
            </w:r>
          </w:p>
        </w:tc>
        <w:tc>
          <w:tcPr>
            <w:tcW w:w="4253" w:type="dxa"/>
            <w:vAlign w:val="center"/>
          </w:tcPr>
          <w:p w:rsidR="003F6F36" w:rsidRPr="00202533" w:rsidRDefault="003F6F36" w:rsidP="003F6F3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val="hr-HR" w:eastAsia="hr-HR"/>
              </w:rPr>
            </w:pPr>
            <w:r w:rsidRPr="00202533">
              <w:rPr>
                <w:rFonts w:ascii="Times New Roman" w:eastAsia="Times New Roman" w:hAnsi="Times New Roman" w:cs="Times New Roman"/>
                <w:b/>
                <w:sz w:val="16"/>
                <w:szCs w:val="16"/>
                <w:lang w:val="hr-HR" w:eastAsia="hr-HR"/>
              </w:rPr>
              <w:t>01.01.-31.12.201</w:t>
            </w:r>
            <w:r>
              <w:rPr>
                <w:rFonts w:ascii="Times New Roman" w:eastAsia="Times New Roman" w:hAnsi="Times New Roman" w:cs="Times New Roman"/>
                <w:b/>
                <w:sz w:val="16"/>
                <w:szCs w:val="16"/>
                <w:lang w:val="hr-HR" w:eastAsia="hr-HR"/>
              </w:rPr>
              <w:t>8</w:t>
            </w:r>
            <w:r w:rsidRPr="00202533">
              <w:rPr>
                <w:rFonts w:ascii="Times New Roman" w:eastAsia="Times New Roman" w:hAnsi="Times New Roman" w:cs="Times New Roman"/>
                <w:b/>
                <w:sz w:val="16"/>
                <w:szCs w:val="16"/>
                <w:lang w:val="hr-HR" w:eastAsia="hr-HR"/>
              </w:rPr>
              <w:t>.</w:t>
            </w:r>
          </w:p>
        </w:tc>
      </w:tr>
      <w:tr w:rsidR="003F6F36" w:rsidRPr="00202533" w:rsidTr="003F6F36">
        <w:tc>
          <w:tcPr>
            <w:tcW w:w="2376" w:type="dxa"/>
            <w:vAlign w:val="center"/>
          </w:tcPr>
          <w:p w:rsidR="003F6F36" w:rsidRPr="00202533" w:rsidRDefault="003F6F36" w:rsidP="003F6F36">
            <w:pPr>
              <w:overflowPunct w:val="0"/>
              <w:autoSpaceDE w:val="0"/>
              <w:autoSpaceDN w:val="0"/>
              <w:adjustRightInd w:val="0"/>
              <w:spacing w:after="0" w:line="240" w:lineRule="auto"/>
              <w:textAlignment w:val="baseline"/>
              <w:rPr>
                <w:rFonts w:ascii="Times New Roman" w:eastAsia="Times New Roman" w:hAnsi="Times New Roman" w:cs="Times New Roman"/>
                <w:b/>
                <w:sz w:val="16"/>
                <w:szCs w:val="16"/>
                <w:lang w:val="hr-HR" w:eastAsia="hr-HR"/>
              </w:rPr>
            </w:pPr>
            <w:r>
              <w:rPr>
                <w:rFonts w:ascii="Times New Roman" w:eastAsia="Times New Roman" w:hAnsi="Times New Roman" w:cs="Times New Roman"/>
                <w:b/>
                <w:sz w:val="16"/>
                <w:szCs w:val="16"/>
                <w:lang w:val="hr-HR" w:eastAsia="hr-HR"/>
              </w:rPr>
              <w:t>ZAKONSKI PREDSTAVNIK</w:t>
            </w:r>
          </w:p>
        </w:tc>
        <w:tc>
          <w:tcPr>
            <w:tcW w:w="4253" w:type="dxa"/>
            <w:vAlign w:val="center"/>
          </w:tcPr>
          <w:p w:rsidR="003F6F36" w:rsidRDefault="003F6F36" w:rsidP="003F6F3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val="hr-HR" w:eastAsia="hr-HR"/>
              </w:rPr>
            </w:pPr>
            <w:r>
              <w:rPr>
                <w:rFonts w:ascii="Times New Roman" w:eastAsia="Times New Roman" w:hAnsi="Times New Roman" w:cs="Times New Roman"/>
                <w:b/>
                <w:sz w:val="16"/>
                <w:szCs w:val="16"/>
                <w:lang w:val="hr-HR" w:eastAsia="hr-HR"/>
              </w:rPr>
              <w:t xml:space="preserve">Općinski načelnik </w:t>
            </w:r>
          </w:p>
          <w:p w:rsidR="003F6F36" w:rsidRPr="00202533" w:rsidRDefault="003F6F36" w:rsidP="003F6F3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val="hr-HR" w:eastAsia="hr-HR"/>
              </w:rPr>
            </w:pPr>
            <w:r>
              <w:rPr>
                <w:rFonts w:ascii="Times New Roman" w:eastAsia="Times New Roman" w:hAnsi="Times New Roman" w:cs="Times New Roman"/>
                <w:b/>
                <w:sz w:val="16"/>
                <w:szCs w:val="16"/>
                <w:lang w:val="hr-HR" w:eastAsia="hr-HR"/>
              </w:rPr>
              <w:t xml:space="preserve">mr.sc. </w:t>
            </w:r>
            <w:r>
              <w:rPr>
                <w:rFonts w:ascii="Times New Roman" w:eastAsia="Times New Roman" w:hAnsi="Times New Roman" w:cs="Times New Roman"/>
                <w:b/>
                <w:sz w:val="16"/>
                <w:szCs w:val="16"/>
                <w:lang w:val="hr-HR" w:eastAsia="hr-HR"/>
              </w:rPr>
              <w:t>Toni Juranić, dipl.oec.</w:t>
            </w:r>
          </w:p>
        </w:tc>
      </w:tr>
      <w:tr w:rsidR="003F6F36" w:rsidRPr="00202533" w:rsidTr="003F6F36">
        <w:tc>
          <w:tcPr>
            <w:tcW w:w="2376" w:type="dxa"/>
            <w:vAlign w:val="center"/>
          </w:tcPr>
          <w:p w:rsidR="003F6F36" w:rsidRDefault="003F6F36" w:rsidP="003F6F36">
            <w:pPr>
              <w:overflowPunct w:val="0"/>
              <w:autoSpaceDE w:val="0"/>
              <w:autoSpaceDN w:val="0"/>
              <w:adjustRightInd w:val="0"/>
              <w:spacing w:after="0" w:line="240" w:lineRule="auto"/>
              <w:textAlignment w:val="baseline"/>
              <w:rPr>
                <w:rFonts w:ascii="Times New Roman" w:eastAsia="Times New Roman" w:hAnsi="Times New Roman" w:cs="Times New Roman"/>
                <w:b/>
                <w:sz w:val="16"/>
                <w:szCs w:val="16"/>
                <w:lang w:val="hr-HR" w:eastAsia="hr-HR"/>
              </w:rPr>
            </w:pPr>
            <w:r>
              <w:rPr>
                <w:rFonts w:ascii="Times New Roman" w:eastAsia="Times New Roman" w:hAnsi="Times New Roman" w:cs="Times New Roman"/>
                <w:b/>
                <w:sz w:val="16"/>
                <w:szCs w:val="16"/>
                <w:lang w:val="hr-HR" w:eastAsia="hr-HR"/>
              </w:rPr>
              <w:t>BILJEŠKE SASTAVILA</w:t>
            </w:r>
          </w:p>
        </w:tc>
        <w:tc>
          <w:tcPr>
            <w:tcW w:w="4253" w:type="dxa"/>
            <w:vAlign w:val="center"/>
          </w:tcPr>
          <w:p w:rsidR="003F6F36" w:rsidRDefault="003F6F36" w:rsidP="003F6F3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val="hr-HR" w:eastAsia="hr-HR"/>
              </w:rPr>
            </w:pPr>
            <w:r>
              <w:rPr>
                <w:rFonts w:ascii="Times New Roman" w:eastAsia="Times New Roman" w:hAnsi="Times New Roman" w:cs="Times New Roman"/>
                <w:b/>
                <w:sz w:val="16"/>
                <w:szCs w:val="16"/>
                <w:lang w:val="hr-HR" w:eastAsia="hr-HR"/>
              </w:rPr>
              <w:t>V</w:t>
            </w:r>
            <w:r>
              <w:rPr>
                <w:rFonts w:ascii="Times New Roman" w:eastAsia="Times New Roman" w:hAnsi="Times New Roman" w:cs="Times New Roman"/>
                <w:b/>
                <w:sz w:val="16"/>
                <w:szCs w:val="16"/>
                <w:lang w:val="hr-HR" w:eastAsia="hr-HR"/>
              </w:rPr>
              <w:t>oditeljica odsjeka za proračun, financije i računovodstvo</w:t>
            </w:r>
          </w:p>
          <w:p w:rsidR="003F6F36" w:rsidRDefault="003F6F36" w:rsidP="003F6F3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val="hr-HR" w:eastAsia="hr-HR"/>
              </w:rPr>
            </w:pPr>
            <w:r>
              <w:rPr>
                <w:rFonts w:ascii="Times New Roman" w:eastAsia="Times New Roman" w:hAnsi="Times New Roman" w:cs="Times New Roman"/>
                <w:b/>
                <w:sz w:val="16"/>
                <w:szCs w:val="16"/>
                <w:lang w:val="hr-HR" w:eastAsia="hr-HR"/>
              </w:rPr>
              <w:t>Kay Derenčinović, dipl.oec.</w:t>
            </w:r>
          </w:p>
        </w:tc>
      </w:tr>
    </w:tbl>
    <w:p w:rsidR="00741C13" w:rsidRPr="00741C13" w:rsidRDefault="00741C13" w:rsidP="00741C13">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lang w:val="hr-HR" w:eastAsia="hr-HR"/>
        </w:rPr>
      </w:pPr>
      <w:r w:rsidRPr="00741C13">
        <w:rPr>
          <w:rFonts w:ascii="Times New Roman" w:eastAsia="Times New Roman" w:hAnsi="Times New Roman" w:cs="Times New Roman"/>
          <w:i/>
          <w:color w:val="FF0000"/>
          <w:sz w:val="20"/>
          <w:szCs w:val="20"/>
          <w:lang w:val="hr-HR" w:eastAsia="hr-HR"/>
        </w:rPr>
        <w:tab/>
      </w:r>
      <w:r w:rsidRPr="00741C13">
        <w:rPr>
          <w:rFonts w:ascii="Times New Roman" w:eastAsia="Times New Roman" w:hAnsi="Times New Roman" w:cs="Times New Roman"/>
          <w:color w:val="FF0000"/>
          <w:lang w:val="hr-HR" w:eastAsia="hr-HR"/>
        </w:rPr>
        <w:tab/>
      </w:r>
      <w:r w:rsidRPr="00741C13">
        <w:rPr>
          <w:rFonts w:ascii="Times New Roman" w:eastAsia="Times New Roman" w:hAnsi="Times New Roman" w:cs="Times New Roman"/>
          <w:noProof/>
          <w:color w:val="FF0000"/>
          <w:sz w:val="20"/>
          <w:szCs w:val="20"/>
        </w:rPr>
        <w:drawing>
          <wp:inline distT="0" distB="0" distL="0" distR="0" wp14:anchorId="3D212E27" wp14:editId="3CF47605">
            <wp:extent cx="61912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r w:rsidRPr="00741C13">
        <w:rPr>
          <w:rFonts w:ascii="Times New Roman" w:eastAsia="Times New Roman" w:hAnsi="Times New Roman" w:cs="Times New Roman"/>
          <w:color w:val="FF0000"/>
          <w:lang w:val="hr-HR" w:eastAsia="hr-HR"/>
        </w:rPr>
        <w:tab/>
      </w:r>
      <w:r w:rsidRPr="00741C13">
        <w:rPr>
          <w:rFonts w:ascii="Times New Roman" w:eastAsia="Times New Roman" w:hAnsi="Times New Roman" w:cs="Times New Roman"/>
          <w:color w:val="FF0000"/>
          <w:lang w:val="hr-HR" w:eastAsia="hr-HR"/>
        </w:rPr>
        <w:tab/>
      </w:r>
      <w:r w:rsidRPr="00741C13">
        <w:rPr>
          <w:rFonts w:ascii="Times New Roman" w:eastAsia="Times New Roman" w:hAnsi="Times New Roman" w:cs="Times New Roman"/>
          <w:color w:val="FF0000"/>
          <w:lang w:val="hr-HR" w:eastAsia="hr-HR"/>
        </w:rPr>
        <w:tab/>
      </w:r>
    </w:p>
    <w:p w:rsidR="00202533" w:rsidRPr="00EA15C3" w:rsidRDefault="00741C13" w:rsidP="00741C13">
      <w:pPr>
        <w:tabs>
          <w:tab w:val="left" w:pos="180"/>
          <w:tab w:val="left" w:pos="5760"/>
        </w:tabs>
        <w:overflowPunct w:val="0"/>
        <w:autoSpaceDE w:val="0"/>
        <w:autoSpaceDN w:val="0"/>
        <w:adjustRightInd w:val="0"/>
        <w:spacing w:after="0" w:line="240" w:lineRule="auto"/>
        <w:jc w:val="both"/>
        <w:textAlignment w:val="baseline"/>
        <w:rPr>
          <w:rFonts w:ascii="Calibri" w:eastAsia="Times New Roman" w:hAnsi="Calibri" w:cs="Times New Roman"/>
          <w:b/>
          <w:sz w:val="20"/>
          <w:szCs w:val="20"/>
          <w:lang w:val="hr-HR" w:eastAsia="hr-HR"/>
        </w:rPr>
      </w:pPr>
      <w:r w:rsidRPr="00EA15C3">
        <w:rPr>
          <w:rFonts w:ascii="Calibri" w:eastAsia="Times New Roman" w:hAnsi="Calibri" w:cs="Times New Roman"/>
          <w:b/>
          <w:sz w:val="20"/>
          <w:szCs w:val="20"/>
          <w:lang w:val="hr-HR" w:eastAsia="hr-HR"/>
        </w:rPr>
        <w:tab/>
        <w:t>R E P U B L I K A   H R V A T S K A</w:t>
      </w:r>
      <w:r w:rsidRPr="00EA15C3">
        <w:rPr>
          <w:rFonts w:ascii="Calibri" w:eastAsia="Times New Roman" w:hAnsi="Calibri" w:cs="Times New Roman"/>
          <w:b/>
          <w:sz w:val="20"/>
          <w:szCs w:val="20"/>
          <w:lang w:val="hr-HR" w:eastAsia="hr-HR"/>
        </w:rPr>
        <w:tab/>
      </w:r>
    </w:p>
    <w:p w:rsidR="00741C13" w:rsidRPr="00EA15C3" w:rsidRDefault="00741C13" w:rsidP="00741C13">
      <w:pPr>
        <w:tabs>
          <w:tab w:val="left" w:pos="180"/>
          <w:tab w:val="left" w:pos="5760"/>
        </w:tabs>
        <w:overflowPunct w:val="0"/>
        <w:autoSpaceDE w:val="0"/>
        <w:autoSpaceDN w:val="0"/>
        <w:adjustRightInd w:val="0"/>
        <w:spacing w:after="0" w:line="240" w:lineRule="auto"/>
        <w:jc w:val="both"/>
        <w:textAlignment w:val="baseline"/>
        <w:rPr>
          <w:rFonts w:ascii="Calibri" w:eastAsia="Times New Roman" w:hAnsi="Calibri" w:cs="Times New Roman"/>
          <w:b/>
          <w:sz w:val="20"/>
          <w:szCs w:val="20"/>
          <w:lang w:val="hr-HR" w:eastAsia="hr-HR"/>
        </w:rPr>
      </w:pPr>
    </w:p>
    <w:p w:rsidR="00741C13" w:rsidRPr="00EA15C3" w:rsidRDefault="00741C13" w:rsidP="00741C13">
      <w:pPr>
        <w:tabs>
          <w:tab w:val="left" w:pos="5760"/>
        </w:tabs>
        <w:overflowPunct w:val="0"/>
        <w:autoSpaceDE w:val="0"/>
        <w:autoSpaceDN w:val="0"/>
        <w:adjustRightInd w:val="0"/>
        <w:spacing w:after="0" w:line="240" w:lineRule="auto"/>
        <w:jc w:val="both"/>
        <w:textAlignment w:val="baseline"/>
        <w:rPr>
          <w:rFonts w:ascii="Calibri" w:eastAsia="Times New Roman" w:hAnsi="Calibri" w:cs="Times New Roman"/>
          <w:b/>
          <w:sz w:val="20"/>
          <w:szCs w:val="20"/>
          <w:lang w:val="hr-HR" w:eastAsia="hr-HR"/>
        </w:rPr>
      </w:pPr>
      <w:r w:rsidRPr="00EA15C3">
        <w:rPr>
          <w:rFonts w:ascii="Calibri" w:eastAsia="Times New Roman" w:hAnsi="Calibri" w:cs="Times New Roman"/>
          <w:b/>
          <w:sz w:val="20"/>
          <w:szCs w:val="20"/>
          <w:lang w:val="hr-HR" w:eastAsia="hr-HR"/>
        </w:rPr>
        <w:t>PRIMORSKO-GORANSKA ŽUPANIJA</w:t>
      </w:r>
      <w:r w:rsidRPr="00EA15C3">
        <w:rPr>
          <w:rFonts w:ascii="Calibri" w:eastAsia="Times New Roman" w:hAnsi="Calibri" w:cs="Times New Roman"/>
          <w:b/>
          <w:sz w:val="20"/>
          <w:szCs w:val="20"/>
          <w:lang w:val="hr-HR" w:eastAsia="hr-HR"/>
        </w:rPr>
        <w:tab/>
      </w:r>
    </w:p>
    <w:p w:rsidR="00741C13" w:rsidRPr="00EA15C3" w:rsidRDefault="00741C13" w:rsidP="00741C13">
      <w:pPr>
        <w:tabs>
          <w:tab w:val="left" w:pos="900"/>
        </w:tabs>
        <w:overflowPunct w:val="0"/>
        <w:autoSpaceDE w:val="0"/>
        <w:autoSpaceDN w:val="0"/>
        <w:adjustRightInd w:val="0"/>
        <w:spacing w:after="0" w:line="240" w:lineRule="auto"/>
        <w:jc w:val="both"/>
        <w:textAlignment w:val="baseline"/>
        <w:rPr>
          <w:rFonts w:ascii="Calibri" w:eastAsia="Times New Roman" w:hAnsi="Calibri" w:cs="Times New Roman"/>
          <w:b/>
          <w:sz w:val="20"/>
          <w:szCs w:val="20"/>
          <w:lang w:val="hr-HR" w:eastAsia="hr-HR"/>
        </w:rPr>
      </w:pPr>
      <w:r w:rsidRPr="00EA15C3">
        <w:rPr>
          <w:rFonts w:ascii="Calibri" w:eastAsia="Times New Roman" w:hAnsi="Calibri" w:cs="Times New Roman"/>
          <w:b/>
          <w:sz w:val="20"/>
          <w:szCs w:val="20"/>
          <w:lang w:val="hr-HR" w:eastAsia="hr-HR"/>
        </w:rPr>
        <w:tab/>
        <w:t xml:space="preserve"> OPĆINA BAŠKA</w:t>
      </w:r>
    </w:p>
    <w:p w:rsidR="00741C13" w:rsidRPr="00EA15C3" w:rsidRDefault="00741C13" w:rsidP="00741C13">
      <w:pPr>
        <w:tabs>
          <w:tab w:val="left" w:pos="900"/>
        </w:tabs>
        <w:overflowPunct w:val="0"/>
        <w:autoSpaceDE w:val="0"/>
        <w:autoSpaceDN w:val="0"/>
        <w:adjustRightInd w:val="0"/>
        <w:spacing w:after="0" w:line="240" w:lineRule="auto"/>
        <w:jc w:val="both"/>
        <w:textAlignment w:val="baseline"/>
        <w:rPr>
          <w:rFonts w:ascii="Calibri" w:eastAsia="Times New Roman" w:hAnsi="Calibri" w:cs="Times New Roman"/>
          <w:b/>
          <w:sz w:val="20"/>
          <w:szCs w:val="20"/>
          <w:lang w:val="hr-HR" w:eastAsia="hr-HR"/>
        </w:rPr>
      </w:pPr>
      <w:r w:rsidRPr="00EA15C3">
        <w:rPr>
          <w:rFonts w:ascii="Calibri" w:eastAsia="Times New Roman" w:hAnsi="Calibri" w:cs="Times New Roman"/>
          <w:b/>
          <w:sz w:val="20"/>
          <w:szCs w:val="20"/>
          <w:lang w:val="hr-HR" w:eastAsia="hr-HR"/>
        </w:rPr>
        <w:t xml:space="preserve">        51523 BAŠKA, PALADA 88</w:t>
      </w:r>
    </w:p>
    <w:p w:rsidR="00741C13" w:rsidRPr="00EA15C3" w:rsidRDefault="00741C13" w:rsidP="00741C13">
      <w:pPr>
        <w:tabs>
          <w:tab w:val="left" w:pos="5387"/>
        </w:tabs>
        <w:overflowPunct w:val="0"/>
        <w:autoSpaceDE w:val="0"/>
        <w:autoSpaceDN w:val="0"/>
        <w:adjustRightInd w:val="0"/>
        <w:spacing w:after="0" w:line="240" w:lineRule="auto"/>
        <w:textAlignment w:val="baseline"/>
        <w:rPr>
          <w:rFonts w:ascii="Calibri" w:eastAsia="Times New Roman" w:hAnsi="Calibri" w:cs="Times New Roman"/>
          <w:sz w:val="20"/>
          <w:szCs w:val="20"/>
          <w:lang w:val="hr-HR" w:eastAsia="hr-HR"/>
        </w:rPr>
      </w:pPr>
      <w:r w:rsidRPr="00EA15C3">
        <w:rPr>
          <w:rFonts w:ascii="Calibri" w:eastAsia="Times New Roman" w:hAnsi="Calibri" w:cs="Times New Roman"/>
          <w:sz w:val="20"/>
          <w:szCs w:val="20"/>
          <w:lang w:val="hr-HR" w:eastAsia="hr-HR"/>
        </w:rPr>
        <w:t>KLASA:400-05/19-01/1</w:t>
      </w:r>
    </w:p>
    <w:p w:rsidR="00741C13" w:rsidRPr="00EA15C3" w:rsidRDefault="00741C13" w:rsidP="00741C13">
      <w:pPr>
        <w:tabs>
          <w:tab w:val="left" w:pos="5387"/>
        </w:tabs>
        <w:overflowPunct w:val="0"/>
        <w:autoSpaceDE w:val="0"/>
        <w:autoSpaceDN w:val="0"/>
        <w:adjustRightInd w:val="0"/>
        <w:spacing w:after="0" w:line="240" w:lineRule="auto"/>
        <w:textAlignment w:val="baseline"/>
        <w:rPr>
          <w:rFonts w:ascii="Calibri" w:eastAsia="Times New Roman" w:hAnsi="Calibri" w:cs="Times New Roman"/>
          <w:sz w:val="20"/>
          <w:szCs w:val="20"/>
          <w:lang w:val="hr-HR" w:eastAsia="hr-HR"/>
        </w:rPr>
      </w:pPr>
      <w:r w:rsidRPr="00EA15C3">
        <w:rPr>
          <w:rFonts w:ascii="Calibri" w:eastAsia="Times New Roman" w:hAnsi="Calibri" w:cs="Times New Roman"/>
          <w:sz w:val="20"/>
          <w:szCs w:val="20"/>
          <w:lang w:val="hr-HR" w:eastAsia="hr-HR"/>
        </w:rPr>
        <w:t>URBROJ:2142-03-02/1-19-1</w:t>
      </w:r>
    </w:p>
    <w:p w:rsidR="00741C13" w:rsidRPr="00EA15C3" w:rsidRDefault="00741C13" w:rsidP="00741C13">
      <w:pPr>
        <w:tabs>
          <w:tab w:val="left" w:pos="5387"/>
        </w:tabs>
        <w:overflowPunct w:val="0"/>
        <w:autoSpaceDE w:val="0"/>
        <w:autoSpaceDN w:val="0"/>
        <w:adjustRightInd w:val="0"/>
        <w:spacing w:after="0" w:line="240" w:lineRule="auto"/>
        <w:textAlignment w:val="baseline"/>
        <w:rPr>
          <w:rFonts w:ascii="Calibri" w:eastAsia="Times New Roman" w:hAnsi="Calibri" w:cs="Times New Roman"/>
          <w:sz w:val="20"/>
          <w:szCs w:val="20"/>
          <w:lang w:val="hr-HR" w:eastAsia="hr-HR"/>
        </w:rPr>
      </w:pPr>
      <w:r w:rsidRPr="00EA15C3">
        <w:rPr>
          <w:rFonts w:ascii="Calibri" w:eastAsia="Times New Roman" w:hAnsi="Calibri" w:cs="Times New Roman"/>
          <w:sz w:val="20"/>
          <w:szCs w:val="20"/>
          <w:lang w:val="hr-HR" w:eastAsia="hr-HR"/>
        </w:rPr>
        <w:t>Baška, 15. veljače 2019. godine</w:t>
      </w:r>
    </w:p>
    <w:p w:rsidR="00741C13" w:rsidRPr="00741C13" w:rsidRDefault="00741C13" w:rsidP="00741C13">
      <w:pPr>
        <w:overflowPunct w:val="0"/>
        <w:autoSpaceDE w:val="0"/>
        <w:autoSpaceDN w:val="0"/>
        <w:adjustRightInd w:val="0"/>
        <w:spacing w:after="0" w:line="240" w:lineRule="auto"/>
        <w:textAlignment w:val="baseline"/>
        <w:rPr>
          <w:rFonts w:ascii="Calibri" w:eastAsia="Times New Roman" w:hAnsi="Calibri" w:cs="Times New Roman"/>
          <w:sz w:val="24"/>
          <w:szCs w:val="24"/>
          <w:lang w:val="hr-HR" w:eastAsia="hr-HR"/>
        </w:rPr>
      </w:pPr>
    </w:p>
    <w:p w:rsidR="00741C13" w:rsidRPr="00741C13" w:rsidRDefault="00741C13" w:rsidP="00741C13">
      <w:pPr>
        <w:overflowPunct w:val="0"/>
        <w:autoSpaceDE w:val="0"/>
        <w:autoSpaceDN w:val="0"/>
        <w:adjustRightInd w:val="0"/>
        <w:spacing w:after="0" w:line="240" w:lineRule="auto"/>
        <w:textAlignment w:val="baseline"/>
        <w:rPr>
          <w:rFonts w:ascii="Calibri" w:eastAsia="Times New Roman" w:hAnsi="Calibri" w:cs="Times New Roman"/>
          <w:sz w:val="24"/>
          <w:szCs w:val="24"/>
          <w:lang w:val="hr-HR" w:eastAsia="hr-HR"/>
        </w:rPr>
      </w:pPr>
    </w:p>
    <w:p w:rsidR="00741C13" w:rsidRDefault="00741C13" w:rsidP="00741C13">
      <w:pPr>
        <w:overflowPunct w:val="0"/>
        <w:autoSpaceDE w:val="0"/>
        <w:autoSpaceDN w:val="0"/>
        <w:adjustRightInd w:val="0"/>
        <w:spacing w:after="0" w:line="240" w:lineRule="auto"/>
        <w:textAlignment w:val="baseline"/>
        <w:rPr>
          <w:rFonts w:ascii="Calibri" w:eastAsia="Times New Roman" w:hAnsi="Calibri" w:cs="Times New Roman"/>
          <w:sz w:val="24"/>
          <w:szCs w:val="24"/>
          <w:lang w:val="hr-HR" w:eastAsia="hr-HR"/>
        </w:rPr>
      </w:pPr>
    </w:p>
    <w:p w:rsidR="00EF3476" w:rsidRDefault="00EF3476" w:rsidP="00741C13">
      <w:pPr>
        <w:overflowPunct w:val="0"/>
        <w:autoSpaceDE w:val="0"/>
        <w:autoSpaceDN w:val="0"/>
        <w:adjustRightInd w:val="0"/>
        <w:spacing w:after="0" w:line="240" w:lineRule="auto"/>
        <w:textAlignment w:val="baseline"/>
        <w:rPr>
          <w:rFonts w:ascii="Calibri" w:eastAsia="Times New Roman" w:hAnsi="Calibri" w:cs="Times New Roman"/>
          <w:sz w:val="24"/>
          <w:szCs w:val="24"/>
          <w:lang w:val="hr-HR" w:eastAsia="hr-HR"/>
        </w:rPr>
      </w:pPr>
    </w:p>
    <w:p w:rsidR="00EF3476" w:rsidRPr="00741C13" w:rsidRDefault="00EF3476" w:rsidP="00741C13">
      <w:pPr>
        <w:overflowPunct w:val="0"/>
        <w:autoSpaceDE w:val="0"/>
        <w:autoSpaceDN w:val="0"/>
        <w:adjustRightInd w:val="0"/>
        <w:spacing w:after="0" w:line="240" w:lineRule="auto"/>
        <w:textAlignment w:val="baseline"/>
        <w:rPr>
          <w:rFonts w:ascii="Calibri" w:eastAsia="Times New Roman" w:hAnsi="Calibri" w:cs="Times New Roman"/>
          <w:sz w:val="24"/>
          <w:szCs w:val="24"/>
          <w:lang w:val="hr-HR" w:eastAsia="hr-HR"/>
        </w:rPr>
      </w:pPr>
    </w:p>
    <w:p w:rsidR="009B0D29" w:rsidRDefault="00741C13" w:rsidP="00741C13">
      <w:pPr>
        <w:overflowPunct w:val="0"/>
        <w:autoSpaceDE w:val="0"/>
        <w:autoSpaceDN w:val="0"/>
        <w:adjustRightInd w:val="0"/>
        <w:spacing w:after="0" w:line="240" w:lineRule="auto"/>
        <w:jc w:val="center"/>
        <w:textAlignment w:val="baseline"/>
        <w:rPr>
          <w:rFonts w:ascii="Calibri" w:eastAsia="Times New Roman" w:hAnsi="Calibri" w:cs="Times New Roman"/>
          <w:b/>
          <w:sz w:val="28"/>
          <w:szCs w:val="28"/>
          <w:lang w:val="hr-HR" w:eastAsia="hr-HR"/>
        </w:rPr>
      </w:pPr>
      <w:r w:rsidRPr="00741C13">
        <w:rPr>
          <w:rFonts w:ascii="Calibri" w:eastAsia="Times New Roman" w:hAnsi="Calibri" w:cs="Times New Roman"/>
          <w:b/>
          <w:sz w:val="28"/>
          <w:szCs w:val="28"/>
          <w:lang w:val="hr-HR" w:eastAsia="hr-HR"/>
        </w:rPr>
        <w:t>BILJEŠKE UZ FI</w:t>
      </w:r>
      <w:r w:rsidR="009B0D29">
        <w:rPr>
          <w:rFonts w:ascii="Calibri" w:eastAsia="Times New Roman" w:hAnsi="Calibri" w:cs="Times New Roman"/>
          <w:b/>
          <w:sz w:val="28"/>
          <w:szCs w:val="28"/>
          <w:lang w:val="hr-HR" w:eastAsia="hr-HR"/>
        </w:rPr>
        <w:t>NANCIJSKA IZVJEŠĆA OPĆINE BAŠKA</w:t>
      </w:r>
    </w:p>
    <w:p w:rsidR="009B0D29" w:rsidRDefault="00741C13" w:rsidP="00741C13">
      <w:pPr>
        <w:overflowPunct w:val="0"/>
        <w:autoSpaceDE w:val="0"/>
        <w:autoSpaceDN w:val="0"/>
        <w:adjustRightInd w:val="0"/>
        <w:spacing w:after="0" w:line="240" w:lineRule="auto"/>
        <w:jc w:val="center"/>
        <w:textAlignment w:val="baseline"/>
        <w:rPr>
          <w:rFonts w:ascii="Calibri" w:eastAsia="Times New Roman" w:hAnsi="Calibri" w:cs="Times New Roman"/>
          <w:b/>
          <w:sz w:val="28"/>
          <w:szCs w:val="28"/>
          <w:lang w:val="hr-HR" w:eastAsia="hr-HR"/>
        </w:rPr>
      </w:pPr>
      <w:r w:rsidRPr="00741C13">
        <w:rPr>
          <w:rFonts w:ascii="Calibri" w:eastAsia="Times New Roman" w:hAnsi="Calibri" w:cs="Times New Roman"/>
          <w:b/>
          <w:sz w:val="28"/>
          <w:szCs w:val="28"/>
          <w:lang w:val="hr-HR" w:eastAsia="hr-HR"/>
        </w:rPr>
        <w:t xml:space="preserve">ZA RAZDOBLJE </w:t>
      </w:r>
    </w:p>
    <w:p w:rsidR="00741C13" w:rsidRPr="00741C13" w:rsidRDefault="00741C13" w:rsidP="00741C13">
      <w:pPr>
        <w:overflowPunct w:val="0"/>
        <w:autoSpaceDE w:val="0"/>
        <w:autoSpaceDN w:val="0"/>
        <w:adjustRightInd w:val="0"/>
        <w:spacing w:after="0" w:line="240" w:lineRule="auto"/>
        <w:jc w:val="center"/>
        <w:textAlignment w:val="baseline"/>
        <w:rPr>
          <w:rFonts w:ascii="Calibri" w:eastAsia="Times New Roman" w:hAnsi="Calibri" w:cs="Times New Roman"/>
          <w:b/>
          <w:sz w:val="28"/>
          <w:szCs w:val="28"/>
          <w:lang w:val="hr-HR" w:eastAsia="hr-HR"/>
        </w:rPr>
      </w:pPr>
      <w:r w:rsidRPr="00741C13">
        <w:rPr>
          <w:rFonts w:ascii="Calibri" w:eastAsia="Times New Roman" w:hAnsi="Calibri" w:cs="Times New Roman"/>
          <w:b/>
          <w:sz w:val="28"/>
          <w:szCs w:val="28"/>
          <w:lang w:val="hr-HR" w:eastAsia="hr-HR"/>
        </w:rPr>
        <w:t>OD 01.01.2018. DO 31.12.2018. GODINE</w:t>
      </w:r>
    </w:p>
    <w:p w:rsidR="00300D2B" w:rsidRDefault="00300D2B">
      <w:pPr>
        <w:rPr>
          <w:sz w:val="24"/>
          <w:szCs w:val="24"/>
          <w:lang w:val="hr-HR"/>
        </w:rPr>
      </w:pPr>
    </w:p>
    <w:p w:rsidR="00EF3476" w:rsidRPr="00741C13" w:rsidRDefault="00EF3476">
      <w:pPr>
        <w:rPr>
          <w:sz w:val="24"/>
          <w:szCs w:val="24"/>
          <w:lang w:val="hr-HR"/>
        </w:rPr>
      </w:pPr>
    </w:p>
    <w:p w:rsidR="00855364" w:rsidRDefault="00C2316B" w:rsidP="00475298">
      <w:pPr>
        <w:jc w:val="both"/>
        <w:rPr>
          <w:rFonts w:cstheme="minorHAnsi"/>
          <w:sz w:val="24"/>
          <w:szCs w:val="24"/>
          <w:lang w:val="hr-HR"/>
        </w:rPr>
      </w:pPr>
      <w:r w:rsidRPr="00855364">
        <w:rPr>
          <w:rFonts w:cstheme="minorHAnsi"/>
          <w:sz w:val="24"/>
          <w:szCs w:val="24"/>
          <w:lang w:val="hr-HR"/>
        </w:rPr>
        <w:t>Pravilnik</w:t>
      </w:r>
      <w:r w:rsidR="00855364">
        <w:rPr>
          <w:rFonts w:cstheme="minorHAnsi"/>
          <w:sz w:val="24"/>
          <w:szCs w:val="24"/>
          <w:lang w:val="hr-HR"/>
        </w:rPr>
        <w:t>om</w:t>
      </w:r>
      <w:r w:rsidRPr="00855364">
        <w:rPr>
          <w:rFonts w:cstheme="minorHAnsi"/>
          <w:sz w:val="24"/>
          <w:szCs w:val="24"/>
          <w:lang w:val="hr-HR"/>
        </w:rPr>
        <w:t xml:space="preserve"> o financijskom izvještavanju u proračunskom računovodstvu (</w:t>
      </w:r>
      <w:r w:rsidR="00855364">
        <w:rPr>
          <w:rFonts w:cstheme="minorHAnsi"/>
          <w:sz w:val="24"/>
          <w:szCs w:val="24"/>
          <w:lang w:val="hr-HR"/>
        </w:rPr>
        <w:t>„</w:t>
      </w:r>
      <w:r w:rsidRPr="00855364">
        <w:rPr>
          <w:rFonts w:cstheme="minorHAnsi"/>
          <w:sz w:val="24"/>
          <w:szCs w:val="24"/>
          <w:lang w:val="hr-HR"/>
        </w:rPr>
        <w:t>Narodne novine</w:t>
      </w:r>
      <w:r w:rsidR="00855364">
        <w:rPr>
          <w:rFonts w:cstheme="minorHAnsi"/>
          <w:sz w:val="24"/>
          <w:szCs w:val="24"/>
          <w:lang w:val="hr-HR"/>
        </w:rPr>
        <w:t xml:space="preserve">“ </w:t>
      </w:r>
      <w:r w:rsidRPr="00855364">
        <w:rPr>
          <w:rFonts w:cstheme="minorHAnsi"/>
          <w:sz w:val="24"/>
          <w:szCs w:val="24"/>
          <w:lang w:val="hr-HR"/>
        </w:rPr>
        <w:t>br. 3/15,</w:t>
      </w:r>
      <w:r w:rsidR="00855364">
        <w:rPr>
          <w:rFonts w:cstheme="minorHAnsi"/>
          <w:sz w:val="24"/>
          <w:szCs w:val="24"/>
          <w:lang w:val="hr-HR"/>
        </w:rPr>
        <w:t xml:space="preserve"> </w:t>
      </w:r>
      <w:r w:rsidRPr="00855364">
        <w:rPr>
          <w:rFonts w:cstheme="minorHAnsi"/>
          <w:sz w:val="24"/>
          <w:szCs w:val="24"/>
          <w:lang w:val="hr-HR"/>
        </w:rPr>
        <w:t>93/15,</w:t>
      </w:r>
      <w:r w:rsidR="00855364">
        <w:rPr>
          <w:rFonts w:cstheme="minorHAnsi"/>
          <w:sz w:val="24"/>
          <w:szCs w:val="24"/>
          <w:lang w:val="hr-HR"/>
        </w:rPr>
        <w:t xml:space="preserve"> </w:t>
      </w:r>
      <w:r w:rsidRPr="00855364">
        <w:rPr>
          <w:rFonts w:cstheme="minorHAnsi"/>
          <w:sz w:val="24"/>
          <w:szCs w:val="24"/>
          <w:lang w:val="hr-HR"/>
        </w:rPr>
        <w:t>135/15,</w:t>
      </w:r>
      <w:r w:rsidR="00855364">
        <w:rPr>
          <w:rFonts w:cstheme="minorHAnsi"/>
          <w:sz w:val="24"/>
          <w:szCs w:val="24"/>
          <w:lang w:val="hr-HR"/>
        </w:rPr>
        <w:t xml:space="preserve"> </w:t>
      </w:r>
      <w:r w:rsidRPr="00855364">
        <w:rPr>
          <w:rFonts w:cstheme="minorHAnsi"/>
          <w:sz w:val="24"/>
          <w:szCs w:val="24"/>
          <w:lang w:val="hr-HR"/>
        </w:rPr>
        <w:t>2/17</w:t>
      </w:r>
      <w:r w:rsidR="00855364">
        <w:rPr>
          <w:rFonts w:cstheme="minorHAnsi"/>
          <w:sz w:val="24"/>
          <w:szCs w:val="24"/>
          <w:lang w:val="hr-HR"/>
        </w:rPr>
        <w:t>,</w:t>
      </w:r>
      <w:r w:rsidRPr="00855364">
        <w:rPr>
          <w:rFonts w:cstheme="minorHAnsi"/>
          <w:sz w:val="24"/>
          <w:szCs w:val="24"/>
          <w:lang w:val="hr-HR"/>
        </w:rPr>
        <w:t xml:space="preserve"> 28/17</w:t>
      </w:r>
      <w:r w:rsidR="00855364">
        <w:rPr>
          <w:rFonts w:cstheme="minorHAnsi"/>
          <w:sz w:val="24"/>
          <w:szCs w:val="24"/>
          <w:lang w:val="hr-HR"/>
        </w:rPr>
        <w:t>, 112/18</w:t>
      </w:r>
      <w:r w:rsidRPr="00855364">
        <w:rPr>
          <w:rFonts w:cstheme="minorHAnsi"/>
          <w:sz w:val="24"/>
          <w:szCs w:val="24"/>
          <w:lang w:val="hr-HR"/>
        </w:rPr>
        <w:t xml:space="preserve">) </w:t>
      </w:r>
      <w:r w:rsidR="00855364">
        <w:rPr>
          <w:rFonts w:cstheme="minorHAnsi"/>
          <w:sz w:val="24"/>
          <w:szCs w:val="24"/>
          <w:lang w:val="hr-HR"/>
        </w:rPr>
        <w:t>propisan</w:t>
      </w:r>
      <w:r w:rsidRPr="00855364">
        <w:rPr>
          <w:rFonts w:cstheme="minorHAnsi"/>
          <w:sz w:val="24"/>
          <w:szCs w:val="24"/>
          <w:lang w:val="hr-HR"/>
        </w:rPr>
        <w:t xml:space="preserve"> </w:t>
      </w:r>
      <w:r w:rsidR="00855364">
        <w:rPr>
          <w:rFonts w:cstheme="minorHAnsi"/>
          <w:sz w:val="24"/>
          <w:szCs w:val="24"/>
          <w:lang w:val="hr-HR"/>
        </w:rPr>
        <w:t>j</w:t>
      </w:r>
      <w:r w:rsidRPr="00855364">
        <w:rPr>
          <w:rFonts w:cstheme="minorHAnsi"/>
          <w:sz w:val="24"/>
          <w:szCs w:val="24"/>
          <w:lang w:val="hr-HR"/>
        </w:rPr>
        <w:t>e oblik i sadržaj financijskih izvještaja, razdoblja za koja se sastavljaju</w:t>
      </w:r>
      <w:r w:rsidR="00855364">
        <w:rPr>
          <w:rFonts w:cstheme="minorHAnsi"/>
          <w:sz w:val="24"/>
          <w:szCs w:val="24"/>
          <w:lang w:val="hr-HR"/>
        </w:rPr>
        <w:t>,</w:t>
      </w:r>
      <w:r w:rsidRPr="00855364">
        <w:rPr>
          <w:rFonts w:cstheme="minorHAnsi"/>
          <w:sz w:val="24"/>
          <w:szCs w:val="24"/>
          <w:lang w:val="hr-HR"/>
        </w:rPr>
        <w:t xml:space="preserve"> te obveza i rokovi njihova podnošenja.</w:t>
      </w:r>
      <w:r w:rsidR="00855364">
        <w:rPr>
          <w:rFonts w:cstheme="minorHAnsi"/>
          <w:sz w:val="24"/>
          <w:szCs w:val="24"/>
          <w:lang w:val="hr-HR"/>
        </w:rPr>
        <w:t xml:space="preserve"> Općina Baška, kao JLS, g</w:t>
      </w:r>
      <w:r w:rsidRPr="00855364">
        <w:rPr>
          <w:rFonts w:cstheme="minorHAnsi"/>
          <w:sz w:val="24"/>
          <w:szCs w:val="24"/>
          <w:lang w:val="hr-HR"/>
        </w:rPr>
        <w:t>odišnje financijske izvještaje sastavlja i predaje na slijedećim obrascima:</w:t>
      </w:r>
    </w:p>
    <w:p w:rsidR="00855364" w:rsidRDefault="00855364" w:rsidP="00855364">
      <w:pPr>
        <w:pStyle w:val="ListParagraph"/>
        <w:numPr>
          <w:ilvl w:val="0"/>
          <w:numId w:val="8"/>
        </w:numPr>
        <w:jc w:val="both"/>
        <w:rPr>
          <w:rFonts w:cstheme="minorHAnsi"/>
          <w:sz w:val="24"/>
          <w:szCs w:val="24"/>
          <w:lang w:val="hr-HR"/>
        </w:rPr>
      </w:pPr>
      <w:r>
        <w:rPr>
          <w:rFonts w:cstheme="minorHAnsi"/>
          <w:sz w:val="24"/>
          <w:szCs w:val="24"/>
          <w:lang w:val="hr-HR"/>
        </w:rPr>
        <w:t>Bilanca</w:t>
      </w:r>
      <w:r w:rsidR="00690380">
        <w:rPr>
          <w:rFonts w:cstheme="minorHAnsi"/>
          <w:sz w:val="24"/>
          <w:szCs w:val="24"/>
          <w:lang w:val="hr-HR"/>
        </w:rPr>
        <w:t>, obrazac BIL</w:t>
      </w:r>
    </w:p>
    <w:p w:rsidR="00855364" w:rsidRDefault="00C2316B" w:rsidP="00855364">
      <w:pPr>
        <w:pStyle w:val="ListParagraph"/>
        <w:numPr>
          <w:ilvl w:val="0"/>
          <w:numId w:val="8"/>
        </w:numPr>
        <w:jc w:val="both"/>
        <w:rPr>
          <w:rFonts w:cstheme="minorHAnsi"/>
          <w:sz w:val="24"/>
          <w:szCs w:val="24"/>
          <w:lang w:val="hr-HR"/>
        </w:rPr>
      </w:pPr>
      <w:r w:rsidRPr="00855364">
        <w:rPr>
          <w:rFonts w:cstheme="minorHAnsi"/>
          <w:sz w:val="24"/>
          <w:szCs w:val="24"/>
          <w:lang w:val="hr-HR"/>
        </w:rPr>
        <w:t>Izvještaj o prihodima i rashodima, primicima i izdacima</w:t>
      </w:r>
      <w:r w:rsidR="00F503CB">
        <w:rPr>
          <w:rFonts w:cstheme="minorHAnsi"/>
          <w:sz w:val="24"/>
          <w:szCs w:val="24"/>
          <w:lang w:val="hr-HR"/>
        </w:rPr>
        <w:t>,</w:t>
      </w:r>
      <w:r w:rsidRPr="00855364">
        <w:rPr>
          <w:rFonts w:cstheme="minorHAnsi"/>
          <w:sz w:val="24"/>
          <w:szCs w:val="24"/>
          <w:lang w:val="hr-HR"/>
        </w:rPr>
        <w:t xml:space="preserve"> </w:t>
      </w:r>
      <w:r w:rsidR="00690380">
        <w:rPr>
          <w:rFonts w:cstheme="minorHAnsi"/>
          <w:sz w:val="24"/>
          <w:szCs w:val="24"/>
          <w:lang w:val="hr-HR"/>
        </w:rPr>
        <w:t xml:space="preserve">obrazac </w:t>
      </w:r>
      <w:r w:rsidRPr="00855364">
        <w:rPr>
          <w:rFonts w:cstheme="minorHAnsi"/>
          <w:sz w:val="24"/>
          <w:szCs w:val="24"/>
          <w:lang w:val="hr-HR"/>
        </w:rPr>
        <w:t>PR-RAS</w:t>
      </w:r>
    </w:p>
    <w:p w:rsidR="00F503CB" w:rsidRDefault="00F503CB" w:rsidP="00855364">
      <w:pPr>
        <w:pStyle w:val="ListParagraph"/>
        <w:numPr>
          <w:ilvl w:val="0"/>
          <w:numId w:val="8"/>
        </w:numPr>
        <w:jc w:val="both"/>
        <w:rPr>
          <w:rFonts w:cstheme="minorHAnsi"/>
          <w:sz w:val="24"/>
          <w:szCs w:val="24"/>
          <w:lang w:val="hr-HR"/>
        </w:rPr>
      </w:pPr>
      <w:r w:rsidRPr="00855364">
        <w:rPr>
          <w:rFonts w:cstheme="minorHAnsi"/>
          <w:sz w:val="24"/>
          <w:szCs w:val="24"/>
          <w:lang w:val="hr-HR"/>
        </w:rPr>
        <w:t>Izvještaj o rashodim</w:t>
      </w:r>
      <w:r>
        <w:rPr>
          <w:rFonts w:cstheme="minorHAnsi"/>
          <w:sz w:val="24"/>
          <w:szCs w:val="24"/>
          <w:lang w:val="hr-HR"/>
        </w:rPr>
        <w:t xml:space="preserve">a po funkcijskoj klasifikaciji, </w:t>
      </w:r>
      <w:r w:rsidR="00690380">
        <w:rPr>
          <w:rFonts w:cstheme="minorHAnsi"/>
          <w:sz w:val="24"/>
          <w:szCs w:val="24"/>
          <w:lang w:val="hr-HR"/>
        </w:rPr>
        <w:t xml:space="preserve">obrazac </w:t>
      </w:r>
      <w:r w:rsidRPr="00855364">
        <w:rPr>
          <w:rFonts w:cstheme="minorHAnsi"/>
          <w:sz w:val="24"/>
          <w:szCs w:val="24"/>
          <w:lang w:val="hr-HR"/>
        </w:rPr>
        <w:t>RAS-funkcijski</w:t>
      </w:r>
    </w:p>
    <w:p w:rsidR="00F503CB" w:rsidRDefault="00C2316B" w:rsidP="00855364">
      <w:pPr>
        <w:pStyle w:val="ListParagraph"/>
        <w:numPr>
          <w:ilvl w:val="0"/>
          <w:numId w:val="8"/>
        </w:numPr>
        <w:jc w:val="both"/>
        <w:rPr>
          <w:rFonts w:cstheme="minorHAnsi"/>
          <w:sz w:val="24"/>
          <w:szCs w:val="24"/>
          <w:lang w:val="hr-HR"/>
        </w:rPr>
      </w:pPr>
      <w:r w:rsidRPr="00855364">
        <w:rPr>
          <w:rFonts w:cstheme="minorHAnsi"/>
          <w:sz w:val="24"/>
          <w:szCs w:val="24"/>
          <w:lang w:val="hr-HR"/>
        </w:rPr>
        <w:t>Izvještaj o promjenama u vrijednosti i obujmu imovine i obveza</w:t>
      </w:r>
      <w:r w:rsidR="00F503CB">
        <w:rPr>
          <w:rFonts w:cstheme="minorHAnsi"/>
          <w:sz w:val="24"/>
          <w:szCs w:val="24"/>
          <w:lang w:val="hr-HR"/>
        </w:rPr>
        <w:t>,</w:t>
      </w:r>
      <w:r w:rsidRPr="00855364">
        <w:rPr>
          <w:rFonts w:cstheme="minorHAnsi"/>
          <w:sz w:val="24"/>
          <w:szCs w:val="24"/>
          <w:lang w:val="hr-HR"/>
        </w:rPr>
        <w:t xml:space="preserve"> </w:t>
      </w:r>
      <w:r w:rsidR="00690380">
        <w:rPr>
          <w:rFonts w:cstheme="minorHAnsi"/>
          <w:sz w:val="24"/>
          <w:szCs w:val="24"/>
          <w:lang w:val="hr-HR"/>
        </w:rPr>
        <w:t xml:space="preserve">obrazac </w:t>
      </w:r>
      <w:r w:rsidRPr="00855364">
        <w:rPr>
          <w:rFonts w:cstheme="minorHAnsi"/>
          <w:sz w:val="24"/>
          <w:szCs w:val="24"/>
          <w:lang w:val="hr-HR"/>
        </w:rPr>
        <w:t>P-VRIO</w:t>
      </w:r>
    </w:p>
    <w:p w:rsidR="00F503CB" w:rsidRDefault="00C2316B" w:rsidP="00855364">
      <w:pPr>
        <w:pStyle w:val="ListParagraph"/>
        <w:numPr>
          <w:ilvl w:val="0"/>
          <w:numId w:val="8"/>
        </w:numPr>
        <w:jc w:val="both"/>
        <w:rPr>
          <w:rFonts w:cstheme="minorHAnsi"/>
          <w:sz w:val="24"/>
          <w:szCs w:val="24"/>
          <w:lang w:val="hr-HR"/>
        </w:rPr>
      </w:pPr>
      <w:r w:rsidRPr="00855364">
        <w:rPr>
          <w:rFonts w:cstheme="minorHAnsi"/>
          <w:sz w:val="24"/>
          <w:szCs w:val="24"/>
          <w:lang w:val="hr-HR"/>
        </w:rPr>
        <w:t>Izvještaj o obvezama</w:t>
      </w:r>
      <w:r w:rsidR="00F503CB">
        <w:rPr>
          <w:rFonts w:cstheme="minorHAnsi"/>
          <w:sz w:val="24"/>
          <w:szCs w:val="24"/>
          <w:lang w:val="hr-HR"/>
        </w:rPr>
        <w:t>,</w:t>
      </w:r>
      <w:r w:rsidRPr="00855364">
        <w:rPr>
          <w:rFonts w:cstheme="minorHAnsi"/>
          <w:sz w:val="24"/>
          <w:szCs w:val="24"/>
          <w:lang w:val="hr-HR"/>
        </w:rPr>
        <w:t xml:space="preserve"> </w:t>
      </w:r>
      <w:r w:rsidR="00690380">
        <w:rPr>
          <w:rFonts w:cstheme="minorHAnsi"/>
          <w:sz w:val="24"/>
          <w:szCs w:val="24"/>
          <w:lang w:val="hr-HR"/>
        </w:rPr>
        <w:t xml:space="preserve">obrazac </w:t>
      </w:r>
      <w:r w:rsidRPr="00855364">
        <w:rPr>
          <w:rFonts w:cstheme="minorHAnsi"/>
          <w:sz w:val="24"/>
          <w:szCs w:val="24"/>
          <w:lang w:val="hr-HR"/>
        </w:rPr>
        <w:t>Obveze</w:t>
      </w:r>
    </w:p>
    <w:p w:rsidR="00F503CB" w:rsidRDefault="00C2316B" w:rsidP="00855364">
      <w:pPr>
        <w:pStyle w:val="ListParagraph"/>
        <w:numPr>
          <w:ilvl w:val="0"/>
          <w:numId w:val="8"/>
        </w:numPr>
        <w:jc w:val="both"/>
        <w:rPr>
          <w:rFonts w:cstheme="minorHAnsi"/>
          <w:sz w:val="24"/>
          <w:szCs w:val="24"/>
          <w:lang w:val="hr-HR"/>
        </w:rPr>
      </w:pPr>
      <w:r w:rsidRPr="00855364">
        <w:rPr>
          <w:rFonts w:cstheme="minorHAnsi"/>
          <w:sz w:val="24"/>
          <w:szCs w:val="24"/>
          <w:lang w:val="hr-HR"/>
        </w:rPr>
        <w:t>Bilješke uz financijske izvještaje.</w:t>
      </w:r>
    </w:p>
    <w:p w:rsidR="00300D2B" w:rsidRDefault="00300D2B">
      <w:pPr>
        <w:rPr>
          <w:lang w:val="hr-HR"/>
        </w:rPr>
      </w:pPr>
    </w:p>
    <w:p w:rsidR="00F503CB" w:rsidRDefault="00F503CB">
      <w:pPr>
        <w:rPr>
          <w:lang w:val="hr-HR"/>
        </w:rPr>
      </w:pPr>
    </w:p>
    <w:p w:rsidR="009B0D29" w:rsidRDefault="009B0D29">
      <w:pPr>
        <w:rPr>
          <w:lang w:val="hr-HR"/>
        </w:rPr>
      </w:pPr>
    </w:p>
    <w:p w:rsidR="009B0D29" w:rsidRPr="00741C13" w:rsidRDefault="009B0D29">
      <w:pPr>
        <w:rPr>
          <w:lang w:val="hr-HR"/>
        </w:rPr>
      </w:pPr>
    </w:p>
    <w:p w:rsidR="00644B3B" w:rsidRDefault="00690380" w:rsidP="00644B3B">
      <w:pPr>
        <w:jc w:val="center"/>
        <w:rPr>
          <w:b/>
          <w:sz w:val="28"/>
          <w:szCs w:val="28"/>
          <w:lang w:val="hr-HR"/>
        </w:rPr>
      </w:pPr>
      <w:r>
        <w:rPr>
          <w:b/>
          <w:sz w:val="28"/>
          <w:szCs w:val="28"/>
          <w:lang w:val="hr-HR"/>
        </w:rPr>
        <w:lastRenderedPageBreak/>
        <w:t>1</w:t>
      </w:r>
      <w:r w:rsidR="00644B3B" w:rsidRPr="00DB5606">
        <w:rPr>
          <w:b/>
          <w:sz w:val="28"/>
          <w:szCs w:val="28"/>
          <w:lang w:val="hr-HR"/>
        </w:rPr>
        <w:t>. BILJEŠKE UZ BILANCU NA DAN 31. PROSINCA 2018. GODINE</w:t>
      </w:r>
    </w:p>
    <w:p w:rsidR="00AC1A47" w:rsidRPr="00AC1A47" w:rsidRDefault="00AC1A47" w:rsidP="00644B3B">
      <w:pPr>
        <w:jc w:val="center"/>
        <w:rPr>
          <w:b/>
          <w:sz w:val="24"/>
          <w:szCs w:val="24"/>
          <w:lang w:val="hr-HR"/>
        </w:rPr>
      </w:pPr>
    </w:p>
    <w:p w:rsidR="00300D2B" w:rsidRPr="00644B3B" w:rsidRDefault="00644B3B" w:rsidP="00644B3B">
      <w:pPr>
        <w:spacing w:after="0"/>
        <w:jc w:val="both"/>
        <w:rPr>
          <w:b/>
          <w:sz w:val="24"/>
          <w:szCs w:val="24"/>
          <w:lang w:val="hr-HR"/>
        </w:rPr>
      </w:pPr>
      <w:r w:rsidRPr="00644B3B">
        <w:rPr>
          <w:b/>
          <w:sz w:val="24"/>
          <w:szCs w:val="24"/>
          <w:lang w:val="hr-HR"/>
        </w:rPr>
        <w:t>AOP</w:t>
      </w:r>
      <w:r>
        <w:rPr>
          <w:b/>
          <w:sz w:val="24"/>
          <w:szCs w:val="24"/>
          <w:lang w:val="hr-HR"/>
        </w:rPr>
        <w:t xml:space="preserve"> 001 IMOVINA</w:t>
      </w:r>
    </w:p>
    <w:p w:rsidR="00644B3B" w:rsidRDefault="00644B3B" w:rsidP="00644B3B">
      <w:pPr>
        <w:spacing w:after="0"/>
        <w:rPr>
          <w:rFonts w:ascii="Calibri" w:hAnsi="Calibri"/>
          <w:sz w:val="24"/>
          <w:szCs w:val="24"/>
          <w:lang w:val="hr-HR"/>
        </w:rPr>
      </w:pPr>
      <w:r>
        <w:rPr>
          <w:sz w:val="24"/>
          <w:szCs w:val="24"/>
          <w:lang w:val="hr-HR"/>
        </w:rPr>
        <w:t xml:space="preserve">Ukupna imovina Općine Baška iznosi 121.122.493,91 kn, </w:t>
      </w:r>
      <w:r>
        <w:rPr>
          <w:rFonts w:ascii="Calibri" w:hAnsi="Calibri"/>
          <w:lang w:val="hr-HR"/>
        </w:rPr>
        <w:t xml:space="preserve"> </w:t>
      </w:r>
      <w:r w:rsidRPr="00644B3B">
        <w:rPr>
          <w:rFonts w:ascii="Calibri" w:hAnsi="Calibri"/>
          <w:sz w:val="24"/>
          <w:szCs w:val="24"/>
          <w:lang w:val="hr-HR"/>
        </w:rPr>
        <w:t>a sastoji se od:</w:t>
      </w:r>
    </w:p>
    <w:p w:rsidR="00644B3B" w:rsidRDefault="00644B3B" w:rsidP="00644B3B">
      <w:pPr>
        <w:pStyle w:val="ListParagraph"/>
        <w:numPr>
          <w:ilvl w:val="0"/>
          <w:numId w:val="4"/>
        </w:numPr>
        <w:spacing w:after="0"/>
        <w:rPr>
          <w:rFonts w:ascii="Calibri" w:hAnsi="Calibri"/>
          <w:sz w:val="24"/>
          <w:szCs w:val="24"/>
          <w:lang w:val="hr-HR"/>
        </w:rPr>
      </w:pPr>
      <w:r w:rsidRPr="00644B3B">
        <w:rPr>
          <w:rFonts w:ascii="Calibri" w:hAnsi="Calibri"/>
          <w:sz w:val="24"/>
          <w:szCs w:val="24"/>
          <w:lang w:val="hr-HR"/>
        </w:rPr>
        <w:t>nefinancijske imovine</w:t>
      </w:r>
      <w:r w:rsidRPr="00644B3B">
        <w:rPr>
          <w:rFonts w:ascii="Calibri" w:hAnsi="Calibri"/>
          <w:sz w:val="24"/>
          <w:szCs w:val="24"/>
          <w:lang w:val="hr-HR"/>
        </w:rPr>
        <w:tab/>
        <w:t xml:space="preserve"> </w:t>
      </w:r>
      <w:r w:rsidRPr="00644B3B">
        <w:rPr>
          <w:rFonts w:ascii="Calibri" w:hAnsi="Calibri"/>
          <w:sz w:val="24"/>
          <w:szCs w:val="24"/>
        </w:rPr>
        <w:t xml:space="preserve">58.931.908,22 </w:t>
      </w:r>
      <w:proofErr w:type="spellStart"/>
      <w:r w:rsidRPr="00644B3B">
        <w:rPr>
          <w:rFonts w:ascii="Calibri" w:hAnsi="Calibri"/>
          <w:sz w:val="24"/>
          <w:szCs w:val="24"/>
        </w:rPr>
        <w:t>kn</w:t>
      </w:r>
      <w:proofErr w:type="spellEnd"/>
    </w:p>
    <w:p w:rsidR="00644B3B" w:rsidRPr="00644B3B" w:rsidRDefault="00644B3B" w:rsidP="00644B3B">
      <w:pPr>
        <w:pStyle w:val="ListParagraph"/>
        <w:numPr>
          <w:ilvl w:val="0"/>
          <w:numId w:val="4"/>
        </w:numPr>
        <w:spacing w:after="0"/>
        <w:rPr>
          <w:rFonts w:ascii="Calibri" w:hAnsi="Calibri"/>
          <w:sz w:val="24"/>
          <w:szCs w:val="24"/>
          <w:lang w:val="hr-HR"/>
        </w:rPr>
      </w:pPr>
      <w:r w:rsidRPr="00644B3B">
        <w:rPr>
          <w:rFonts w:ascii="Calibri" w:hAnsi="Calibri"/>
          <w:sz w:val="24"/>
          <w:szCs w:val="24"/>
          <w:lang w:val="hr-HR"/>
        </w:rPr>
        <w:t xml:space="preserve"> financijske imovine</w:t>
      </w:r>
      <w:r w:rsidRPr="00644B3B">
        <w:rPr>
          <w:rFonts w:ascii="Calibri" w:hAnsi="Calibri"/>
          <w:color w:val="FF0000"/>
          <w:sz w:val="24"/>
          <w:szCs w:val="24"/>
          <w:lang w:val="hr-HR"/>
        </w:rPr>
        <w:tab/>
      </w:r>
      <w:r>
        <w:rPr>
          <w:rFonts w:ascii="Calibri" w:hAnsi="Calibri"/>
          <w:sz w:val="24"/>
          <w:szCs w:val="24"/>
          <w:lang w:val="hr-HR"/>
        </w:rPr>
        <w:t>62.190.585,69</w:t>
      </w:r>
      <w:r w:rsidRPr="00644B3B">
        <w:rPr>
          <w:rFonts w:ascii="Calibri" w:hAnsi="Calibri"/>
          <w:sz w:val="24"/>
          <w:szCs w:val="24"/>
          <w:lang w:val="hr-HR"/>
        </w:rPr>
        <w:t xml:space="preserve"> kn.</w:t>
      </w:r>
    </w:p>
    <w:p w:rsidR="00644B3B" w:rsidRPr="00697824" w:rsidRDefault="00644B3B" w:rsidP="00644B3B">
      <w:pPr>
        <w:tabs>
          <w:tab w:val="decimal" w:pos="4440"/>
        </w:tabs>
        <w:spacing w:after="0"/>
        <w:jc w:val="both"/>
        <w:rPr>
          <w:i/>
          <w:color w:val="FF0000"/>
          <w:lang w:val="hr-HR"/>
        </w:rPr>
      </w:pPr>
    </w:p>
    <w:p w:rsidR="00300D2B" w:rsidRPr="00644B3B" w:rsidRDefault="00644B3B" w:rsidP="00644B3B">
      <w:pPr>
        <w:spacing w:after="0"/>
        <w:rPr>
          <w:b/>
          <w:sz w:val="24"/>
          <w:szCs w:val="24"/>
          <w:lang w:val="hr-HR"/>
        </w:rPr>
      </w:pPr>
      <w:r>
        <w:rPr>
          <w:b/>
          <w:sz w:val="24"/>
          <w:szCs w:val="24"/>
          <w:lang w:val="hr-HR"/>
        </w:rPr>
        <w:t>AOP 002 NEFINANCIJSKA IMOVINA</w:t>
      </w:r>
    </w:p>
    <w:p w:rsidR="00AC6950" w:rsidRDefault="00AC1A47" w:rsidP="00AC1A47">
      <w:pPr>
        <w:tabs>
          <w:tab w:val="decimal" w:pos="4440"/>
        </w:tabs>
        <w:overflowPunct w:val="0"/>
        <w:autoSpaceDE w:val="0"/>
        <w:autoSpaceDN w:val="0"/>
        <w:adjustRightInd w:val="0"/>
        <w:spacing w:after="0"/>
        <w:jc w:val="both"/>
        <w:textAlignment w:val="baseline"/>
        <w:rPr>
          <w:rFonts w:ascii="Calibri" w:hAnsi="Calibri"/>
          <w:sz w:val="24"/>
          <w:szCs w:val="24"/>
          <w:lang w:val="hr-HR"/>
        </w:rPr>
      </w:pPr>
      <w:r w:rsidRPr="00AC1A47">
        <w:rPr>
          <w:rFonts w:ascii="Calibri" w:hAnsi="Calibri"/>
          <w:sz w:val="24"/>
          <w:szCs w:val="24"/>
          <w:lang w:val="hr-HR"/>
        </w:rPr>
        <w:t xml:space="preserve">U odnosu na početak promatranog razdoblja evidentirano je povećanje nefinancijske imovine </w:t>
      </w:r>
      <w:r w:rsidR="00AC6950">
        <w:rPr>
          <w:rFonts w:ascii="Calibri" w:hAnsi="Calibri"/>
          <w:sz w:val="24"/>
          <w:szCs w:val="24"/>
          <w:lang w:val="hr-HR"/>
        </w:rPr>
        <w:t xml:space="preserve">7,3%. </w:t>
      </w:r>
    </w:p>
    <w:p w:rsidR="00AC1A47" w:rsidRPr="00AC1A47" w:rsidRDefault="00AC1A47" w:rsidP="00AC1A47">
      <w:pPr>
        <w:tabs>
          <w:tab w:val="decimal" w:pos="4440"/>
        </w:tabs>
        <w:overflowPunct w:val="0"/>
        <w:autoSpaceDE w:val="0"/>
        <w:autoSpaceDN w:val="0"/>
        <w:adjustRightInd w:val="0"/>
        <w:spacing w:after="0"/>
        <w:jc w:val="both"/>
        <w:textAlignment w:val="baseline"/>
        <w:rPr>
          <w:rFonts w:ascii="Calibri" w:hAnsi="Calibri"/>
          <w:sz w:val="24"/>
          <w:szCs w:val="24"/>
          <w:lang w:val="hr-HR"/>
        </w:rPr>
      </w:pPr>
      <w:r w:rsidRPr="00AC1A47">
        <w:rPr>
          <w:rFonts w:ascii="Calibri" w:hAnsi="Calibri"/>
          <w:sz w:val="24"/>
          <w:szCs w:val="24"/>
          <w:lang w:val="hr-HR"/>
        </w:rPr>
        <w:t>U 2018. godini evidentirano je povećanje</w:t>
      </w:r>
      <w:r w:rsidR="003F0F6E">
        <w:rPr>
          <w:rFonts w:ascii="Calibri" w:hAnsi="Calibri"/>
          <w:sz w:val="24"/>
          <w:szCs w:val="24"/>
          <w:lang w:val="hr-HR"/>
        </w:rPr>
        <w:t xml:space="preserve"> imovine</w:t>
      </w:r>
      <w:r w:rsidRPr="00AC1A47">
        <w:rPr>
          <w:rFonts w:ascii="Calibri" w:hAnsi="Calibri"/>
          <w:sz w:val="24"/>
          <w:szCs w:val="24"/>
          <w:lang w:val="hr-HR"/>
        </w:rPr>
        <w:t xml:space="preserve"> u iznosu 6.552.836,61 kn</w:t>
      </w:r>
      <w:r w:rsidR="003F0F6E">
        <w:rPr>
          <w:rFonts w:ascii="Calibri" w:hAnsi="Calibri"/>
          <w:sz w:val="24"/>
          <w:szCs w:val="24"/>
          <w:lang w:val="hr-HR"/>
        </w:rPr>
        <w:t>. N</w:t>
      </w:r>
      <w:r w:rsidRPr="00AC1A47">
        <w:rPr>
          <w:rFonts w:ascii="Calibri" w:hAnsi="Calibri"/>
          <w:sz w:val="24"/>
          <w:szCs w:val="24"/>
          <w:lang w:val="hr-HR"/>
        </w:rPr>
        <w:t>abav</w:t>
      </w:r>
      <w:r w:rsidR="003F0F6E">
        <w:rPr>
          <w:rFonts w:ascii="Calibri" w:hAnsi="Calibri"/>
          <w:sz w:val="24"/>
          <w:szCs w:val="24"/>
          <w:lang w:val="hr-HR"/>
        </w:rPr>
        <w:t>ljeno je</w:t>
      </w:r>
      <w:r w:rsidRPr="00AC1A47">
        <w:rPr>
          <w:rFonts w:ascii="Calibri" w:hAnsi="Calibri"/>
          <w:sz w:val="24"/>
          <w:szCs w:val="24"/>
          <w:lang w:val="hr-HR"/>
        </w:rPr>
        <w:t xml:space="preserve"> osnovnih sredstava vrijednosti 6.</w:t>
      </w:r>
      <w:r w:rsidR="003F0F6E">
        <w:rPr>
          <w:rFonts w:ascii="Calibri" w:hAnsi="Calibri"/>
          <w:sz w:val="24"/>
          <w:szCs w:val="24"/>
          <w:lang w:val="hr-HR"/>
        </w:rPr>
        <w:t>352.856,14</w:t>
      </w:r>
      <w:r w:rsidRPr="00AC1A47">
        <w:rPr>
          <w:rFonts w:ascii="Calibri" w:hAnsi="Calibri"/>
          <w:sz w:val="24"/>
          <w:szCs w:val="24"/>
          <w:lang w:val="hr-HR"/>
        </w:rPr>
        <w:t xml:space="preserve"> kn</w:t>
      </w:r>
      <w:r w:rsidR="006C6AF6">
        <w:rPr>
          <w:rFonts w:ascii="Calibri" w:hAnsi="Calibri"/>
          <w:sz w:val="24"/>
          <w:szCs w:val="24"/>
          <w:lang w:val="hr-HR"/>
        </w:rPr>
        <w:t>,</w:t>
      </w:r>
      <w:r w:rsidRPr="00AC1A47">
        <w:rPr>
          <w:rFonts w:ascii="Calibri" w:hAnsi="Calibri"/>
          <w:sz w:val="24"/>
          <w:szCs w:val="24"/>
          <w:lang w:val="hr-HR"/>
        </w:rPr>
        <w:t xml:space="preserve"> </w:t>
      </w:r>
      <w:r w:rsidR="003F0F6E">
        <w:rPr>
          <w:rFonts w:ascii="Calibri" w:hAnsi="Calibri"/>
          <w:sz w:val="24"/>
          <w:szCs w:val="24"/>
          <w:lang w:val="hr-HR"/>
        </w:rPr>
        <w:t>primljena je donacija zemljišta vrijedno</w:t>
      </w:r>
      <w:r w:rsidR="006249E4">
        <w:rPr>
          <w:rFonts w:ascii="Calibri" w:hAnsi="Calibri"/>
          <w:sz w:val="24"/>
          <w:szCs w:val="24"/>
          <w:lang w:val="hr-HR"/>
        </w:rPr>
        <w:t>s</w:t>
      </w:r>
      <w:r w:rsidR="003F0F6E">
        <w:rPr>
          <w:rFonts w:ascii="Calibri" w:hAnsi="Calibri"/>
          <w:sz w:val="24"/>
          <w:szCs w:val="24"/>
          <w:lang w:val="hr-HR"/>
        </w:rPr>
        <w:t>ti 36.000,00 kn</w:t>
      </w:r>
      <w:r w:rsidR="006249E4">
        <w:rPr>
          <w:rFonts w:ascii="Calibri" w:hAnsi="Calibri"/>
          <w:sz w:val="24"/>
          <w:szCs w:val="24"/>
          <w:lang w:val="hr-HR"/>
        </w:rPr>
        <w:t xml:space="preserve"> </w:t>
      </w:r>
      <w:r w:rsidR="006249E4" w:rsidRPr="0058065F">
        <w:rPr>
          <w:rFonts w:cstheme="minorHAnsi"/>
          <w:sz w:val="24"/>
          <w:szCs w:val="24"/>
          <w:lang w:val="hr-HR"/>
        </w:rPr>
        <w:t>(</w:t>
      </w:r>
      <w:r w:rsidR="006249E4">
        <w:rPr>
          <w:rFonts w:cstheme="minorHAnsi"/>
          <w:sz w:val="24"/>
          <w:szCs w:val="24"/>
          <w:lang w:val="hr-HR"/>
        </w:rPr>
        <w:t>180</w:t>
      </w:r>
      <w:r w:rsidR="006249E4" w:rsidRPr="0058065F">
        <w:rPr>
          <w:rFonts w:cstheme="minorHAnsi"/>
          <w:sz w:val="24"/>
          <w:szCs w:val="24"/>
          <w:lang w:val="hr-HR"/>
        </w:rPr>
        <w:t xml:space="preserve"> m²)</w:t>
      </w:r>
      <w:r w:rsidR="003F0F6E">
        <w:rPr>
          <w:rFonts w:ascii="Calibri" w:hAnsi="Calibri"/>
          <w:sz w:val="24"/>
          <w:szCs w:val="24"/>
          <w:lang w:val="hr-HR"/>
        </w:rPr>
        <w:t xml:space="preserve">, </w:t>
      </w:r>
      <w:r w:rsidRPr="00AC1A47">
        <w:rPr>
          <w:rFonts w:ascii="Calibri" w:hAnsi="Calibri"/>
          <w:sz w:val="24"/>
          <w:szCs w:val="24"/>
          <w:lang w:val="hr-HR"/>
        </w:rPr>
        <w:t>naknadno</w:t>
      </w:r>
      <w:r w:rsidR="003F0F6E">
        <w:rPr>
          <w:rFonts w:ascii="Calibri" w:hAnsi="Calibri"/>
          <w:sz w:val="24"/>
          <w:szCs w:val="24"/>
          <w:lang w:val="hr-HR"/>
        </w:rPr>
        <w:t xml:space="preserve"> je</w:t>
      </w:r>
      <w:r w:rsidRPr="00AC1A47">
        <w:rPr>
          <w:rFonts w:ascii="Calibri" w:hAnsi="Calibri"/>
          <w:sz w:val="24"/>
          <w:szCs w:val="24"/>
          <w:lang w:val="hr-HR"/>
        </w:rPr>
        <w:t xml:space="preserve"> evidentirano</w:t>
      </w:r>
      <w:r w:rsidR="003F0F6E">
        <w:rPr>
          <w:rFonts w:ascii="Calibri" w:hAnsi="Calibri"/>
          <w:sz w:val="24"/>
          <w:szCs w:val="24"/>
          <w:lang w:val="hr-HR"/>
        </w:rPr>
        <w:t xml:space="preserve"> zemljište</w:t>
      </w:r>
      <w:r w:rsidRPr="00AC1A47">
        <w:rPr>
          <w:rFonts w:ascii="Calibri" w:hAnsi="Calibri"/>
          <w:sz w:val="24"/>
          <w:szCs w:val="24"/>
          <w:lang w:val="hr-HR"/>
        </w:rPr>
        <w:t xml:space="preserve"> vrijednosti 43.850,00 kn. Izvršeno je isknjiženje ispravka vrijednosti uništene i prodane imovine 120.130,47 kn. Vrijednost imovine umanjena je u iznosu 2.555.889,22 kn, s osnova prodaje zemlje </w:t>
      </w:r>
      <w:r w:rsidRPr="0058065F">
        <w:rPr>
          <w:rFonts w:cstheme="minorHAnsi"/>
          <w:sz w:val="24"/>
          <w:szCs w:val="24"/>
          <w:lang w:val="hr-HR"/>
        </w:rPr>
        <w:t>(</w:t>
      </w:r>
      <w:r w:rsidR="000B2DD8" w:rsidRPr="0058065F">
        <w:rPr>
          <w:rFonts w:cstheme="minorHAnsi"/>
          <w:sz w:val="24"/>
          <w:szCs w:val="24"/>
          <w:lang w:val="hr-HR"/>
        </w:rPr>
        <w:t>258,50</w:t>
      </w:r>
      <w:r w:rsidRPr="0058065F">
        <w:rPr>
          <w:rFonts w:cstheme="minorHAnsi"/>
          <w:sz w:val="24"/>
          <w:szCs w:val="24"/>
          <w:lang w:val="hr-HR"/>
        </w:rPr>
        <w:t xml:space="preserve"> m²)</w:t>
      </w:r>
      <w:r w:rsidRPr="00AC1A47">
        <w:rPr>
          <w:rFonts w:ascii="Calibri" w:hAnsi="Calibri"/>
          <w:sz w:val="24"/>
          <w:szCs w:val="24"/>
          <w:lang w:val="hr-HR"/>
        </w:rPr>
        <w:t xml:space="preserve"> </w:t>
      </w:r>
      <w:r w:rsidR="000B2DD8">
        <w:rPr>
          <w:rFonts w:ascii="Calibri" w:hAnsi="Calibri"/>
          <w:sz w:val="24"/>
          <w:szCs w:val="24"/>
          <w:lang w:val="hr-HR"/>
        </w:rPr>
        <w:t>23.85</w:t>
      </w:r>
      <w:r w:rsidRPr="00AC1A47">
        <w:rPr>
          <w:rFonts w:ascii="Calibri" w:hAnsi="Calibri"/>
          <w:sz w:val="24"/>
          <w:szCs w:val="24"/>
          <w:lang w:val="hr-HR"/>
        </w:rPr>
        <w:t xml:space="preserve">0,00 kn, </w:t>
      </w:r>
      <w:r w:rsidR="0058065F">
        <w:rPr>
          <w:rFonts w:ascii="Calibri" w:hAnsi="Calibri"/>
          <w:sz w:val="24"/>
          <w:szCs w:val="24"/>
          <w:lang w:val="hr-HR"/>
        </w:rPr>
        <w:t xml:space="preserve">zamjene zemljišne čestice knjigovodstvene vrijednosti 29.400,00 kn </w:t>
      </w:r>
      <w:r w:rsidR="0058065F" w:rsidRPr="0058065F">
        <w:rPr>
          <w:rFonts w:cstheme="minorHAnsi"/>
          <w:sz w:val="24"/>
          <w:szCs w:val="24"/>
          <w:lang w:val="hr-HR"/>
        </w:rPr>
        <w:t>(</w:t>
      </w:r>
      <w:r w:rsidR="0058065F">
        <w:rPr>
          <w:rFonts w:cstheme="minorHAnsi"/>
          <w:sz w:val="24"/>
          <w:szCs w:val="24"/>
          <w:lang w:val="hr-HR"/>
        </w:rPr>
        <w:t>49</w:t>
      </w:r>
      <w:r w:rsidR="0058065F" w:rsidRPr="0058065F">
        <w:rPr>
          <w:rFonts w:cstheme="minorHAnsi"/>
          <w:sz w:val="24"/>
          <w:szCs w:val="24"/>
          <w:lang w:val="hr-HR"/>
        </w:rPr>
        <w:t xml:space="preserve"> m²)</w:t>
      </w:r>
      <w:r w:rsidR="0058065F">
        <w:rPr>
          <w:rFonts w:cstheme="minorHAnsi"/>
          <w:sz w:val="24"/>
          <w:szCs w:val="24"/>
          <w:lang w:val="hr-HR"/>
        </w:rPr>
        <w:t>,</w:t>
      </w:r>
      <w:r w:rsidR="0058065F">
        <w:rPr>
          <w:rFonts w:ascii="Calibri" w:hAnsi="Calibri"/>
          <w:sz w:val="24"/>
          <w:szCs w:val="24"/>
          <w:lang w:val="hr-HR"/>
        </w:rPr>
        <w:t xml:space="preserve"> </w:t>
      </w:r>
      <w:r w:rsidR="00CB0D02">
        <w:rPr>
          <w:rFonts w:ascii="Calibri" w:hAnsi="Calibri"/>
          <w:sz w:val="24"/>
          <w:szCs w:val="24"/>
          <w:lang w:val="hr-HR"/>
        </w:rPr>
        <w:t xml:space="preserve">prodaje </w:t>
      </w:r>
      <w:r w:rsidRPr="00AC1A47">
        <w:rPr>
          <w:rFonts w:ascii="Calibri" w:hAnsi="Calibri"/>
          <w:sz w:val="24"/>
          <w:szCs w:val="24"/>
          <w:lang w:val="hr-HR"/>
        </w:rPr>
        <w:t>opreme 17.744,00 kn, isknjižene uništene imovine 102.386,47 kn i ispravka vrijednosti 2.382.508,75 kn.</w:t>
      </w:r>
    </w:p>
    <w:p w:rsidR="00AC6950" w:rsidRPr="00AC6950" w:rsidRDefault="00AC6950" w:rsidP="00AC6950">
      <w:pPr>
        <w:jc w:val="both"/>
        <w:rPr>
          <w:rFonts w:ascii="Calibri" w:hAnsi="Calibri"/>
          <w:sz w:val="24"/>
          <w:szCs w:val="24"/>
          <w:lang w:val="hr-HR"/>
        </w:rPr>
      </w:pPr>
      <w:r w:rsidRPr="00AC6950">
        <w:rPr>
          <w:rFonts w:ascii="Calibri" w:hAnsi="Calibri"/>
          <w:sz w:val="24"/>
          <w:szCs w:val="24"/>
          <w:lang w:val="hr-HR"/>
        </w:rPr>
        <w:t xml:space="preserve">U nefinancijskoj imovini zemljišta </w:t>
      </w:r>
      <w:r w:rsidR="006C6AF6">
        <w:rPr>
          <w:rFonts w:ascii="Calibri" w:hAnsi="Calibri"/>
          <w:sz w:val="24"/>
          <w:szCs w:val="24"/>
          <w:lang w:val="hr-HR"/>
        </w:rPr>
        <w:t xml:space="preserve">(AOP 004) </w:t>
      </w:r>
      <w:r w:rsidRPr="00AC6950">
        <w:rPr>
          <w:rFonts w:ascii="Calibri" w:hAnsi="Calibri"/>
          <w:sz w:val="24"/>
          <w:szCs w:val="24"/>
          <w:lang w:val="hr-HR"/>
        </w:rPr>
        <w:t xml:space="preserve">vrijednosti 25.605.878,32 kn sudjeluju s 43,4%, nematerijalna imovina </w:t>
      </w:r>
      <w:r w:rsidR="006C6AF6">
        <w:rPr>
          <w:rFonts w:ascii="Calibri" w:hAnsi="Calibri"/>
          <w:sz w:val="24"/>
          <w:szCs w:val="24"/>
          <w:lang w:val="hr-HR"/>
        </w:rPr>
        <w:t xml:space="preserve">(AOP  005 – 006) </w:t>
      </w:r>
      <w:r w:rsidRPr="00AC6950">
        <w:rPr>
          <w:rFonts w:ascii="Calibri" w:hAnsi="Calibri"/>
          <w:sz w:val="24"/>
          <w:szCs w:val="24"/>
          <w:lang w:val="hr-HR"/>
        </w:rPr>
        <w:t xml:space="preserve">vrijednosti 1.963.973,22 kn s 3,3%, građevinski objekti vrijednosti </w:t>
      </w:r>
      <w:r w:rsidR="006C6AF6">
        <w:rPr>
          <w:rFonts w:ascii="Calibri" w:hAnsi="Calibri"/>
          <w:sz w:val="24"/>
          <w:szCs w:val="24"/>
          <w:lang w:val="hr-HR"/>
        </w:rPr>
        <w:t xml:space="preserve">(AOP 008) </w:t>
      </w:r>
      <w:r w:rsidRPr="00AC6950">
        <w:rPr>
          <w:rFonts w:ascii="Calibri" w:hAnsi="Calibri"/>
          <w:sz w:val="24"/>
          <w:szCs w:val="24"/>
          <w:lang w:val="hr-HR"/>
        </w:rPr>
        <w:t xml:space="preserve">26.335.905,13 kn s 44,7%, oprema </w:t>
      </w:r>
      <w:r w:rsidR="006C6AF6">
        <w:rPr>
          <w:rFonts w:ascii="Calibri" w:hAnsi="Calibri"/>
          <w:sz w:val="24"/>
          <w:szCs w:val="24"/>
          <w:lang w:val="hr-HR"/>
        </w:rPr>
        <w:t xml:space="preserve">(AOP 014) </w:t>
      </w:r>
      <w:r w:rsidRPr="00AC6950">
        <w:rPr>
          <w:rFonts w:ascii="Calibri" w:hAnsi="Calibri"/>
          <w:sz w:val="24"/>
          <w:szCs w:val="24"/>
          <w:lang w:val="hr-HR"/>
        </w:rPr>
        <w:t>vrijednosti 1.869.962,15 kn s 3,2%, prijevozna sredstva (</w:t>
      </w:r>
      <w:r w:rsidR="006C6AF6">
        <w:rPr>
          <w:rFonts w:ascii="Calibri" w:hAnsi="Calibri"/>
          <w:sz w:val="24"/>
          <w:szCs w:val="24"/>
          <w:lang w:val="hr-HR"/>
        </w:rPr>
        <w:t xml:space="preserve">AOP 024) </w:t>
      </w:r>
      <w:r w:rsidRPr="00AC6950">
        <w:rPr>
          <w:rFonts w:ascii="Calibri" w:hAnsi="Calibri"/>
          <w:sz w:val="24"/>
          <w:szCs w:val="24"/>
          <w:lang w:val="hr-HR"/>
        </w:rPr>
        <w:t>14.356,50</w:t>
      </w:r>
      <w:r w:rsidR="006C6AF6">
        <w:rPr>
          <w:rFonts w:ascii="Calibri" w:hAnsi="Calibri"/>
          <w:sz w:val="24"/>
          <w:szCs w:val="24"/>
          <w:lang w:val="hr-HR"/>
        </w:rPr>
        <w:t xml:space="preserve"> kn</w:t>
      </w:r>
      <w:r w:rsidRPr="00AC6950">
        <w:rPr>
          <w:rFonts w:ascii="Calibri" w:hAnsi="Calibri"/>
          <w:sz w:val="24"/>
          <w:szCs w:val="24"/>
          <w:lang w:val="hr-HR"/>
        </w:rPr>
        <w:t xml:space="preserve"> i umjetnička djela (</w:t>
      </w:r>
      <w:r w:rsidR="006C6AF6">
        <w:rPr>
          <w:rFonts w:ascii="Calibri" w:hAnsi="Calibri"/>
          <w:sz w:val="24"/>
          <w:szCs w:val="24"/>
          <w:lang w:val="hr-HR"/>
        </w:rPr>
        <w:t xml:space="preserve">AOP 030) </w:t>
      </w:r>
      <w:r w:rsidRPr="00AC6950">
        <w:rPr>
          <w:rFonts w:ascii="Calibri" w:hAnsi="Calibri"/>
          <w:sz w:val="24"/>
          <w:szCs w:val="24"/>
          <w:lang w:val="hr-HR"/>
        </w:rPr>
        <w:t>8.352,72 kn s 0%, nematerijalna imovina</w:t>
      </w:r>
      <w:r w:rsidR="006C6AF6">
        <w:rPr>
          <w:rFonts w:ascii="Calibri" w:hAnsi="Calibri"/>
          <w:sz w:val="24"/>
          <w:szCs w:val="24"/>
          <w:lang w:val="hr-HR"/>
        </w:rPr>
        <w:t xml:space="preserve"> (AOP 040)</w:t>
      </w:r>
      <w:r w:rsidRPr="00AC6950">
        <w:rPr>
          <w:rFonts w:ascii="Calibri" w:hAnsi="Calibri"/>
          <w:sz w:val="24"/>
          <w:szCs w:val="24"/>
          <w:lang w:val="hr-HR"/>
        </w:rPr>
        <w:t xml:space="preserve"> vrijednosti 558.621,10 kn s 0,9%, te nefinancijska imovina </w:t>
      </w:r>
      <w:r w:rsidR="006C6AF6">
        <w:rPr>
          <w:rFonts w:ascii="Calibri" w:hAnsi="Calibri"/>
          <w:sz w:val="24"/>
          <w:szCs w:val="24"/>
          <w:lang w:val="hr-HR"/>
        </w:rPr>
        <w:t>(AOP 051)</w:t>
      </w:r>
      <w:r w:rsidR="005B55AA">
        <w:rPr>
          <w:rFonts w:ascii="Calibri" w:hAnsi="Calibri"/>
          <w:sz w:val="24"/>
          <w:szCs w:val="24"/>
          <w:lang w:val="hr-HR"/>
        </w:rPr>
        <w:t>,</w:t>
      </w:r>
      <w:r w:rsidRPr="00AC6950">
        <w:rPr>
          <w:rFonts w:ascii="Calibri" w:hAnsi="Calibri"/>
          <w:sz w:val="24"/>
          <w:szCs w:val="24"/>
          <w:lang w:val="hr-HR"/>
        </w:rPr>
        <w:t>u pripremi vrijednosti 2.574.859,08 kn čine 4,4% ukupne nefinancijske imovine.</w:t>
      </w:r>
    </w:p>
    <w:p w:rsidR="00AC1A47" w:rsidRDefault="00AC1A47" w:rsidP="00AC1A47">
      <w:pPr>
        <w:spacing w:after="0"/>
        <w:jc w:val="both"/>
        <w:rPr>
          <w:rFonts w:ascii="Calibri" w:hAnsi="Calibri"/>
          <w:sz w:val="24"/>
          <w:szCs w:val="24"/>
          <w:lang w:val="hr-HR"/>
        </w:rPr>
      </w:pPr>
    </w:p>
    <w:p w:rsidR="00AC1A47" w:rsidRPr="00AC1A47" w:rsidRDefault="00AC1A47" w:rsidP="00AC1A47">
      <w:pPr>
        <w:spacing w:after="0"/>
        <w:jc w:val="both"/>
        <w:rPr>
          <w:rFonts w:ascii="Calibri" w:hAnsi="Calibri"/>
          <w:b/>
          <w:sz w:val="24"/>
          <w:szCs w:val="24"/>
          <w:lang w:val="hr-HR"/>
        </w:rPr>
      </w:pPr>
      <w:r>
        <w:rPr>
          <w:rFonts w:ascii="Calibri" w:hAnsi="Calibri"/>
          <w:b/>
          <w:sz w:val="24"/>
          <w:szCs w:val="24"/>
          <w:lang w:val="hr-HR"/>
        </w:rPr>
        <w:t>AOP 004</w:t>
      </w:r>
      <w:r w:rsidR="007C3B83">
        <w:rPr>
          <w:rFonts w:ascii="Calibri" w:hAnsi="Calibri"/>
          <w:b/>
          <w:sz w:val="24"/>
          <w:szCs w:val="24"/>
          <w:lang w:val="hr-HR"/>
        </w:rPr>
        <w:t xml:space="preserve"> MATERIJALNA IMOVINA – PRIRODNA BOGATSTVA</w:t>
      </w:r>
    </w:p>
    <w:p w:rsidR="00AC1A47" w:rsidRPr="00AC1A47" w:rsidRDefault="00AC1A47" w:rsidP="00AC1A47">
      <w:pPr>
        <w:spacing w:after="0"/>
        <w:jc w:val="both"/>
        <w:rPr>
          <w:rFonts w:cstheme="minorHAnsi"/>
          <w:sz w:val="24"/>
          <w:szCs w:val="24"/>
          <w:lang w:val="hr-HR"/>
        </w:rPr>
      </w:pPr>
      <w:r w:rsidRPr="00AC1A47">
        <w:rPr>
          <w:rFonts w:cstheme="minorHAnsi"/>
          <w:sz w:val="24"/>
          <w:szCs w:val="24"/>
          <w:lang w:val="hr-HR"/>
        </w:rPr>
        <w:t>Saldo neproizvedene dugotrajne imovine (zemljišta) na kraju 2018. godine iznosi 25.605.878,32 kn, što predstavlja povećanje od 3,9% u odnosu na početni saldo.</w:t>
      </w:r>
    </w:p>
    <w:p w:rsidR="00AC6950" w:rsidRDefault="00AC6950" w:rsidP="00AC1A47">
      <w:pPr>
        <w:spacing w:after="0"/>
        <w:jc w:val="both"/>
        <w:rPr>
          <w:rFonts w:ascii="Calibri" w:hAnsi="Calibri"/>
          <w:sz w:val="24"/>
          <w:szCs w:val="24"/>
          <w:lang w:val="hr-HR"/>
        </w:rPr>
      </w:pPr>
      <w:r>
        <w:rPr>
          <w:rFonts w:ascii="Calibri" w:hAnsi="Calibri"/>
          <w:sz w:val="24"/>
          <w:szCs w:val="24"/>
          <w:lang w:val="hr-HR"/>
        </w:rPr>
        <w:t>U</w:t>
      </w:r>
      <w:r w:rsidR="00AC1A47" w:rsidRPr="00AC1A47">
        <w:rPr>
          <w:rFonts w:ascii="Calibri" w:hAnsi="Calibri"/>
          <w:sz w:val="24"/>
          <w:szCs w:val="24"/>
          <w:lang w:val="hr-HR"/>
        </w:rPr>
        <w:t xml:space="preserve"> 2018. godine </w:t>
      </w:r>
      <w:r w:rsidR="003F408C">
        <w:rPr>
          <w:rFonts w:ascii="Calibri" w:hAnsi="Calibri"/>
          <w:sz w:val="24"/>
          <w:szCs w:val="24"/>
          <w:lang w:val="hr-HR"/>
        </w:rPr>
        <w:t>povećana je vrijednost</w:t>
      </w:r>
      <w:r>
        <w:rPr>
          <w:rFonts w:ascii="Calibri" w:hAnsi="Calibri"/>
          <w:sz w:val="24"/>
          <w:szCs w:val="24"/>
          <w:lang w:val="hr-HR"/>
        </w:rPr>
        <w:t xml:space="preserve"> zemljišta </w:t>
      </w:r>
      <w:r w:rsidR="003F408C">
        <w:rPr>
          <w:rFonts w:ascii="Calibri" w:hAnsi="Calibri"/>
          <w:sz w:val="24"/>
          <w:szCs w:val="24"/>
          <w:lang w:val="hr-HR"/>
        </w:rPr>
        <w:t>u iznosu</w:t>
      </w:r>
      <w:r>
        <w:rPr>
          <w:rFonts w:ascii="Calibri" w:hAnsi="Calibri"/>
          <w:sz w:val="24"/>
          <w:szCs w:val="24"/>
          <w:lang w:val="hr-HR"/>
        </w:rPr>
        <w:t xml:space="preserve"> </w:t>
      </w:r>
      <w:r w:rsidR="00C22F52">
        <w:rPr>
          <w:rFonts w:ascii="Calibri" w:hAnsi="Calibri"/>
          <w:sz w:val="24"/>
          <w:szCs w:val="24"/>
          <w:lang w:val="hr-HR"/>
        </w:rPr>
        <w:t>959.454,26</w:t>
      </w:r>
      <w:r>
        <w:rPr>
          <w:rFonts w:ascii="Calibri" w:hAnsi="Calibri"/>
          <w:sz w:val="24"/>
          <w:szCs w:val="24"/>
          <w:lang w:val="hr-HR"/>
        </w:rPr>
        <w:t xml:space="preserve"> kn</w:t>
      </w:r>
      <w:r w:rsidR="00A62E1D">
        <w:rPr>
          <w:rFonts w:ascii="Calibri" w:hAnsi="Calibri"/>
          <w:sz w:val="24"/>
          <w:szCs w:val="24"/>
          <w:lang w:val="hr-HR"/>
        </w:rPr>
        <w:t xml:space="preserve">  </w:t>
      </w:r>
      <w:r w:rsidR="003F408C">
        <w:rPr>
          <w:rFonts w:ascii="Calibri" w:hAnsi="Calibri"/>
          <w:sz w:val="24"/>
          <w:szCs w:val="24"/>
          <w:lang w:val="hr-HR"/>
        </w:rPr>
        <w:t xml:space="preserve">za 1.491,785 </w:t>
      </w:r>
      <w:r w:rsidR="003F408C" w:rsidRPr="00A62E1D">
        <w:rPr>
          <w:rFonts w:ascii="Calibri" w:hAnsi="Calibri"/>
          <w:sz w:val="24"/>
          <w:szCs w:val="24"/>
          <w:lang w:val="hr-HR"/>
        </w:rPr>
        <w:t>m²</w:t>
      </w:r>
      <w:r w:rsidR="003F408C">
        <w:rPr>
          <w:rFonts w:ascii="Calibri" w:hAnsi="Calibri"/>
          <w:sz w:val="24"/>
          <w:szCs w:val="24"/>
          <w:lang w:val="hr-HR"/>
        </w:rPr>
        <w:t xml:space="preserve"> više</w:t>
      </w:r>
      <w:r w:rsidR="00A62E1D" w:rsidRPr="00A62E1D">
        <w:rPr>
          <w:rFonts w:ascii="Calibri" w:hAnsi="Calibri"/>
          <w:sz w:val="24"/>
          <w:szCs w:val="24"/>
          <w:lang w:val="hr-HR"/>
        </w:rPr>
        <w:t xml:space="preserve">, </w:t>
      </w:r>
      <w:r w:rsidR="007C3B83">
        <w:rPr>
          <w:rFonts w:ascii="Calibri" w:hAnsi="Calibri"/>
          <w:sz w:val="24"/>
          <w:szCs w:val="24"/>
          <w:lang w:val="hr-HR"/>
        </w:rPr>
        <w:t xml:space="preserve">evidentirana je </w:t>
      </w:r>
      <w:r w:rsidR="003F408C">
        <w:rPr>
          <w:rFonts w:ascii="Calibri" w:hAnsi="Calibri"/>
          <w:sz w:val="24"/>
          <w:szCs w:val="24"/>
          <w:lang w:val="hr-HR"/>
        </w:rPr>
        <w:t xml:space="preserve">i </w:t>
      </w:r>
      <w:r w:rsidR="007C3B83">
        <w:rPr>
          <w:rFonts w:ascii="Calibri" w:hAnsi="Calibri"/>
          <w:sz w:val="24"/>
          <w:szCs w:val="24"/>
          <w:lang w:val="hr-HR"/>
        </w:rPr>
        <w:t xml:space="preserve">naknadno pronađena imovine temeljem rješenja javnog bilježnika površine 184,25 </w:t>
      </w:r>
      <w:r w:rsidR="007C3B83" w:rsidRPr="00AC1A47">
        <w:rPr>
          <w:rFonts w:ascii="Calibri" w:hAnsi="Calibri"/>
          <w:sz w:val="24"/>
          <w:szCs w:val="24"/>
          <w:lang w:val="hr-HR"/>
        </w:rPr>
        <w:t>m</w:t>
      </w:r>
      <w:r w:rsidR="007C3B83">
        <w:rPr>
          <w:rFonts w:ascii="Calibri" w:hAnsi="Calibri" w:cs="Calibri"/>
          <w:sz w:val="24"/>
          <w:szCs w:val="24"/>
          <w:lang w:val="hr-HR"/>
        </w:rPr>
        <w:t xml:space="preserve">², </w:t>
      </w:r>
      <w:r w:rsidR="007C3B83">
        <w:rPr>
          <w:rFonts w:ascii="Calibri" w:hAnsi="Calibri"/>
          <w:sz w:val="24"/>
          <w:szCs w:val="24"/>
          <w:lang w:val="hr-HR"/>
        </w:rPr>
        <w:t xml:space="preserve">vrijednosti 20.000,00 kn </w:t>
      </w:r>
      <w:r>
        <w:rPr>
          <w:rFonts w:ascii="Calibri" w:hAnsi="Calibri"/>
          <w:sz w:val="24"/>
          <w:szCs w:val="24"/>
          <w:lang w:val="hr-HR"/>
        </w:rPr>
        <w:t xml:space="preserve">a </w:t>
      </w:r>
      <w:r w:rsidR="00AC1A47" w:rsidRPr="00AC1A47">
        <w:rPr>
          <w:rFonts w:ascii="Calibri" w:hAnsi="Calibri"/>
          <w:sz w:val="24"/>
          <w:szCs w:val="24"/>
          <w:lang w:val="hr-HR"/>
        </w:rPr>
        <w:t>proda</w:t>
      </w:r>
      <w:r>
        <w:rPr>
          <w:rFonts w:ascii="Calibri" w:hAnsi="Calibri"/>
          <w:sz w:val="24"/>
          <w:szCs w:val="24"/>
          <w:lang w:val="hr-HR"/>
        </w:rPr>
        <w:t xml:space="preserve">no je </w:t>
      </w:r>
      <w:r w:rsidR="00AC1A47" w:rsidRPr="00AC1A47">
        <w:rPr>
          <w:rFonts w:ascii="Calibri" w:hAnsi="Calibri"/>
          <w:sz w:val="24"/>
          <w:szCs w:val="24"/>
          <w:lang w:val="hr-HR"/>
        </w:rPr>
        <w:t>zemljišta</w:t>
      </w:r>
      <w:r>
        <w:rPr>
          <w:rFonts w:ascii="Calibri" w:hAnsi="Calibri"/>
          <w:sz w:val="24"/>
          <w:szCs w:val="24"/>
          <w:lang w:val="hr-HR"/>
        </w:rPr>
        <w:t xml:space="preserve"> </w:t>
      </w:r>
      <w:r w:rsidRPr="00AC1A47">
        <w:rPr>
          <w:rFonts w:ascii="Calibri" w:hAnsi="Calibri"/>
          <w:sz w:val="24"/>
          <w:szCs w:val="24"/>
          <w:lang w:val="hr-HR"/>
        </w:rPr>
        <w:t>ukupne površine 2</w:t>
      </w:r>
      <w:r w:rsidR="006C6AF6">
        <w:rPr>
          <w:rFonts w:ascii="Calibri" w:hAnsi="Calibri"/>
          <w:sz w:val="24"/>
          <w:szCs w:val="24"/>
          <w:lang w:val="hr-HR"/>
        </w:rPr>
        <w:t>60</w:t>
      </w:r>
      <w:r w:rsidRPr="00AC1A47">
        <w:rPr>
          <w:rFonts w:ascii="Calibri" w:hAnsi="Calibri"/>
          <w:sz w:val="24"/>
          <w:szCs w:val="24"/>
          <w:lang w:val="hr-HR"/>
        </w:rPr>
        <w:t>,42 m</w:t>
      </w:r>
      <w:r>
        <w:rPr>
          <w:rFonts w:ascii="Calibri" w:hAnsi="Calibri" w:cs="Calibri"/>
          <w:sz w:val="24"/>
          <w:szCs w:val="24"/>
          <w:lang w:val="hr-HR"/>
        </w:rPr>
        <w:t xml:space="preserve">², </w:t>
      </w:r>
      <w:r w:rsidRPr="00AC1A47">
        <w:rPr>
          <w:rFonts w:ascii="Calibri" w:hAnsi="Calibri" w:cs="Calibri"/>
          <w:sz w:val="24"/>
          <w:szCs w:val="24"/>
          <w:lang w:val="hr-HR"/>
        </w:rPr>
        <w:t xml:space="preserve">vrijednosti </w:t>
      </w:r>
      <w:r w:rsidR="00C22F52">
        <w:rPr>
          <w:rFonts w:ascii="Calibri" w:hAnsi="Calibri" w:cs="Calibri"/>
          <w:sz w:val="24"/>
          <w:szCs w:val="24"/>
          <w:lang w:val="hr-HR"/>
        </w:rPr>
        <w:t xml:space="preserve">53.250,00 kn, od toga </w:t>
      </w:r>
      <w:r w:rsidR="006C6AF6" w:rsidRPr="00AC1A47">
        <w:rPr>
          <w:rFonts w:ascii="Calibri" w:hAnsi="Calibri"/>
          <w:sz w:val="24"/>
          <w:szCs w:val="24"/>
          <w:lang w:val="hr-HR"/>
        </w:rPr>
        <w:t>2</w:t>
      </w:r>
      <w:r w:rsidR="006C6AF6">
        <w:rPr>
          <w:rFonts w:ascii="Calibri" w:hAnsi="Calibri"/>
          <w:sz w:val="24"/>
          <w:szCs w:val="24"/>
          <w:lang w:val="hr-HR"/>
        </w:rPr>
        <w:t>11</w:t>
      </w:r>
      <w:r w:rsidR="006C6AF6" w:rsidRPr="00AC1A47">
        <w:rPr>
          <w:rFonts w:ascii="Calibri" w:hAnsi="Calibri"/>
          <w:sz w:val="24"/>
          <w:szCs w:val="24"/>
          <w:lang w:val="hr-HR"/>
        </w:rPr>
        <w:t>,42 m</w:t>
      </w:r>
      <w:r w:rsidR="006C6AF6">
        <w:rPr>
          <w:rFonts w:ascii="Calibri" w:hAnsi="Calibri" w:cs="Calibri"/>
          <w:sz w:val="24"/>
          <w:szCs w:val="24"/>
          <w:lang w:val="hr-HR"/>
        </w:rPr>
        <w:t xml:space="preserve">², </w:t>
      </w:r>
      <w:r w:rsidR="00C22F52">
        <w:rPr>
          <w:rFonts w:ascii="Calibri" w:hAnsi="Calibri" w:cs="Calibri"/>
          <w:sz w:val="24"/>
          <w:szCs w:val="24"/>
          <w:lang w:val="hr-HR"/>
        </w:rPr>
        <w:t xml:space="preserve">vrijednosti </w:t>
      </w:r>
      <w:r w:rsidRPr="00AC1A47">
        <w:rPr>
          <w:rFonts w:ascii="Calibri" w:hAnsi="Calibri" w:cs="Calibri"/>
          <w:sz w:val="24"/>
          <w:szCs w:val="24"/>
          <w:lang w:val="hr-HR"/>
        </w:rPr>
        <w:t>23.850,00 kn</w:t>
      </w:r>
      <w:r w:rsidR="006C6AF6">
        <w:rPr>
          <w:rFonts w:ascii="Calibri" w:hAnsi="Calibri" w:cs="Calibri"/>
          <w:sz w:val="24"/>
          <w:szCs w:val="24"/>
          <w:lang w:val="hr-HR"/>
        </w:rPr>
        <w:t>,</w:t>
      </w:r>
      <w:r w:rsidR="00AC1A47" w:rsidRPr="00AC1A47">
        <w:rPr>
          <w:rFonts w:ascii="Calibri" w:hAnsi="Calibri"/>
          <w:sz w:val="24"/>
          <w:szCs w:val="24"/>
          <w:lang w:val="hr-HR"/>
        </w:rPr>
        <w:t xml:space="preserve"> ni</w:t>
      </w:r>
      <w:r w:rsidR="006C6AF6">
        <w:rPr>
          <w:rFonts w:ascii="Calibri" w:hAnsi="Calibri"/>
          <w:sz w:val="24"/>
          <w:szCs w:val="24"/>
          <w:lang w:val="hr-HR"/>
        </w:rPr>
        <w:t>je</w:t>
      </w:r>
      <w:r w:rsidR="00AC1A47" w:rsidRPr="00AC1A47">
        <w:rPr>
          <w:rFonts w:ascii="Calibri" w:hAnsi="Calibri"/>
          <w:sz w:val="24"/>
          <w:szCs w:val="24"/>
          <w:lang w:val="hr-HR"/>
        </w:rPr>
        <w:t xml:space="preserve"> bil</w:t>
      </w:r>
      <w:r w:rsidR="006C6AF6">
        <w:rPr>
          <w:rFonts w:ascii="Calibri" w:hAnsi="Calibri"/>
          <w:sz w:val="24"/>
          <w:szCs w:val="24"/>
          <w:lang w:val="hr-HR"/>
        </w:rPr>
        <w:t>o</w:t>
      </w:r>
      <w:r w:rsidR="00AC1A47" w:rsidRPr="00AC1A47">
        <w:rPr>
          <w:rFonts w:ascii="Calibri" w:hAnsi="Calibri"/>
          <w:sz w:val="24"/>
          <w:szCs w:val="24"/>
          <w:lang w:val="hr-HR"/>
        </w:rPr>
        <w:t xml:space="preserve"> evidentiran</w:t>
      </w:r>
      <w:r w:rsidR="006C6AF6">
        <w:rPr>
          <w:rFonts w:ascii="Calibri" w:hAnsi="Calibri"/>
          <w:sz w:val="24"/>
          <w:szCs w:val="24"/>
          <w:lang w:val="hr-HR"/>
        </w:rPr>
        <w:t>o</w:t>
      </w:r>
      <w:r w:rsidR="00C22F52">
        <w:rPr>
          <w:rFonts w:ascii="Calibri" w:hAnsi="Calibri"/>
          <w:sz w:val="24"/>
          <w:szCs w:val="24"/>
          <w:lang w:val="hr-HR"/>
        </w:rPr>
        <w:t xml:space="preserve"> u imovini do trenutka prodaje.</w:t>
      </w:r>
    </w:p>
    <w:p w:rsidR="00AC6950" w:rsidRDefault="00AC6950" w:rsidP="00AC1A47">
      <w:pPr>
        <w:spacing w:after="0"/>
        <w:jc w:val="both"/>
        <w:rPr>
          <w:rFonts w:ascii="Calibri" w:hAnsi="Calibri"/>
          <w:sz w:val="24"/>
          <w:szCs w:val="24"/>
          <w:lang w:val="hr-HR"/>
        </w:rPr>
      </w:pPr>
    </w:p>
    <w:p w:rsidR="005B55AA" w:rsidRPr="005B55AA" w:rsidRDefault="005B55AA" w:rsidP="00AC1A47">
      <w:pPr>
        <w:spacing w:after="0"/>
        <w:jc w:val="both"/>
        <w:rPr>
          <w:rFonts w:ascii="Calibri" w:hAnsi="Calibri"/>
          <w:b/>
          <w:sz w:val="24"/>
          <w:szCs w:val="24"/>
          <w:lang w:val="hr-HR"/>
        </w:rPr>
      </w:pPr>
      <w:r w:rsidRPr="005B55AA">
        <w:rPr>
          <w:rFonts w:ascii="Calibri" w:hAnsi="Calibri"/>
          <w:b/>
          <w:sz w:val="24"/>
          <w:szCs w:val="24"/>
          <w:lang w:val="hr-HR"/>
        </w:rPr>
        <w:t>AOP 012 OSTALI GRAĐEVINSKI OBJEKTI</w:t>
      </w:r>
    </w:p>
    <w:p w:rsidR="005B55AA" w:rsidRDefault="002F207B" w:rsidP="00AC1A47">
      <w:pPr>
        <w:spacing w:after="0"/>
        <w:jc w:val="both"/>
        <w:rPr>
          <w:rFonts w:ascii="Calibri" w:hAnsi="Calibri"/>
          <w:sz w:val="24"/>
          <w:szCs w:val="24"/>
          <w:lang w:val="hr-HR"/>
        </w:rPr>
      </w:pPr>
      <w:r>
        <w:rPr>
          <w:rFonts w:ascii="Calibri" w:hAnsi="Calibri"/>
          <w:sz w:val="24"/>
          <w:szCs w:val="24"/>
          <w:lang w:val="hr-HR"/>
        </w:rPr>
        <w:t>Evidentirano je povećanje vrijednosti ostalih građevinskih objekata 31,2% za izvršena ulaganja u izgradnju oborinske kanalizacije</w:t>
      </w:r>
      <w:r w:rsidR="00982115">
        <w:rPr>
          <w:rFonts w:ascii="Calibri" w:hAnsi="Calibri"/>
          <w:sz w:val="24"/>
          <w:szCs w:val="24"/>
          <w:lang w:val="hr-HR"/>
        </w:rPr>
        <w:t xml:space="preserve">, javne rasvjete, te </w:t>
      </w:r>
      <w:r w:rsidR="00DA0076">
        <w:rPr>
          <w:rFonts w:ascii="Calibri" w:hAnsi="Calibri"/>
          <w:sz w:val="24"/>
          <w:szCs w:val="24"/>
          <w:lang w:val="hr-HR"/>
        </w:rPr>
        <w:t>u</w:t>
      </w:r>
      <w:r w:rsidR="00C36695">
        <w:rPr>
          <w:rFonts w:ascii="Calibri" w:hAnsi="Calibri"/>
          <w:sz w:val="24"/>
          <w:szCs w:val="24"/>
          <w:lang w:val="hr-HR"/>
        </w:rPr>
        <w:t>ređenje</w:t>
      </w:r>
      <w:r w:rsidR="00DA0076">
        <w:rPr>
          <w:rFonts w:ascii="Calibri" w:hAnsi="Calibri"/>
          <w:sz w:val="24"/>
          <w:szCs w:val="24"/>
          <w:lang w:val="hr-HR"/>
        </w:rPr>
        <w:t xml:space="preserve"> parter</w:t>
      </w:r>
      <w:r w:rsidR="00C36695">
        <w:rPr>
          <w:rFonts w:ascii="Calibri" w:hAnsi="Calibri"/>
          <w:sz w:val="24"/>
          <w:szCs w:val="24"/>
          <w:lang w:val="hr-HR"/>
        </w:rPr>
        <w:t>a</w:t>
      </w:r>
      <w:r w:rsidR="00902D39">
        <w:rPr>
          <w:rFonts w:ascii="Calibri" w:hAnsi="Calibri"/>
          <w:sz w:val="24"/>
          <w:szCs w:val="24"/>
          <w:lang w:val="hr-HR"/>
        </w:rPr>
        <w:t xml:space="preserve"> trga u Baški.</w:t>
      </w:r>
    </w:p>
    <w:p w:rsidR="005640BE" w:rsidRDefault="005B55AA" w:rsidP="005640BE">
      <w:pPr>
        <w:spacing w:after="0"/>
        <w:jc w:val="both"/>
        <w:rPr>
          <w:rFonts w:ascii="Calibri" w:hAnsi="Calibri"/>
          <w:b/>
          <w:sz w:val="24"/>
          <w:szCs w:val="24"/>
          <w:lang w:val="hr-HR"/>
        </w:rPr>
      </w:pPr>
      <w:r>
        <w:rPr>
          <w:rFonts w:ascii="Calibri" w:hAnsi="Calibri"/>
          <w:b/>
          <w:sz w:val="24"/>
          <w:szCs w:val="24"/>
          <w:lang w:val="hr-HR"/>
        </w:rPr>
        <w:lastRenderedPageBreak/>
        <w:t>AOP 014 POSTROJENJA I OPREMA</w:t>
      </w:r>
    </w:p>
    <w:p w:rsidR="005640BE" w:rsidRPr="007C3B83" w:rsidRDefault="005640BE" w:rsidP="005640BE">
      <w:pPr>
        <w:spacing w:after="0"/>
        <w:jc w:val="both"/>
        <w:rPr>
          <w:rFonts w:ascii="Calibri" w:hAnsi="Calibri"/>
          <w:b/>
          <w:sz w:val="24"/>
          <w:szCs w:val="24"/>
          <w:lang w:val="hr-HR"/>
        </w:rPr>
      </w:pPr>
      <w:r w:rsidRPr="007C3B83">
        <w:rPr>
          <w:rFonts w:ascii="Calibri" w:hAnsi="Calibri"/>
          <w:b/>
          <w:sz w:val="24"/>
          <w:szCs w:val="24"/>
          <w:lang w:val="hr-HR"/>
        </w:rPr>
        <w:t>AOP 021 UREĐAJI, STROJEVI I OPREMA ZA OSTALE NAMJENE</w:t>
      </w:r>
    </w:p>
    <w:p w:rsidR="005B55AA" w:rsidRPr="005B55AA" w:rsidRDefault="005B55AA" w:rsidP="00AC1A47">
      <w:pPr>
        <w:spacing w:after="0"/>
        <w:jc w:val="both"/>
        <w:rPr>
          <w:rFonts w:ascii="Calibri" w:hAnsi="Calibri"/>
          <w:b/>
          <w:sz w:val="24"/>
          <w:szCs w:val="24"/>
          <w:lang w:val="hr-HR"/>
        </w:rPr>
      </w:pPr>
    </w:p>
    <w:p w:rsidR="007C3B83" w:rsidRDefault="005640BE" w:rsidP="00AC1A47">
      <w:pPr>
        <w:spacing w:after="0"/>
        <w:jc w:val="both"/>
        <w:rPr>
          <w:rFonts w:ascii="Calibri" w:hAnsi="Calibri"/>
          <w:sz w:val="24"/>
          <w:szCs w:val="24"/>
          <w:lang w:val="hr-HR"/>
        </w:rPr>
      </w:pPr>
      <w:r>
        <w:rPr>
          <w:rFonts w:ascii="Calibri" w:hAnsi="Calibri"/>
          <w:sz w:val="24"/>
          <w:szCs w:val="24"/>
          <w:lang w:val="hr-HR"/>
        </w:rPr>
        <w:t xml:space="preserve">Evidentirano je povećanje vrijednosti postrojenja i opreme 114,7% </w:t>
      </w:r>
      <w:r w:rsidR="00F11A21">
        <w:rPr>
          <w:rFonts w:ascii="Calibri" w:hAnsi="Calibri"/>
          <w:b/>
          <w:sz w:val="24"/>
          <w:szCs w:val="24"/>
          <w:lang w:val="hr-HR"/>
        </w:rPr>
        <w:t xml:space="preserve">AOP 021 </w:t>
      </w:r>
      <w:r>
        <w:rPr>
          <w:rFonts w:ascii="Calibri" w:hAnsi="Calibri"/>
          <w:sz w:val="24"/>
          <w:szCs w:val="24"/>
          <w:lang w:val="hr-HR"/>
        </w:rPr>
        <w:t xml:space="preserve">za nabavu </w:t>
      </w:r>
      <w:r w:rsidRPr="005640BE">
        <w:rPr>
          <w:rFonts w:ascii="Calibri" w:hAnsi="Calibri"/>
          <w:sz w:val="24"/>
          <w:szCs w:val="24"/>
          <w:lang w:val="hr-HR"/>
        </w:rPr>
        <w:t xml:space="preserve">komunalne opreme, 4 sanitarna mobilna objekta, tuša za plažu, </w:t>
      </w:r>
      <w:r w:rsidR="00F8574A">
        <w:rPr>
          <w:rFonts w:ascii="Calibri" w:hAnsi="Calibri"/>
          <w:sz w:val="24"/>
          <w:szCs w:val="24"/>
          <w:lang w:val="hr-HR"/>
        </w:rPr>
        <w:t xml:space="preserve">klupa, kamenica, ograda, zastava, oglasnih ploči i tabli, </w:t>
      </w:r>
      <w:r w:rsidRPr="005640BE">
        <w:rPr>
          <w:rFonts w:ascii="Calibri" w:hAnsi="Calibri"/>
          <w:sz w:val="24"/>
          <w:szCs w:val="24"/>
          <w:lang w:val="hr-HR"/>
        </w:rPr>
        <w:t>prometnih</w:t>
      </w:r>
      <w:r>
        <w:rPr>
          <w:rFonts w:ascii="Calibri" w:hAnsi="Calibri"/>
          <w:sz w:val="24"/>
          <w:szCs w:val="24"/>
          <w:lang w:val="hr-HR"/>
        </w:rPr>
        <w:t xml:space="preserve"> znakova, kalorimetara za očitanje potrošnje u osnovnoj školi, defibrilatora, opreme za dječja igrališta</w:t>
      </w:r>
      <w:r w:rsidR="0042463E">
        <w:rPr>
          <w:rFonts w:ascii="Calibri" w:hAnsi="Calibri"/>
          <w:sz w:val="24"/>
          <w:szCs w:val="24"/>
          <w:lang w:val="hr-HR"/>
        </w:rPr>
        <w:t xml:space="preserve"> i</w:t>
      </w:r>
      <w:r>
        <w:rPr>
          <w:rFonts w:ascii="Calibri" w:hAnsi="Calibri"/>
          <w:sz w:val="24"/>
          <w:szCs w:val="24"/>
          <w:lang w:val="hr-HR"/>
        </w:rPr>
        <w:t xml:space="preserve"> blagdanske dekoracije.</w:t>
      </w:r>
    </w:p>
    <w:p w:rsidR="007C3B83" w:rsidRDefault="007C3B83" w:rsidP="00AC1A47">
      <w:pPr>
        <w:spacing w:after="0"/>
        <w:jc w:val="both"/>
        <w:rPr>
          <w:rFonts w:ascii="Calibri" w:hAnsi="Calibri"/>
          <w:sz w:val="24"/>
          <w:szCs w:val="24"/>
          <w:lang w:val="hr-HR"/>
        </w:rPr>
      </w:pPr>
    </w:p>
    <w:p w:rsidR="00AC6950" w:rsidRDefault="003D6DB7" w:rsidP="00AC1A47">
      <w:pPr>
        <w:spacing w:after="0"/>
        <w:jc w:val="both"/>
        <w:rPr>
          <w:rFonts w:ascii="Calibri" w:hAnsi="Calibri"/>
          <w:b/>
          <w:sz w:val="24"/>
          <w:szCs w:val="24"/>
          <w:lang w:val="hr-HR"/>
        </w:rPr>
      </w:pPr>
      <w:r>
        <w:rPr>
          <w:rFonts w:ascii="Calibri" w:hAnsi="Calibri"/>
          <w:b/>
          <w:sz w:val="24"/>
          <w:szCs w:val="24"/>
          <w:lang w:val="hr-HR"/>
        </w:rPr>
        <w:t>AOP 024 PRIJEVOZNA SREDSTVA</w:t>
      </w:r>
      <w:r w:rsidR="007C3B83">
        <w:rPr>
          <w:rFonts w:ascii="Calibri" w:hAnsi="Calibri"/>
          <w:b/>
          <w:sz w:val="24"/>
          <w:szCs w:val="24"/>
          <w:lang w:val="hr-HR"/>
        </w:rPr>
        <w:t xml:space="preserve"> - AOP 025, 029</w:t>
      </w:r>
    </w:p>
    <w:p w:rsidR="003D6DB7" w:rsidRDefault="003D6DB7" w:rsidP="00AC1A47">
      <w:pPr>
        <w:spacing w:after="0"/>
        <w:jc w:val="both"/>
        <w:rPr>
          <w:rFonts w:ascii="Calibri" w:hAnsi="Calibri"/>
          <w:sz w:val="24"/>
          <w:szCs w:val="24"/>
          <w:lang w:val="hr-HR"/>
        </w:rPr>
      </w:pPr>
      <w:r w:rsidRPr="003D6DB7">
        <w:rPr>
          <w:rFonts w:ascii="Calibri" w:hAnsi="Calibri"/>
          <w:sz w:val="24"/>
          <w:szCs w:val="24"/>
          <w:lang w:val="hr-HR"/>
        </w:rPr>
        <w:t xml:space="preserve">Evidentirano je smanjenje </w:t>
      </w:r>
      <w:r>
        <w:rPr>
          <w:rFonts w:ascii="Calibri" w:hAnsi="Calibri"/>
          <w:sz w:val="24"/>
          <w:szCs w:val="24"/>
          <w:lang w:val="hr-HR"/>
        </w:rPr>
        <w:t xml:space="preserve">vrijednosti </w:t>
      </w:r>
      <w:r w:rsidR="007C3B83">
        <w:rPr>
          <w:rFonts w:ascii="Calibri" w:hAnsi="Calibri"/>
          <w:sz w:val="24"/>
          <w:szCs w:val="24"/>
          <w:lang w:val="hr-HR"/>
        </w:rPr>
        <w:t>i ispravka vrijedno</w:t>
      </w:r>
      <w:r w:rsidR="005B55AA">
        <w:rPr>
          <w:rFonts w:ascii="Calibri" w:hAnsi="Calibri"/>
          <w:sz w:val="24"/>
          <w:szCs w:val="24"/>
          <w:lang w:val="hr-HR"/>
        </w:rPr>
        <w:t>s</w:t>
      </w:r>
      <w:r w:rsidR="007C3B83">
        <w:rPr>
          <w:rFonts w:ascii="Calibri" w:hAnsi="Calibri"/>
          <w:sz w:val="24"/>
          <w:szCs w:val="24"/>
          <w:lang w:val="hr-HR"/>
        </w:rPr>
        <w:t xml:space="preserve">ti </w:t>
      </w:r>
      <w:r>
        <w:rPr>
          <w:rFonts w:ascii="Calibri" w:hAnsi="Calibri"/>
          <w:sz w:val="24"/>
          <w:szCs w:val="24"/>
          <w:lang w:val="hr-HR"/>
        </w:rPr>
        <w:t>prijevoznih sredstava</w:t>
      </w:r>
      <w:r w:rsidR="00175366">
        <w:rPr>
          <w:rFonts w:ascii="Calibri" w:hAnsi="Calibri"/>
          <w:sz w:val="24"/>
          <w:szCs w:val="24"/>
          <w:lang w:val="hr-HR"/>
        </w:rPr>
        <w:t xml:space="preserve"> ukupno 20,7% manje u odnosu na početak promatranog razdoblja,</w:t>
      </w:r>
      <w:r>
        <w:rPr>
          <w:rFonts w:ascii="Calibri" w:hAnsi="Calibri"/>
          <w:sz w:val="24"/>
          <w:szCs w:val="24"/>
          <w:lang w:val="hr-HR"/>
        </w:rPr>
        <w:t xml:space="preserve"> slijedom prodaje </w:t>
      </w:r>
      <w:r w:rsidR="00AC1A47" w:rsidRPr="00AC1A47">
        <w:rPr>
          <w:rFonts w:ascii="Calibri" w:hAnsi="Calibri"/>
          <w:sz w:val="24"/>
          <w:szCs w:val="24"/>
          <w:lang w:val="hr-HR"/>
        </w:rPr>
        <w:t>rashodovanog skutera bez knjigovodstvene vrijednosti</w:t>
      </w:r>
      <w:r w:rsidR="007C3B83">
        <w:rPr>
          <w:rFonts w:ascii="Calibri" w:hAnsi="Calibri"/>
          <w:sz w:val="24"/>
          <w:szCs w:val="24"/>
          <w:lang w:val="hr-HR"/>
        </w:rPr>
        <w:t>.</w:t>
      </w:r>
    </w:p>
    <w:p w:rsidR="007C3B83" w:rsidRDefault="007C3B83" w:rsidP="00AC1A47">
      <w:pPr>
        <w:spacing w:after="0"/>
        <w:jc w:val="both"/>
        <w:rPr>
          <w:rFonts w:ascii="Calibri" w:hAnsi="Calibri"/>
          <w:sz w:val="24"/>
          <w:szCs w:val="24"/>
          <w:lang w:val="hr-HR"/>
        </w:rPr>
      </w:pPr>
    </w:p>
    <w:p w:rsidR="005B55AA" w:rsidRPr="005B55AA" w:rsidRDefault="005B55AA" w:rsidP="00AC1A47">
      <w:pPr>
        <w:spacing w:after="0"/>
        <w:jc w:val="both"/>
        <w:rPr>
          <w:rFonts w:ascii="Calibri" w:hAnsi="Calibri"/>
          <w:b/>
          <w:sz w:val="24"/>
          <w:szCs w:val="24"/>
          <w:lang w:val="hr-HR"/>
        </w:rPr>
      </w:pPr>
      <w:r w:rsidRPr="005B55AA">
        <w:rPr>
          <w:rFonts w:ascii="Calibri" w:hAnsi="Calibri"/>
          <w:b/>
          <w:sz w:val="24"/>
          <w:szCs w:val="24"/>
          <w:lang w:val="hr-HR"/>
        </w:rPr>
        <w:t>AOP 040 NEMATERIJALNA PROIZVEDENA IMOVINA</w:t>
      </w:r>
    </w:p>
    <w:p w:rsidR="005B55AA" w:rsidRDefault="00302A28" w:rsidP="00AC1A47">
      <w:pPr>
        <w:spacing w:after="0"/>
        <w:jc w:val="both"/>
        <w:rPr>
          <w:rFonts w:ascii="Calibri" w:hAnsi="Calibri"/>
          <w:sz w:val="24"/>
          <w:szCs w:val="24"/>
          <w:lang w:val="hr-HR"/>
        </w:rPr>
      </w:pPr>
      <w:r>
        <w:rPr>
          <w:rFonts w:ascii="Calibri" w:hAnsi="Calibri"/>
          <w:sz w:val="24"/>
          <w:szCs w:val="24"/>
          <w:lang w:val="hr-HR"/>
        </w:rPr>
        <w:t xml:space="preserve">Evidentirano je smanjenje vrijednosti nematerijalne proizvedene imovine </w:t>
      </w:r>
      <w:r w:rsidR="005640BE">
        <w:rPr>
          <w:rFonts w:ascii="Calibri" w:hAnsi="Calibri"/>
          <w:sz w:val="24"/>
          <w:szCs w:val="24"/>
          <w:lang w:val="hr-HR"/>
        </w:rPr>
        <w:t>52,7% temeljem izvršenog ispravka vrijednosti.</w:t>
      </w:r>
    </w:p>
    <w:p w:rsidR="00302A28" w:rsidRDefault="00302A28" w:rsidP="00AC1A47">
      <w:pPr>
        <w:spacing w:after="0"/>
        <w:jc w:val="both"/>
        <w:rPr>
          <w:rFonts w:ascii="Calibri" w:hAnsi="Calibri"/>
          <w:sz w:val="24"/>
          <w:szCs w:val="24"/>
          <w:lang w:val="hr-HR"/>
        </w:rPr>
      </w:pPr>
    </w:p>
    <w:p w:rsidR="00AC1A47" w:rsidRPr="00AC1A47" w:rsidRDefault="00AC1A47" w:rsidP="00AC1A47">
      <w:pPr>
        <w:spacing w:after="0"/>
        <w:jc w:val="both"/>
        <w:rPr>
          <w:rFonts w:ascii="Calibri" w:hAnsi="Calibri"/>
          <w:b/>
          <w:sz w:val="24"/>
          <w:szCs w:val="24"/>
          <w:lang w:val="hr-HR"/>
        </w:rPr>
      </w:pPr>
      <w:r w:rsidRPr="00AC1A47">
        <w:rPr>
          <w:rFonts w:ascii="Calibri" w:hAnsi="Calibri"/>
          <w:b/>
          <w:sz w:val="24"/>
          <w:szCs w:val="24"/>
          <w:lang w:val="hr-HR"/>
        </w:rPr>
        <w:t>AOP 051</w:t>
      </w:r>
      <w:r w:rsidR="005B55AA">
        <w:rPr>
          <w:rFonts w:ascii="Calibri" w:hAnsi="Calibri"/>
          <w:b/>
          <w:sz w:val="24"/>
          <w:szCs w:val="24"/>
          <w:lang w:val="hr-HR"/>
        </w:rPr>
        <w:t xml:space="preserve"> DUGOTRAJNA NEFINANCIJSKA IMOVINA U PRIPREMI</w:t>
      </w:r>
    </w:p>
    <w:p w:rsidR="00AC1A47" w:rsidRPr="00AC1A47" w:rsidRDefault="00AC1A47" w:rsidP="00AC1A47">
      <w:pPr>
        <w:spacing w:after="0"/>
        <w:jc w:val="both"/>
        <w:rPr>
          <w:rFonts w:cstheme="minorHAnsi"/>
          <w:sz w:val="24"/>
          <w:szCs w:val="24"/>
          <w:lang w:val="hr-HR"/>
        </w:rPr>
      </w:pPr>
      <w:r w:rsidRPr="00AC1A47">
        <w:rPr>
          <w:rFonts w:cstheme="minorHAnsi"/>
          <w:sz w:val="24"/>
          <w:szCs w:val="24"/>
          <w:lang w:val="hr-HR"/>
        </w:rPr>
        <w:t>Na dan 31. prosinca 2018. godine evidentirano je 2.574.859,08 kn imovine u pripremi</w:t>
      </w:r>
      <w:r w:rsidR="00015C9E">
        <w:rPr>
          <w:rFonts w:cstheme="minorHAnsi"/>
          <w:sz w:val="24"/>
          <w:szCs w:val="24"/>
          <w:lang w:val="hr-HR"/>
        </w:rPr>
        <w:t>, povećanje u odnosu na početak razdoblja od 70%</w:t>
      </w:r>
      <w:r w:rsidRPr="00AC1A47">
        <w:rPr>
          <w:rFonts w:cstheme="minorHAnsi"/>
          <w:sz w:val="24"/>
          <w:szCs w:val="24"/>
          <w:lang w:val="hr-HR"/>
        </w:rPr>
        <w:t xml:space="preserve">. Tijekom 2018. godine na imovini u pripremi evidentirana su ulaganja u projekte izgradnje cesta 263.686,85 kn, oborinske kanalizacije 311.979,39 kn, projektne dokumentacije za uređenje obalnog pojasa naselja Baška 293.437,50 kn, projektnu dokumentaciju za izgradnju reciklažnog dvorišta 74.875,00 kn, projektnu dokumentaciju za izgradnju sunčane elektrane 84.225,00 kn, projektnu dokumentaciju za izgradnju optičke mreže 26.645,30 kn, te stanice za e-bicikle 5.625,00 kn, sveukupno 1.060.474,04 kn. </w:t>
      </w:r>
    </w:p>
    <w:p w:rsidR="00300D2B" w:rsidRDefault="00300D2B" w:rsidP="00AC1A47">
      <w:pPr>
        <w:spacing w:after="0"/>
        <w:rPr>
          <w:sz w:val="24"/>
          <w:szCs w:val="24"/>
          <w:lang w:val="hr-HR"/>
        </w:rPr>
      </w:pPr>
    </w:p>
    <w:p w:rsidR="00B56C27" w:rsidRDefault="00B56C27" w:rsidP="00015C9E">
      <w:pPr>
        <w:spacing w:after="0"/>
        <w:jc w:val="both"/>
        <w:rPr>
          <w:sz w:val="24"/>
          <w:szCs w:val="24"/>
          <w:lang w:val="hr-HR"/>
        </w:rPr>
      </w:pPr>
      <w:r>
        <w:rPr>
          <w:sz w:val="24"/>
          <w:szCs w:val="24"/>
          <w:lang w:val="hr-HR"/>
        </w:rPr>
        <w:t xml:space="preserve">Vrijednost dugotrajne imovine ispravlja se propisanim stopama ispravka vrijednosti sukladno Pravilniku o proračunskom računovodstvu i računskom planu. Sitan inventar otpisuje se u 100% iznosu u trenutku stavljanja u upotrebu. Imovina je evidentirana temeljem knjigovodstvene vrijednosti. </w:t>
      </w:r>
      <w:r w:rsidR="00D563A8">
        <w:rPr>
          <w:sz w:val="24"/>
          <w:szCs w:val="24"/>
          <w:lang w:val="hr-HR"/>
        </w:rPr>
        <w:t>Temeljem odluke Općinskog načelnika izvršen je sveobuhvatan popis materijalne i nematerijalne im</w:t>
      </w:r>
      <w:r w:rsidR="00F010CC">
        <w:rPr>
          <w:sz w:val="24"/>
          <w:szCs w:val="24"/>
          <w:lang w:val="hr-HR"/>
        </w:rPr>
        <w:t>ovine, izvršeno je usklađenje sa stanjem u poslovnim knjigama, te nisu utvrđene razlike između knjigovodstvenog i stvarnog stanja.</w:t>
      </w:r>
      <w:r w:rsidR="00A20C22">
        <w:rPr>
          <w:sz w:val="24"/>
          <w:szCs w:val="24"/>
          <w:lang w:val="hr-HR"/>
        </w:rPr>
        <w:t xml:space="preserve"> </w:t>
      </w:r>
      <w:r w:rsidR="00F010CC">
        <w:rPr>
          <w:sz w:val="24"/>
          <w:szCs w:val="24"/>
          <w:lang w:val="hr-HR"/>
        </w:rPr>
        <w:t>Izvješće o popisu dostavljeno je Općinskom načelniku 12. veljače 2018. godine.</w:t>
      </w:r>
    </w:p>
    <w:p w:rsidR="00153CD9" w:rsidRPr="00AC1A47" w:rsidRDefault="00153CD9" w:rsidP="00AC1A47">
      <w:pPr>
        <w:spacing w:after="0"/>
        <w:rPr>
          <w:sz w:val="24"/>
          <w:szCs w:val="24"/>
          <w:lang w:val="hr-HR"/>
        </w:rPr>
      </w:pPr>
    </w:p>
    <w:p w:rsidR="00300D2B" w:rsidRPr="00B56C27" w:rsidRDefault="00B56C27" w:rsidP="00AC1A47">
      <w:pPr>
        <w:spacing w:after="0"/>
        <w:rPr>
          <w:b/>
          <w:sz w:val="24"/>
          <w:szCs w:val="24"/>
          <w:lang w:val="hr-HR"/>
        </w:rPr>
      </w:pPr>
      <w:r>
        <w:rPr>
          <w:b/>
          <w:sz w:val="24"/>
          <w:szCs w:val="24"/>
          <w:lang w:val="hr-HR"/>
        </w:rPr>
        <w:t>AOP 063 FINANCIJSKA IMOVINA</w:t>
      </w:r>
    </w:p>
    <w:p w:rsidR="00113704" w:rsidRDefault="00113704" w:rsidP="00113704">
      <w:pPr>
        <w:spacing w:after="0"/>
        <w:jc w:val="both"/>
        <w:rPr>
          <w:sz w:val="24"/>
          <w:szCs w:val="24"/>
          <w:lang w:val="hr-HR"/>
        </w:rPr>
      </w:pPr>
      <w:r>
        <w:rPr>
          <w:sz w:val="24"/>
          <w:szCs w:val="24"/>
          <w:lang w:val="hr-HR"/>
        </w:rPr>
        <w:t>U odnosu na stanje na početku promatranog razdoblja financijska imovina umanjena je 3,8%. Najveće smanjenje iskazano je kod:</w:t>
      </w:r>
    </w:p>
    <w:p w:rsidR="00113704" w:rsidRDefault="00113704" w:rsidP="00113704">
      <w:pPr>
        <w:spacing w:after="0"/>
        <w:jc w:val="both"/>
        <w:rPr>
          <w:sz w:val="24"/>
          <w:szCs w:val="24"/>
          <w:lang w:val="hr-HR"/>
        </w:rPr>
      </w:pPr>
      <w:r>
        <w:rPr>
          <w:sz w:val="24"/>
          <w:szCs w:val="24"/>
          <w:lang w:val="hr-HR"/>
        </w:rPr>
        <w:lastRenderedPageBreak/>
        <w:t>- potraživanja za prihode poslovanja (AOP 140) 50,4% slijedom izvršenog ispravka vrijednosti potraživanja</w:t>
      </w:r>
      <w:r w:rsidRPr="00113704">
        <w:rPr>
          <w:rFonts w:ascii="Calibri" w:hAnsi="Calibri"/>
          <w:sz w:val="24"/>
          <w:szCs w:val="24"/>
          <w:lang w:val="hr-HR"/>
        </w:rPr>
        <w:t>,</w:t>
      </w:r>
      <w:r w:rsidR="00016A56">
        <w:rPr>
          <w:rFonts w:ascii="Calibri" w:hAnsi="Calibri"/>
          <w:sz w:val="24"/>
          <w:szCs w:val="24"/>
          <w:lang w:val="hr-HR"/>
        </w:rPr>
        <w:t xml:space="preserve"> koje je provedeno</w:t>
      </w:r>
      <w:r w:rsidRPr="00113704">
        <w:rPr>
          <w:rFonts w:ascii="Calibri" w:hAnsi="Calibri"/>
          <w:sz w:val="24"/>
          <w:szCs w:val="24"/>
          <w:lang w:val="hr-HR"/>
        </w:rPr>
        <w:t xml:space="preserve"> uzimajući u obzir vrijeme kašnjenje u naplati, te da li je nad dužnikom pokrenut stečajni ili likvidacijski postupak</w:t>
      </w:r>
    </w:p>
    <w:p w:rsidR="00300D2B" w:rsidRPr="00AC1A47" w:rsidRDefault="00113704" w:rsidP="00113704">
      <w:pPr>
        <w:spacing w:after="0"/>
        <w:jc w:val="both"/>
        <w:rPr>
          <w:sz w:val="24"/>
          <w:szCs w:val="24"/>
          <w:lang w:val="hr-HR"/>
        </w:rPr>
      </w:pPr>
      <w:r>
        <w:rPr>
          <w:sz w:val="24"/>
          <w:szCs w:val="24"/>
          <w:lang w:val="hr-HR"/>
        </w:rPr>
        <w:t>- novčanih sredstava na žiro računu (AOP 067)</w:t>
      </w:r>
      <w:r w:rsidR="00016A56">
        <w:rPr>
          <w:sz w:val="24"/>
          <w:szCs w:val="24"/>
          <w:lang w:val="hr-HR"/>
        </w:rPr>
        <w:t>.</w:t>
      </w:r>
    </w:p>
    <w:p w:rsidR="00C87577" w:rsidRDefault="00C87577" w:rsidP="00113704">
      <w:pPr>
        <w:spacing w:after="0"/>
        <w:jc w:val="both"/>
        <w:rPr>
          <w:rFonts w:ascii="Calibri" w:hAnsi="Calibri"/>
          <w:sz w:val="24"/>
          <w:szCs w:val="24"/>
          <w:lang w:val="hr-HR"/>
        </w:rPr>
      </w:pPr>
    </w:p>
    <w:p w:rsidR="00C87577" w:rsidRPr="00C87577" w:rsidRDefault="00C87577" w:rsidP="00113704">
      <w:pPr>
        <w:spacing w:after="0"/>
        <w:jc w:val="both"/>
        <w:rPr>
          <w:rFonts w:ascii="Calibri" w:hAnsi="Calibri"/>
          <w:b/>
          <w:sz w:val="24"/>
          <w:szCs w:val="24"/>
          <w:lang w:val="hr-HR"/>
        </w:rPr>
      </w:pPr>
      <w:r>
        <w:rPr>
          <w:rFonts w:ascii="Calibri" w:hAnsi="Calibri"/>
          <w:b/>
          <w:sz w:val="24"/>
          <w:szCs w:val="24"/>
          <w:lang w:val="hr-HR"/>
        </w:rPr>
        <w:t>AOP 064 NOVAC U BANCI I BLAGAJNI</w:t>
      </w:r>
    </w:p>
    <w:p w:rsidR="00113704" w:rsidRPr="00113704" w:rsidRDefault="00113704" w:rsidP="00113704">
      <w:pPr>
        <w:spacing w:after="0"/>
        <w:jc w:val="both"/>
        <w:rPr>
          <w:rFonts w:ascii="Calibri" w:hAnsi="Calibri"/>
          <w:sz w:val="24"/>
          <w:szCs w:val="24"/>
          <w:lang w:val="hr-HR"/>
        </w:rPr>
      </w:pPr>
      <w:r w:rsidRPr="00113704">
        <w:rPr>
          <w:rFonts w:ascii="Calibri" w:hAnsi="Calibri"/>
          <w:sz w:val="24"/>
          <w:szCs w:val="24"/>
          <w:lang w:val="hr-HR"/>
        </w:rPr>
        <w:t>Na dan 31. prosinca 2018. godine saldo novčanih sredstava iznosi 3.099.531,85 kn, s sastoji se od novčanih sredstava na redovnom žiro računu, izdvojenih novčanih sredstva za izvlaštenje zemljišta za potrebu izgradnje prometnice, te sredstava u blagajni.</w:t>
      </w:r>
      <w:r w:rsidR="00DA5FF6">
        <w:rPr>
          <w:rFonts w:ascii="Calibri" w:hAnsi="Calibri"/>
          <w:sz w:val="24"/>
          <w:szCs w:val="24"/>
          <w:lang w:val="hr-HR"/>
        </w:rPr>
        <w:t xml:space="preserve"> U odnosu na početak promatranog razdoblja evidentirano je smanjenje novčanih sredstava od 23,3%.</w:t>
      </w:r>
    </w:p>
    <w:p w:rsidR="008730D1" w:rsidRDefault="008730D1" w:rsidP="00113704">
      <w:pPr>
        <w:spacing w:after="0"/>
        <w:jc w:val="both"/>
        <w:rPr>
          <w:rFonts w:ascii="Calibri" w:hAnsi="Calibri"/>
          <w:b/>
          <w:sz w:val="24"/>
          <w:szCs w:val="24"/>
          <w:lang w:val="hr-HR"/>
        </w:rPr>
      </w:pPr>
    </w:p>
    <w:p w:rsidR="00627DA2" w:rsidRPr="00B76AEA" w:rsidRDefault="00627DA2" w:rsidP="00113704">
      <w:pPr>
        <w:spacing w:after="0"/>
        <w:jc w:val="both"/>
        <w:rPr>
          <w:rFonts w:ascii="Calibri" w:hAnsi="Calibri"/>
          <w:b/>
          <w:sz w:val="24"/>
          <w:szCs w:val="24"/>
          <w:lang w:val="hr-HR"/>
        </w:rPr>
      </w:pPr>
      <w:r w:rsidRPr="00B76AEA">
        <w:rPr>
          <w:rFonts w:ascii="Calibri" w:hAnsi="Calibri"/>
          <w:b/>
          <w:sz w:val="24"/>
          <w:szCs w:val="24"/>
          <w:lang w:val="hr-HR"/>
        </w:rPr>
        <w:t>AOP 067</w:t>
      </w:r>
      <w:r w:rsidR="00B76AEA">
        <w:rPr>
          <w:rFonts w:ascii="Calibri" w:hAnsi="Calibri"/>
          <w:b/>
          <w:sz w:val="24"/>
          <w:szCs w:val="24"/>
          <w:lang w:val="hr-HR"/>
        </w:rPr>
        <w:t xml:space="preserve"> NOVAC NA RAČUNU KOD TUZEMNIH POSLOVNIH BANAKA</w:t>
      </w:r>
    </w:p>
    <w:p w:rsidR="00113704" w:rsidRPr="00113704" w:rsidRDefault="00113704" w:rsidP="00113704">
      <w:pPr>
        <w:spacing w:after="0"/>
        <w:jc w:val="both"/>
        <w:rPr>
          <w:rFonts w:ascii="Calibri" w:hAnsi="Calibri"/>
          <w:sz w:val="24"/>
          <w:szCs w:val="24"/>
          <w:lang w:val="hr-HR"/>
        </w:rPr>
      </w:pPr>
      <w:r w:rsidRPr="00113704">
        <w:rPr>
          <w:rFonts w:ascii="Calibri" w:hAnsi="Calibri"/>
          <w:sz w:val="24"/>
          <w:szCs w:val="24"/>
          <w:lang w:val="hr-HR"/>
        </w:rPr>
        <w:t>Općina Baška obavljala je novčano poslovanje putem žiro računa otvorenog kod Erste &amp; Steiermärkische bank d.d. IBAN broj HR2624020061800800001. Saldo žiro računa na dan 31. prosinca 2018. godine iznosio je 3.068.754,76 kn. Novčanim sredstvima na žiro računu prema potpisnom kartonu pojedinačno raspolaže dvoje potpisnika.</w:t>
      </w:r>
    </w:p>
    <w:p w:rsidR="008730D1" w:rsidRDefault="008730D1" w:rsidP="00113704">
      <w:pPr>
        <w:spacing w:after="0"/>
        <w:jc w:val="both"/>
        <w:rPr>
          <w:rFonts w:ascii="Calibri" w:hAnsi="Calibri"/>
          <w:b/>
          <w:sz w:val="24"/>
          <w:szCs w:val="24"/>
          <w:lang w:val="hr-HR"/>
        </w:rPr>
      </w:pPr>
    </w:p>
    <w:p w:rsidR="00627DA2" w:rsidRPr="00870D9C" w:rsidRDefault="00627DA2" w:rsidP="00113704">
      <w:pPr>
        <w:spacing w:after="0"/>
        <w:jc w:val="both"/>
        <w:rPr>
          <w:rFonts w:ascii="Calibri" w:hAnsi="Calibri"/>
          <w:b/>
          <w:sz w:val="24"/>
          <w:szCs w:val="24"/>
          <w:lang w:val="hr-HR"/>
        </w:rPr>
      </w:pPr>
      <w:r w:rsidRPr="00870D9C">
        <w:rPr>
          <w:rFonts w:ascii="Calibri" w:hAnsi="Calibri"/>
          <w:b/>
          <w:sz w:val="24"/>
          <w:szCs w:val="24"/>
          <w:lang w:val="hr-HR"/>
        </w:rPr>
        <w:t>AOP 070</w:t>
      </w:r>
      <w:r w:rsidR="00870D9C">
        <w:rPr>
          <w:rFonts w:ascii="Calibri" w:hAnsi="Calibri"/>
          <w:b/>
          <w:sz w:val="24"/>
          <w:szCs w:val="24"/>
          <w:lang w:val="hr-HR"/>
        </w:rPr>
        <w:t xml:space="preserve"> IZDVOJENA NOVČANA SREDSTVA</w:t>
      </w:r>
    </w:p>
    <w:p w:rsidR="00113704" w:rsidRPr="00113704" w:rsidRDefault="008C26EA" w:rsidP="00113704">
      <w:pPr>
        <w:spacing w:after="0"/>
        <w:jc w:val="both"/>
        <w:rPr>
          <w:rFonts w:ascii="Calibri" w:hAnsi="Calibri"/>
          <w:sz w:val="24"/>
          <w:szCs w:val="24"/>
          <w:lang w:val="hr-HR"/>
        </w:rPr>
      </w:pPr>
      <w:r>
        <w:rPr>
          <w:rFonts w:ascii="Calibri" w:hAnsi="Calibri"/>
          <w:sz w:val="24"/>
          <w:szCs w:val="24"/>
          <w:lang w:val="hr-HR"/>
        </w:rPr>
        <w:t>U 2014. godini</w:t>
      </w:r>
      <w:r w:rsidR="00113704" w:rsidRPr="00113704">
        <w:rPr>
          <w:rFonts w:ascii="Calibri" w:hAnsi="Calibri"/>
          <w:sz w:val="24"/>
          <w:szCs w:val="24"/>
          <w:lang w:val="hr-HR"/>
        </w:rPr>
        <w:t xml:space="preserve"> otvoren je transakcijski račun za posebne namjene u svrhu deponiranja sredstava za postupak izvlaštenja za rekonstrukciju ulice Labic u Jurandvoru, k.č. 6115/4 k.o. Baška, 36 m².  Na dan 31. prosinca 2018. godine saldo računa iznosi 27.024,43 kn.</w:t>
      </w:r>
    </w:p>
    <w:p w:rsidR="008730D1" w:rsidRDefault="008730D1" w:rsidP="00113704">
      <w:pPr>
        <w:spacing w:after="0"/>
        <w:rPr>
          <w:rFonts w:ascii="Calibri" w:hAnsi="Calibri"/>
          <w:b/>
          <w:sz w:val="24"/>
          <w:szCs w:val="24"/>
          <w:lang w:val="hr-HR"/>
        </w:rPr>
      </w:pPr>
    </w:p>
    <w:p w:rsidR="00627DA2" w:rsidRPr="008C26EA" w:rsidRDefault="00627DA2" w:rsidP="00113704">
      <w:pPr>
        <w:spacing w:after="0"/>
        <w:rPr>
          <w:rFonts w:ascii="Calibri" w:hAnsi="Calibri"/>
          <w:b/>
          <w:sz w:val="24"/>
          <w:szCs w:val="24"/>
          <w:lang w:val="hr-HR"/>
        </w:rPr>
      </w:pPr>
      <w:r w:rsidRPr="008C26EA">
        <w:rPr>
          <w:rFonts w:ascii="Calibri" w:hAnsi="Calibri"/>
          <w:b/>
          <w:sz w:val="24"/>
          <w:szCs w:val="24"/>
          <w:lang w:val="hr-HR"/>
        </w:rPr>
        <w:t>AOP 071</w:t>
      </w:r>
      <w:r w:rsidR="008C26EA">
        <w:rPr>
          <w:rFonts w:ascii="Calibri" w:hAnsi="Calibri"/>
          <w:b/>
          <w:sz w:val="24"/>
          <w:szCs w:val="24"/>
          <w:lang w:val="hr-HR"/>
        </w:rPr>
        <w:t xml:space="preserve"> NOVAC U BLAGAJNI</w:t>
      </w:r>
    </w:p>
    <w:p w:rsidR="00300D2B" w:rsidRDefault="00113704" w:rsidP="00627DA2">
      <w:pPr>
        <w:spacing w:after="0"/>
        <w:jc w:val="both"/>
        <w:rPr>
          <w:sz w:val="24"/>
          <w:szCs w:val="24"/>
          <w:lang w:val="hr-HR"/>
        </w:rPr>
      </w:pPr>
      <w:r w:rsidRPr="00113704">
        <w:rPr>
          <w:rFonts w:ascii="Calibri" w:hAnsi="Calibri"/>
          <w:sz w:val="24"/>
          <w:szCs w:val="24"/>
          <w:lang w:val="hr-HR"/>
        </w:rPr>
        <w:t xml:space="preserve">Blagajničko poslovanje vođeno je u skladu s propisima o poslovanju gotovinom. </w:t>
      </w:r>
      <w:r w:rsidRPr="00113704">
        <w:rPr>
          <w:sz w:val="24"/>
          <w:szCs w:val="24"/>
          <w:lang w:val="hr-HR"/>
        </w:rPr>
        <w:t>Na dan 21. prosinca 2018. godine uz prisutnost blagajnika izvršen je popis novca u blagajni. Stanje novca u blagajni iznosilo je 3.752,66 kuna, što odgovara knjigovodstvenoj evidenciji i stanju blagajne prema blagajničkom izvještaju.</w:t>
      </w:r>
    </w:p>
    <w:p w:rsidR="00113704" w:rsidRDefault="00113704" w:rsidP="00113704">
      <w:pPr>
        <w:spacing w:after="0"/>
        <w:rPr>
          <w:sz w:val="24"/>
          <w:szCs w:val="24"/>
          <w:lang w:val="hr-HR"/>
        </w:rPr>
      </w:pPr>
    </w:p>
    <w:p w:rsidR="00113704" w:rsidRPr="00113704" w:rsidRDefault="00113704" w:rsidP="00113704">
      <w:pPr>
        <w:spacing w:after="0"/>
        <w:rPr>
          <w:b/>
          <w:sz w:val="24"/>
          <w:szCs w:val="24"/>
          <w:lang w:val="hr-HR"/>
        </w:rPr>
      </w:pPr>
      <w:r w:rsidRPr="00113704">
        <w:rPr>
          <w:b/>
          <w:sz w:val="24"/>
          <w:szCs w:val="24"/>
          <w:lang w:val="hr-HR"/>
        </w:rPr>
        <w:t>AOP 073 DEPOZITI, JAMČEVNI POLOZI</w:t>
      </w:r>
    </w:p>
    <w:p w:rsidR="00113704" w:rsidRPr="00113704" w:rsidRDefault="00113704" w:rsidP="00113704">
      <w:pPr>
        <w:spacing w:after="0"/>
        <w:jc w:val="both"/>
        <w:rPr>
          <w:sz w:val="24"/>
          <w:szCs w:val="24"/>
          <w:lang w:val="hr-HR"/>
        </w:rPr>
      </w:pPr>
      <w:r w:rsidRPr="00113704">
        <w:rPr>
          <w:sz w:val="24"/>
          <w:szCs w:val="24"/>
          <w:lang w:val="hr-HR"/>
        </w:rPr>
        <w:t>Saldo potraživanja za depozite, jamčevne pologe i potraživanja od zaposlenih sadrži:</w:t>
      </w:r>
    </w:p>
    <w:p w:rsidR="00113704" w:rsidRPr="00113704" w:rsidRDefault="00113704" w:rsidP="00113704">
      <w:pPr>
        <w:tabs>
          <w:tab w:val="decimal" w:pos="4536"/>
        </w:tabs>
        <w:spacing w:after="0"/>
        <w:ind w:left="360"/>
        <w:jc w:val="both"/>
        <w:rPr>
          <w:color w:val="FF0000"/>
          <w:sz w:val="24"/>
          <w:szCs w:val="24"/>
          <w:lang w:val="hr-HR"/>
        </w:rPr>
      </w:pPr>
      <w:r w:rsidRPr="00113704">
        <w:rPr>
          <w:sz w:val="24"/>
          <w:szCs w:val="24"/>
          <w:lang w:val="hr-HR"/>
        </w:rPr>
        <w:t>- za poreze</w:t>
      </w:r>
      <w:r w:rsidRPr="00113704">
        <w:rPr>
          <w:color w:val="FF0000"/>
          <w:sz w:val="24"/>
          <w:szCs w:val="24"/>
          <w:lang w:val="hr-HR"/>
        </w:rPr>
        <w:tab/>
      </w:r>
      <w:r w:rsidRPr="00113704">
        <w:rPr>
          <w:sz w:val="24"/>
          <w:szCs w:val="24"/>
          <w:lang w:val="hr-HR"/>
        </w:rPr>
        <w:t>5.830,95 kn</w:t>
      </w:r>
    </w:p>
    <w:p w:rsidR="00113704" w:rsidRPr="00113704" w:rsidRDefault="00113704" w:rsidP="00113704">
      <w:pPr>
        <w:tabs>
          <w:tab w:val="decimal" w:pos="4536"/>
        </w:tabs>
        <w:spacing w:after="0"/>
        <w:ind w:left="360"/>
        <w:jc w:val="both"/>
        <w:rPr>
          <w:color w:val="FF0000"/>
          <w:sz w:val="24"/>
          <w:szCs w:val="24"/>
          <w:lang w:val="hr-HR"/>
        </w:rPr>
      </w:pPr>
      <w:r w:rsidRPr="00113704">
        <w:rPr>
          <w:sz w:val="24"/>
          <w:szCs w:val="24"/>
          <w:lang w:val="hr-HR"/>
        </w:rPr>
        <w:t>- za plaćene predujmove</w:t>
      </w:r>
      <w:r w:rsidRPr="00113704">
        <w:rPr>
          <w:color w:val="FF0000"/>
          <w:sz w:val="24"/>
          <w:szCs w:val="24"/>
          <w:lang w:val="hr-HR"/>
        </w:rPr>
        <w:tab/>
      </w:r>
      <w:r w:rsidRPr="00113704">
        <w:rPr>
          <w:sz w:val="24"/>
          <w:szCs w:val="24"/>
          <w:lang w:val="hr-HR"/>
        </w:rPr>
        <w:t>77.534,50 kn.</w:t>
      </w:r>
    </w:p>
    <w:p w:rsidR="00113704" w:rsidRPr="00113704" w:rsidRDefault="00113704" w:rsidP="00113704">
      <w:pPr>
        <w:spacing w:after="0"/>
        <w:rPr>
          <w:sz w:val="24"/>
          <w:szCs w:val="24"/>
          <w:lang w:val="hr-HR"/>
        </w:rPr>
      </w:pPr>
    </w:p>
    <w:p w:rsidR="00113704" w:rsidRDefault="00113704" w:rsidP="00AC1A47">
      <w:pPr>
        <w:spacing w:after="0"/>
        <w:rPr>
          <w:b/>
          <w:sz w:val="24"/>
          <w:szCs w:val="24"/>
          <w:lang w:val="hr-HR"/>
        </w:rPr>
      </w:pPr>
      <w:r>
        <w:rPr>
          <w:b/>
          <w:sz w:val="24"/>
          <w:szCs w:val="24"/>
          <w:lang w:val="hr-HR"/>
        </w:rPr>
        <w:t>AOP 081 POTRAŽIVANJA ZA DANE ZAJMOVE</w:t>
      </w:r>
    </w:p>
    <w:p w:rsidR="00113704" w:rsidRPr="00113704" w:rsidRDefault="00113704" w:rsidP="00113704">
      <w:pPr>
        <w:spacing w:after="0"/>
        <w:jc w:val="both"/>
        <w:rPr>
          <w:sz w:val="24"/>
          <w:szCs w:val="24"/>
          <w:lang w:val="hr-HR"/>
        </w:rPr>
      </w:pPr>
      <w:r w:rsidRPr="00113704">
        <w:rPr>
          <w:sz w:val="24"/>
          <w:szCs w:val="24"/>
          <w:lang w:val="hr-HR"/>
        </w:rPr>
        <w:t xml:space="preserve">Saldo danih zajmova iznosi 23.727,93 kn danog zajma iz 1998. U 2002. godini djelomično je vraćen dio zajma u iznosu 76.272,07 kn. U svrhu naplate ostatka duga u iznosu od 23.727,93 kn pokrenut je sudski postupak početkom 2004. godine. Nakon pokretanja stečaja u 2007. godini </w:t>
      </w:r>
      <w:r w:rsidRPr="00113704">
        <w:rPr>
          <w:sz w:val="24"/>
          <w:szCs w:val="24"/>
          <w:lang w:val="hr-HR"/>
        </w:rPr>
        <w:lastRenderedPageBreak/>
        <w:t>potraživanje je prijavljeno u stečajnu masu. S obzirom da je subjekt brisan iz sudskog registra u 2018. godini izvršen ispravak vrijednosti u 100% iznosu.</w:t>
      </w:r>
    </w:p>
    <w:p w:rsidR="00113704" w:rsidRPr="00113704" w:rsidRDefault="00113704" w:rsidP="00113704">
      <w:pPr>
        <w:spacing w:after="0"/>
        <w:jc w:val="both"/>
        <w:rPr>
          <w:sz w:val="24"/>
          <w:szCs w:val="24"/>
          <w:lang w:val="hr-HR"/>
        </w:rPr>
      </w:pPr>
    </w:p>
    <w:p w:rsidR="00300D2B" w:rsidRPr="00113704" w:rsidRDefault="00113704" w:rsidP="00AC1A47">
      <w:pPr>
        <w:spacing w:after="0"/>
        <w:rPr>
          <w:b/>
          <w:sz w:val="24"/>
          <w:szCs w:val="24"/>
          <w:lang w:val="hr-HR"/>
        </w:rPr>
      </w:pPr>
      <w:r>
        <w:rPr>
          <w:b/>
          <w:sz w:val="24"/>
          <w:szCs w:val="24"/>
          <w:lang w:val="hr-HR"/>
        </w:rPr>
        <w:t>AOP 128 DIONICE I UDJELI U GLAVNICI</w:t>
      </w:r>
    </w:p>
    <w:p w:rsidR="00627DA2" w:rsidRPr="00627DA2" w:rsidRDefault="00627DA2" w:rsidP="00627DA2">
      <w:pPr>
        <w:tabs>
          <w:tab w:val="decimal" w:pos="4440"/>
        </w:tabs>
        <w:spacing w:after="0"/>
        <w:jc w:val="both"/>
        <w:rPr>
          <w:rFonts w:ascii="Calibri" w:hAnsi="Calibri"/>
          <w:sz w:val="24"/>
          <w:szCs w:val="24"/>
          <w:lang w:val="hr-HR"/>
        </w:rPr>
      </w:pPr>
      <w:r w:rsidRPr="00627DA2">
        <w:rPr>
          <w:rFonts w:ascii="Calibri" w:hAnsi="Calibri"/>
          <w:sz w:val="24"/>
          <w:szCs w:val="24"/>
          <w:lang w:val="hr-HR"/>
        </w:rPr>
        <w:t>Udjeli u glavnici sastoje se od slijedećih udjela:</w:t>
      </w:r>
    </w:p>
    <w:p w:rsidR="00627DA2" w:rsidRPr="00627DA2" w:rsidRDefault="00627DA2" w:rsidP="00627DA2">
      <w:pPr>
        <w:tabs>
          <w:tab w:val="decimal" w:pos="4440"/>
          <w:tab w:val="decimal" w:pos="6663"/>
        </w:tabs>
        <w:spacing w:after="0"/>
        <w:jc w:val="both"/>
        <w:rPr>
          <w:rFonts w:ascii="Calibri" w:hAnsi="Calibri"/>
          <w:sz w:val="24"/>
          <w:szCs w:val="24"/>
          <w:lang w:val="hr-HR"/>
        </w:rPr>
      </w:pPr>
      <w:r w:rsidRPr="00627DA2">
        <w:rPr>
          <w:rFonts w:ascii="Calibri" w:hAnsi="Calibri"/>
          <w:sz w:val="24"/>
          <w:szCs w:val="24"/>
          <w:lang w:val="hr-HR"/>
        </w:rPr>
        <w:t xml:space="preserve">1. Ponikve voda d.o.o. </w:t>
      </w:r>
      <w:r w:rsidRPr="00627DA2">
        <w:rPr>
          <w:rFonts w:ascii="Calibri" w:hAnsi="Calibri"/>
          <w:sz w:val="24"/>
          <w:szCs w:val="24"/>
          <w:lang w:val="hr-HR"/>
        </w:rPr>
        <w:tab/>
      </w:r>
      <w:r w:rsidRPr="00627DA2">
        <w:rPr>
          <w:rFonts w:ascii="Calibri" w:hAnsi="Calibri"/>
          <w:sz w:val="24"/>
          <w:szCs w:val="24"/>
          <w:lang w:val="hr-HR"/>
        </w:rPr>
        <w:tab/>
        <w:t>49.014.927,04 kn</w:t>
      </w:r>
    </w:p>
    <w:p w:rsidR="00627DA2" w:rsidRPr="00627DA2" w:rsidRDefault="00627DA2" w:rsidP="00627DA2">
      <w:pPr>
        <w:tabs>
          <w:tab w:val="decimal" w:pos="4440"/>
          <w:tab w:val="decimal" w:pos="6663"/>
        </w:tabs>
        <w:spacing w:after="0"/>
        <w:jc w:val="both"/>
        <w:rPr>
          <w:rFonts w:ascii="Calibri" w:hAnsi="Calibri"/>
          <w:sz w:val="24"/>
          <w:szCs w:val="24"/>
          <w:lang w:val="hr-HR"/>
        </w:rPr>
      </w:pPr>
      <w:r w:rsidRPr="00627DA2">
        <w:rPr>
          <w:rFonts w:ascii="Calibri" w:hAnsi="Calibri"/>
          <w:sz w:val="24"/>
          <w:szCs w:val="24"/>
          <w:lang w:val="hr-HR"/>
        </w:rPr>
        <w:t>- potraživanja za upisani kapital</w:t>
      </w:r>
      <w:r w:rsidRPr="00627DA2">
        <w:rPr>
          <w:rFonts w:ascii="Calibri" w:hAnsi="Calibri"/>
          <w:sz w:val="24"/>
          <w:szCs w:val="24"/>
          <w:lang w:val="hr-HR"/>
        </w:rPr>
        <w:tab/>
      </w:r>
      <w:r w:rsidRPr="00627DA2">
        <w:rPr>
          <w:rFonts w:ascii="Calibri" w:hAnsi="Calibri"/>
          <w:sz w:val="24"/>
          <w:szCs w:val="24"/>
          <w:lang w:val="hr-HR"/>
        </w:rPr>
        <w:tab/>
        <w:t>44.912.600,00 kn</w:t>
      </w:r>
    </w:p>
    <w:p w:rsidR="00627DA2" w:rsidRPr="00627DA2" w:rsidRDefault="00627DA2" w:rsidP="00627DA2">
      <w:pPr>
        <w:tabs>
          <w:tab w:val="left" w:pos="1418"/>
          <w:tab w:val="decimal" w:pos="4440"/>
          <w:tab w:val="decimal" w:pos="6663"/>
        </w:tabs>
        <w:spacing w:after="0"/>
        <w:jc w:val="both"/>
        <w:rPr>
          <w:rFonts w:ascii="Calibri" w:hAnsi="Calibri"/>
          <w:sz w:val="24"/>
          <w:szCs w:val="24"/>
          <w:lang w:val="hr-HR"/>
        </w:rPr>
      </w:pPr>
      <w:r w:rsidRPr="00627DA2">
        <w:rPr>
          <w:rFonts w:ascii="Calibri" w:hAnsi="Calibri"/>
          <w:sz w:val="24"/>
          <w:szCs w:val="24"/>
          <w:lang w:val="hr-HR"/>
        </w:rPr>
        <w:t>- potraživanja za uplaćeni neupisani kapital</w:t>
      </w:r>
      <w:r w:rsidRPr="00627DA2">
        <w:rPr>
          <w:rFonts w:ascii="Calibri" w:hAnsi="Calibri"/>
          <w:sz w:val="24"/>
          <w:szCs w:val="24"/>
          <w:lang w:val="hr-HR"/>
        </w:rPr>
        <w:tab/>
      </w:r>
      <w:r w:rsidRPr="00627DA2">
        <w:rPr>
          <w:rFonts w:ascii="Calibri" w:hAnsi="Calibri"/>
          <w:sz w:val="24"/>
          <w:szCs w:val="24"/>
          <w:lang w:val="hr-HR"/>
        </w:rPr>
        <w:tab/>
        <w:t>4.102.327,04 kn</w:t>
      </w:r>
    </w:p>
    <w:p w:rsidR="00627DA2" w:rsidRPr="00627DA2" w:rsidRDefault="00627DA2" w:rsidP="00627DA2">
      <w:pPr>
        <w:tabs>
          <w:tab w:val="left" w:pos="1418"/>
          <w:tab w:val="decimal" w:pos="4440"/>
          <w:tab w:val="decimal" w:pos="6663"/>
        </w:tabs>
        <w:spacing w:after="0"/>
        <w:jc w:val="both"/>
        <w:rPr>
          <w:rFonts w:ascii="Calibri" w:hAnsi="Calibri"/>
          <w:sz w:val="24"/>
          <w:szCs w:val="24"/>
          <w:lang w:val="hr-HR"/>
        </w:rPr>
      </w:pPr>
      <w:r w:rsidRPr="00627DA2">
        <w:rPr>
          <w:rFonts w:ascii="Calibri" w:hAnsi="Calibri"/>
          <w:sz w:val="24"/>
          <w:szCs w:val="24"/>
          <w:lang w:val="hr-HR"/>
        </w:rPr>
        <w:t>2. TD Baška d.o.o.</w:t>
      </w:r>
      <w:r w:rsidRPr="00627DA2">
        <w:rPr>
          <w:rFonts w:ascii="Calibri" w:hAnsi="Calibri"/>
          <w:sz w:val="24"/>
          <w:szCs w:val="24"/>
          <w:lang w:val="hr-HR"/>
        </w:rPr>
        <w:tab/>
      </w:r>
      <w:r w:rsidRPr="00627DA2">
        <w:rPr>
          <w:rFonts w:ascii="Calibri" w:hAnsi="Calibri"/>
          <w:sz w:val="24"/>
          <w:szCs w:val="24"/>
          <w:lang w:val="hr-HR"/>
        </w:rPr>
        <w:tab/>
        <w:t>100.000,00 kn</w:t>
      </w:r>
    </w:p>
    <w:p w:rsidR="00627DA2" w:rsidRPr="00627DA2" w:rsidRDefault="00627DA2" w:rsidP="00627DA2">
      <w:pPr>
        <w:tabs>
          <w:tab w:val="left" w:pos="1418"/>
          <w:tab w:val="decimal" w:pos="4440"/>
          <w:tab w:val="decimal" w:pos="6663"/>
        </w:tabs>
        <w:spacing w:after="0"/>
        <w:jc w:val="both"/>
        <w:rPr>
          <w:rFonts w:ascii="Calibri" w:hAnsi="Calibri"/>
          <w:sz w:val="24"/>
          <w:szCs w:val="24"/>
          <w:lang w:val="hr-HR"/>
        </w:rPr>
      </w:pPr>
      <w:r w:rsidRPr="00627DA2">
        <w:rPr>
          <w:rFonts w:ascii="Calibri" w:hAnsi="Calibri"/>
          <w:sz w:val="24"/>
          <w:szCs w:val="24"/>
          <w:lang w:val="hr-HR"/>
        </w:rPr>
        <w:t>3. Radio OK</w:t>
      </w:r>
      <w:r w:rsidRPr="00627DA2">
        <w:rPr>
          <w:rFonts w:ascii="Calibri" w:hAnsi="Calibri"/>
          <w:sz w:val="24"/>
          <w:szCs w:val="24"/>
          <w:lang w:val="hr-HR"/>
        </w:rPr>
        <w:tab/>
      </w:r>
      <w:r w:rsidRPr="00627DA2">
        <w:rPr>
          <w:rFonts w:ascii="Calibri" w:hAnsi="Calibri"/>
          <w:sz w:val="24"/>
          <w:szCs w:val="24"/>
          <w:lang w:val="hr-HR"/>
        </w:rPr>
        <w:tab/>
      </w:r>
      <w:r w:rsidRPr="00627DA2">
        <w:rPr>
          <w:rFonts w:ascii="Calibri" w:hAnsi="Calibri"/>
          <w:sz w:val="24"/>
          <w:szCs w:val="24"/>
          <w:lang w:val="hr-HR"/>
        </w:rPr>
        <w:tab/>
        <w:t>60.000,00 kn</w:t>
      </w:r>
    </w:p>
    <w:p w:rsidR="00627DA2" w:rsidRPr="00627DA2" w:rsidRDefault="00627DA2" w:rsidP="00627DA2">
      <w:pPr>
        <w:tabs>
          <w:tab w:val="left" w:pos="1418"/>
          <w:tab w:val="decimal" w:pos="4440"/>
          <w:tab w:val="decimal" w:pos="6663"/>
        </w:tabs>
        <w:spacing w:after="0"/>
        <w:jc w:val="both"/>
        <w:rPr>
          <w:rFonts w:ascii="Calibri" w:hAnsi="Calibri"/>
          <w:sz w:val="24"/>
          <w:szCs w:val="24"/>
          <w:lang w:val="hr-HR"/>
        </w:rPr>
      </w:pPr>
      <w:r w:rsidRPr="00627DA2">
        <w:rPr>
          <w:rFonts w:ascii="Calibri" w:hAnsi="Calibri"/>
          <w:sz w:val="24"/>
          <w:szCs w:val="24"/>
          <w:lang w:val="hr-HR"/>
        </w:rPr>
        <w:t>4. Ponikve eko otok Krk d.o.o.</w:t>
      </w:r>
      <w:r w:rsidRPr="00627DA2">
        <w:rPr>
          <w:rFonts w:ascii="Calibri" w:hAnsi="Calibri"/>
          <w:sz w:val="24"/>
          <w:szCs w:val="24"/>
          <w:lang w:val="hr-HR"/>
        </w:rPr>
        <w:tab/>
      </w:r>
      <w:r w:rsidRPr="00627DA2">
        <w:rPr>
          <w:rFonts w:ascii="Calibri" w:hAnsi="Calibri"/>
          <w:sz w:val="24"/>
          <w:szCs w:val="24"/>
          <w:lang w:val="hr-HR"/>
        </w:rPr>
        <w:tab/>
        <w:t>6.863.505,56 kn</w:t>
      </w:r>
    </w:p>
    <w:p w:rsidR="00627DA2" w:rsidRPr="00627DA2" w:rsidRDefault="00627DA2" w:rsidP="00627DA2">
      <w:pPr>
        <w:tabs>
          <w:tab w:val="decimal" w:pos="4440"/>
          <w:tab w:val="decimal" w:pos="6663"/>
        </w:tabs>
        <w:spacing w:after="0"/>
        <w:jc w:val="both"/>
        <w:rPr>
          <w:rFonts w:ascii="Calibri" w:hAnsi="Calibri"/>
          <w:sz w:val="24"/>
          <w:szCs w:val="24"/>
          <w:lang w:val="hr-HR"/>
        </w:rPr>
      </w:pPr>
      <w:r w:rsidRPr="00627DA2">
        <w:rPr>
          <w:rFonts w:ascii="Calibri" w:hAnsi="Calibri"/>
          <w:sz w:val="24"/>
          <w:szCs w:val="24"/>
          <w:lang w:val="hr-HR"/>
        </w:rPr>
        <w:t>- potraživanja za upisani kapital</w:t>
      </w:r>
      <w:r w:rsidRPr="00627DA2">
        <w:rPr>
          <w:rFonts w:ascii="Calibri" w:hAnsi="Calibri"/>
          <w:sz w:val="24"/>
          <w:szCs w:val="24"/>
          <w:lang w:val="hr-HR"/>
        </w:rPr>
        <w:tab/>
      </w:r>
      <w:r w:rsidRPr="00627DA2">
        <w:rPr>
          <w:rFonts w:ascii="Calibri" w:hAnsi="Calibri"/>
          <w:sz w:val="24"/>
          <w:szCs w:val="24"/>
          <w:lang w:val="hr-HR"/>
        </w:rPr>
        <w:tab/>
        <w:t>5.698.900,00 kn</w:t>
      </w:r>
    </w:p>
    <w:p w:rsidR="00627DA2" w:rsidRPr="00627DA2" w:rsidRDefault="00627DA2" w:rsidP="00627DA2">
      <w:pPr>
        <w:tabs>
          <w:tab w:val="left" w:pos="1418"/>
          <w:tab w:val="decimal" w:pos="4440"/>
          <w:tab w:val="decimal" w:pos="6663"/>
        </w:tabs>
        <w:spacing w:after="0"/>
        <w:jc w:val="both"/>
        <w:rPr>
          <w:rFonts w:ascii="Calibri" w:hAnsi="Calibri"/>
          <w:sz w:val="24"/>
          <w:szCs w:val="24"/>
          <w:lang w:val="hr-HR"/>
        </w:rPr>
      </w:pPr>
      <w:r w:rsidRPr="00627DA2">
        <w:rPr>
          <w:rFonts w:ascii="Calibri" w:hAnsi="Calibri"/>
          <w:sz w:val="24"/>
          <w:szCs w:val="24"/>
          <w:lang w:val="hr-HR"/>
        </w:rPr>
        <w:t>- potraživanja za uplaćeni neupisani kapital</w:t>
      </w:r>
      <w:r w:rsidRPr="00627DA2">
        <w:rPr>
          <w:rFonts w:ascii="Calibri" w:hAnsi="Calibri"/>
          <w:sz w:val="24"/>
          <w:szCs w:val="24"/>
          <w:lang w:val="hr-HR"/>
        </w:rPr>
        <w:tab/>
      </w:r>
      <w:r w:rsidRPr="00627DA2">
        <w:rPr>
          <w:rFonts w:ascii="Calibri" w:hAnsi="Calibri"/>
          <w:sz w:val="24"/>
          <w:szCs w:val="24"/>
          <w:lang w:val="hr-HR"/>
        </w:rPr>
        <w:tab/>
        <w:t>1.164.605,56 kn</w:t>
      </w:r>
    </w:p>
    <w:p w:rsidR="00627DA2" w:rsidRPr="00627DA2" w:rsidRDefault="00627DA2" w:rsidP="00627DA2">
      <w:pPr>
        <w:tabs>
          <w:tab w:val="left" w:pos="1418"/>
          <w:tab w:val="decimal" w:pos="4440"/>
          <w:tab w:val="decimal" w:pos="6663"/>
        </w:tabs>
        <w:spacing w:after="0"/>
        <w:jc w:val="both"/>
        <w:rPr>
          <w:rFonts w:ascii="Calibri" w:hAnsi="Calibri"/>
          <w:sz w:val="24"/>
          <w:szCs w:val="24"/>
          <w:lang w:val="hr-HR"/>
        </w:rPr>
      </w:pPr>
      <w:r w:rsidRPr="00627DA2">
        <w:rPr>
          <w:rFonts w:ascii="Calibri" w:hAnsi="Calibri"/>
          <w:sz w:val="24"/>
          <w:szCs w:val="24"/>
          <w:lang w:val="hr-HR"/>
        </w:rPr>
        <w:t>5. Ponikve usluga d.o.o.</w:t>
      </w:r>
      <w:r w:rsidRPr="00627DA2">
        <w:rPr>
          <w:rFonts w:ascii="Calibri" w:hAnsi="Calibri"/>
          <w:sz w:val="24"/>
          <w:szCs w:val="24"/>
          <w:lang w:val="hr-HR"/>
        </w:rPr>
        <w:tab/>
      </w:r>
      <w:r w:rsidRPr="00627DA2">
        <w:rPr>
          <w:rFonts w:ascii="Calibri" w:hAnsi="Calibri"/>
          <w:sz w:val="24"/>
          <w:szCs w:val="24"/>
          <w:lang w:val="hr-HR"/>
        </w:rPr>
        <w:tab/>
        <w:t>438.000,00 kn</w:t>
      </w:r>
    </w:p>
    <w:p w:rsidR="00627DA2" w:rsidRDefault="00627DA2" w:rsidP="00627DA2">
      <w:pPr>
        <w:spacing w:after="0"/>
        <w:jc w:val="both"/>
        <w:rPr>
          <w:rFonts w:ascii="Calibri" w:hAnsi="Calibri"/>
          <w:color w:val="000000" w:themeColor="text1"/>
          <w:sz w:val="24"/>
          <w:szCs w:val="24"/>
          <w:lang w:val="hr-HR"/>
        </w:rPr>
      </w:pPr>
      <w:r w:rsidRPr="00627DA2">
        <w:rPr>
          <w:rFonts w:ascii="Calibri" w:hAnsi="Calibri"/>
          <w:sz w:val="24"/>
          <w:szCs w:val="24"/>
          <w:lang w:val="hr-HR"/>
        </w:rPr>
        <w:t xml:space="preserve">Tijekom 2018. godine evidentirano je povećanje ulaganja u temeljni kapital Ponikve eko otok </w:t>
      </w:r>
      <w:r w:rsidRPr="00627DA2">
        <w:rPr>
          <w:rFonts w:ascii="Calibri" w:hAnsi="Calibri"/>
          <w:color w:val="000000" w:themeColor="text1"/>
          <w:sz w:val="24"/>
          <w:szCs w:val="24"/>
          <w:lang w:val="hr-HR"/>
        </w:rPr>
        <w:t xml:space="preserve">Krk d.o.o. u iznosu 830.414,59 kn, za izgradnju EKI </w:t>
      </w:r>
      <w:r w:rsidRPr="00627DA2">
        <w:rPr>
          <w:rFonts w:ascii="Calibri" w:hAnsi="Calibri"/>
          <w:sz w:val="24"/>
          <w:szCs w:val="24"/>
          <w:lang w:val="hr-HR"/>
        </w:rPr>
        <w:t xml:space="preserve">instalacija 374.061,78 </w:t>
      </w:r>
      <w:r w:rsidRPr="00627DA2">
        <w:rPr>
          <w:rFonts w:ascii="Calibri" w:hAnsi="Calibri"/>
          <w:color w:val="000000" w:themeColor="text1"/>
          <w:sz w:val="24"/>
          <w:szCs w:val="24"/>
          <w:lang w:val="hr-HR"/>
        </w:rPr>
        <w:t>kn, te za sufinanciranje izgradnje pretovarne stanice Treskavac 456.352,81 kn.</w:t>
      </w:r>
    </w:p>
    <w:p w:rsidR="008730D1" w:rsidRPr="00627DA2" w:rsidRDefault="008730D1" w:rsidP="00627DA2">
      <w:pPr>
        <w:spacing w:after="0"/>
        <w:jc w:val="both"/>
        <w:rPr>
          <w:rFonts w:ascii="Calibri" w:hAnsi="Calibri"/>
          <w:color w:val="FF0000"/>
          <w:sz w:val="24"/>
          <w:szCs w:val="24"/>
          <w:lang w:val="hr-HR"/>
        </w:rPr>
      </w:pPr>
      <w:r>
        <w:rPr>
          <w:rFonts w:ascii="Calibri" w:hAnsi="Calibri"/>
          <w:color w:val="000000" w:themeColor="text1"/>
          <w:sz w:val="24"/>
          <w:szCs w:val="24"/>
          <w:lang w:val="hr-HR"/>
        </w:rPr>
        <w:t>Izvršen je ispravak vrijednosti dionica i udjela u glavnici tuzemnih kreditnih institucija u iznosu 9.597,11 kn (stečaj banke).</w:t>
      </w:r>
    </w:p>
    <w:p w:rsidR="00300D2B" w:rsidRPr="00627DA2" w:rsidRDefault="00300D2B" w:rsidP="00AC1A47">
      <w:pPr>
        <w:spacing w:after="0"/>
        <w:rPr>
          <w:sz w:val="24"/>
          <w:szCs w:val="24"/>
          <w:lang w:val="hr-HR"/>
        </w:rPr>
      </w:pPr>
    </w:p>
    <w:p w:rsidR="00113704" w:rsidRPr="00FA77AD" w:rsidRDefault="00FA77AD" w:rsidP="00AC1A47">
      <w:pPr>
        <w:spacing w:after="0"/>
        <w:rPr>
          <w:b/>
          <w:sz w:val="24"/>
          <w:szCs w:val="24"/>
          <w:lang w:val="hr-HR"/>
        </w:rPr>
      </w:pPr>
      <w:r>
        <w:rPr>
          <w:b/>
          <w:sz w:val="24"/>
          <w:szCs w:val="24"/>
          <w:lang w:val="hr-HR"/>
        </w:rPr>
        <w:t>AOP 140 POTRAŽIVANJA ZA PRIHODE POSLOVANJA</w:t>
      </w:r>
    </w:p>
    <w:p w:rsidR="00E937CE" w:rsidRPr="00E937CE" w:rsidRDefault="00E937CE" w:rsidP="00E937CE">
      <w:pPr>
        <w:tabs>
          <w:tab w:val="decimal" w:pos="5580"/>
          <w:tab w:val="decimal" w:pos="8280"/>
        </w:tabs>
        <w:spacing w:after="0"/>
        <w:jc w:val="both"/>
        <w:rPr>
          <w:sz w:val="24"/>
          <w:szCs w:val="24"/>
          <w:lang w:val="hr-HR"/>
        </w:rPr>
      </w:pPr>
      <w:r w:rsidRPr="00E937CE">
        <w:rPr>
          <w:sz w:val="24"/>
          <w:szCs w:val="24"/>
          <w:lang w:val="hr-HR"/>
        </w:rPr>
        <w:t>Evidentirano je ukupno 4.230.969,57 kn potraživanja i 1.942.333,88 kn ispravka vrijednosti</w:t>
      </w:r>
      <w:r w:rsidR="00DB2861">
        <w:rPr>
          <w:sz w:val="24"/>
          <w:szCs w:val="24"/>
          <w:lang w:val="hr-HR"/>
        </w:rPr>
        <w:t xml:space="preserve"> (</w:t>
      </w:r>
      <w:r w:rsidR="00DB2861">
        <w:rPr>
          <w:b/>
          <w:sz w:val="24"/>
          <w:szCs w:val="24"/>
          <w:lang w:val="hr-HR"/>
        </w:rPr>
        <w:t>AOP 156)</w:t>
      </w:r>
      <w:r w:rsidRPr="00E937CE">
        <w:rPr>
          <w:sz w:val="24"/>
          <w:szCs w:val="24"/>
          <w:lang w:val="hr-HR"/>
        </w:rPr>
        <w:t xml:space="preserve">, koje je izvršen u </w:t>
      </w:r>
      <w:r w:rsidRPr="00E937CE">
        <w:rPr>
          <w:rFonts w:ascii="Calibri" w:hAnsi="Calibri"/>
          <w:sz w:val="24"/>
          <w:szCs w:val="24"/>
          <w:lang w:val="hr-HR"/>
        </w:rPr>
        <w:t>2018. godini, uzimajući u obzir vrijeme kašnjenje u naplati, te da li je nad dužnikom pokrenut stečajni ili likvidacijski postupak</w:t>
      </w:r>
      <w:r w:rsidRPr="00E937CE">
        <w:rPr>
          <w:sz w:val="24"/>
          <w:szCs w:val="24"/>
          <w:lang w:val="hr-HR"/>
        </w:rPr>
        <w:t xml:space="preserve">. </w:t>
      </w:r>
    </w:p>
    <w:p w:rsidR="008C7D84" w:rsidRDefault="00E937CE" w:rsidP="00E937CE">
      <w:pPr>
        <w:tabs>
          <w:tab w:val="decimal" w:pos="5580"/>
          <w:tab w:val="decimal" w:pos="8280"/>
        </w:tabs>
        <w:spacing w:after="0"/>
        <w:jc w:val="both"/>
        <w:rPr>
          <w:sz w:val="24"/>
          <w:szCs w:val="24"/>
          <w:lang w:val="hr-HR"/>
        </w:rPr>
      </w:pPr>
      <w:r w:rsidRPr="00E937CE">
        <w:rPr>
          <w:sz w:val="24"/>
          <w:szCs w:val="24"/>
          <w:lang w:val="hr-HR"/>
        </w:rPr>
        <w:t>Saldo potraživanja sastoji se od potraživanja za poreze 2.359.163,45 kn</w:t>
      </w:r>
      <w:r w:rsidR="008730D1">
        <w:rPr>
          <w:sz w:val="24"/>
          <w:szCs w:val="24"/>
          <w:lang w:val="hr-HR"/>
        </w:rPr>
        <w:t xml:space="preserve"> AOP 141</w:t>
      </w:r>
      <w:r w:rsidRPr="00E937CE">
        <w:rPr>
          <w:sz w:val="24"/>
          <w:szCs w:val="24"/>
          <w:lang w:val="hr-HR"/>
        </w:rPr>
        <w:t>, prihoda od imovine 568.076,33 kn</w:t>
      </w:r>
      <w:r w:rsidR="008730D1">
        <w:rPr>
          <w:sz w:val="24"/>
          <w:szCs w:val="24"/>
          <w:lang w:val="hr-HR"/>
        </w:rPr>
        <w:t xml:space="preserve"> AOP 151</w:t>
      </w:r>
      <w:r w:rsidRPr="00E937CE">
        <w:rPr>
          <w:sz w:val="24"/>
          <w:szCs w:val="24"/>
          <w:lang w:val="hr-HR"/>
        </w:rPr>
        <w:t>, upravne i administrativne pristojbe 938.770,85 kn</w:t>
      </w:r>
      <w:r w:rsidR="008730D1">
        <w:rPr>
          <w:sz w:val="24"/>
          <w:szCs w:val="24"/>
          <w:lang w:val="hr-HR"/>
        </w:rPr>
        <w:t xml:space="preserve"> AOP 152</w:t>
      </w:r>
      <w:r w:rsidRPr="00E937CE">
        <w:rPr>
          <w:sz w:val="24"/>
          <w:szCs w:val="24"/>
          <w:lang w:val="hr-HR"/>
        </w:rPr>
        <w:t>, te potraživanja za kazne 364.958,94 kn</w:t>
      </w:r>
      <w:r w:rsidR="008730D1">
        <w:rPr>
          <w:sz w:val="24"/>
          <w:szCs w:val="24"/>
          <w:lang w:val="hr-HR"/>
        </w:rPr>
        <w:t xml:space="preserve"> AOP 155</w:t>
      </w:r>
      <w:r w:rsidRPr="00E937CE">
        <w:rPr>
          <w:sz w:val="24"/>
          <w:szCs w:val="24"/>
          <w:lang w:val="hr-HR"/>
        </w:rPr>
        <w:t>. Dospjela potraživanja iznose 3.383.481,95 kn. Potraživanja za poreze čine 69,7% ukupno dospjelih potraživanja.</w:t>
      </w:r>
      <w:r w:rsidR="00C94D2D">
        <w:rPr>
          <w:sz w:val="24"/>
          <w:szCs w:val="24"/>
          <w:lang w:val="hr-HR"/>
        </w:rPr>
        <w:t xml:space="preserve"> Usklađenja potraživanja provodila su se kontinuirano tokom cijele godine, a krajem siječnja dostavljeni su IOS-i sa stanjem na 31. prosinca 2018. godine. Iako većina nije vraćena evidentirano je podmirenje dijela obveza u siječnju i veljači 2019. godine.</w:t>
      </w:r>
      <w:r w:rsidR="00004783">
        <w:rPr>
          <w:sz w:val="24"/>
          <w:szCs w:val="24"/>
          <w:lang w:val="hr-HR"/>
        </w:rPr>
        <w:t xml:space="preserve"> </w:t>
      </w:r>
      <w:r w:rsidR="00067F6B">
        <w:rPr>
          <w:sz w:val="24"/>
          <w:szCs w:val="24"/>
          <w:lang w:val="hr-HR"/>
        </w:rPr>
        <w:t>Usklađenje i utvrđivanje zastare za potraživanja s osnove poreznih prihoda, za koja je evidenciju do 2016. godine vodila Porezna uprava, provode se vrlo sporo s obzirom na nemogućnost utvrđivanja koja su u zastari, odnosno za koja su pokrenuti postupci prisilne naplate.</w:t>
      </w:r>
    </w:p>
    <w:p w:rsidR="00E937CE" w:rsidRDefault="00004783" w:rsidP="00E937CE">
      <w:pPr>
        <w:tabs>
          <w:tab w:val="decimal" w:pos="5580"/>
          <w:tab w:val="decimal" w:pos="8280"/>
        </w:tabs>
        <w:spacing w:after="0"/>
        <w:jc w:val="both"/>
        <w:rPr>
          <w:sz w:val="24"/>
          <w:szCs w:val="24"/>
          <w:lang w:val="hr-HR"/>
        </w:rPr>
      </w:pPr>
      <w:r>
        <w:rPr>
          <w:sz w:val="24"/>
          <w:szCs w:val="24"/>
          <w:lang w:val="hr-HR"/>
        </w:rPr>
        <w:t>U 2018. godini izvršen je otpis potraživanja za koja se se dužnici pozvali na zastaru ili su brisane iz registara u ukupnom iznosu 45.416,44 kn.</w:t>
      </w:r>
      <w:r w:rsidR="00067F6B">
        <w:rPr>
          <w:sz w:val="24"/>
          <w:szCs w:val="24"/>
          <w:lang w:val="hr-HR"/>
        </w:rPr>
        <w:t xml:space="preserve"> </w:t>
      </w:r>
    </w:p>
    <w:p w:rsidR="008730D1" w:rsidRDefault="008730D1" w:rsidP="00E937CE">
      <w:pPr>
        <w:tabs>
          <w:tab w:val="decimal" w:pos="5580"/>
          <w:tab w:val="decimal" w:pos="8280"/>
        </w:tabs>
        <w:spacing w:after="0"/>
        <w:jc w:val="both"/>
        <w:rPr>
          <w:sz w:val="24"/>
          <w:szCs w:val="24"/>
          <w:lang w:val="hr-HR"/>
        </w:rPr>
      </w:pPr>
    </w:p>
    <w:p w:rsidR="00706EAD" w:rsidRPr="00E937CE" w:rsidRDefault="00706EAD" w:rsidP="00E937CE">
      <w:pPr>
        <w:tabs>
          <w:tab w:val="decimal" w:pos="5580"/>
          <w:tab w:val="decimal" w:pos="8280"/>
        </w:tabs>
        <w:spacing w:after="0"/>
        <w:jc w:val="both"/>
        <w:rPr>
          <w:sz w:val="24"/>
          <w:szCs w:val="24"/>
          <w:lang w:val="hr-HR"/>
        </w:rPr>
      </w:pPr>
    </w:p>
    <w:p w:rsidR="00E937CE" w:rsidRPr="00E937CE" w:rsidRDefault="00E937CE" w:rsidP="00AC1A47">
      <w:pPr>
        <w:spacing w:after="0"/>
        <w:rPr>
          <w:b/>
          <w:sz w:val="24"/>
          <w:szCs w:val="24"/>
          <w:lang w:val="hr-HR"/>
        </w:rPr>
      </w:pPr>
      <w:r w:rsidRPr="00E937CE">
        <w:rPr>
          <w:b/>
          <w:sz w:val="24"/>
          <w:szCs w:val="24"/>
          <w:lang w:val="hr-HR"/>
        </w:rPr>
        <w:lastRenderedPageBreak/>
        <w:t>AOP 141 POTRAŽIVANJA ZA POREZE</w:t>
      </w:r>
    </w:p>
    <w:p w:rsidR="00E937CE" w:rsidRPr="00E937CE" w:rsidRDefault="00E937CE" w:rsidP="00E937CE">
      <w:pPr>
        <w:spacing w:after="0"/>
        <w:jc w:val="both"/>
        <w:rPr>
          <w:rFonts w:ascii="Calibri" w:hAnsi="Calibri"/>
          <w:sz w:val="24"/>
          <w:szCs w:val="24"/>
          <w:lang w:val="hr-HR"/>
        </w:rPr>
      </w:pPr>
      <w:r w:rsidRPr="00E937CE">
        <w:rPr>
          <w:sz w:val="24"/>
          <w:szCs w:val="24"/>
          <w:lang w:val="hr-HR"/>
        </w:rPr>
        <w:t>Ukupna potraživanja iznose 2.359.163,94</w:t>
      </w:r>
      <w:r w:rsidRPr="00E937CE">
        <w:rPr>
          <w:rFonts w:ascii="Calibri" w:hAnsi="Calibri"/>
          <w:sz w:val="24"/>
          <w:szCs w:val="24"/>
          <w:lang w:val="hr-HR"/>
        </w:rPr>
        <w:t xml:space="preserve"> kn (dospjela), s osnova poreza na kuće za odmor, poreza na potrošnju, poreza na tvrtku, porez na reklame, porez na korištenje javne površine. U odnosu na prethodnu godinu potraživanja su veća 12,2% ili 256.205,18 kn, s osnova potraživanja poreza na promet nekretnina, poreza na potrošnju i poreza na tvrtku. </w:t>
      </w:r>
    </w:p>
    <w:p w:rsidR="00E937CE" w:rsidRPr="00E937CE" w:rsidRDefault="00E937CE" w:rsidP="00E937CE">
      <w:pPr>
        <w:tabs>
          <w:tab w:val="decimal" w:pos="5580"/>
          <w:tab w:val="decimal" w:pos="8280"/>
        </w:tabs>
        <w:spacing w:after="0"/>
        <w:jc w:val="both"/>
        <w:rPr>
          <w:rFonts w:ascii="Calibri" w:hAnsi="Calibri"/>
          <w:sz w:val="24"/>
          <w:szCs w:val="24"/>
          <w:lang w:val="hr-HR"/>
        </w:rPr>
      </w:pPr>
      <w:r w:rsidRPr="00E937CE">
        <w:rPr>
          <w:rFonts w:ascii="Calibri" w:hAnsi="Calibri"/>
          <w:sz w:val="24"/>
          <w:szCs w:val="24"/>
          <w:lang w:val="hr-HR"/>
        </w:rPr>
        <w:t>S osnova poreza na potrošnju na dan 31. prosinca 2018. godine evidentirano je potraživanje u iznosu 175.441,22 kn (48,4% više u odnosu na prethodnu godinu). U 2018. godini naplaćeno je 792.877,16 kn ili 8% više u odnosu na prethodnu godinu.</w:t>
      </w:r>
    </w:p>
    <w:p w:rsidR="00E937CE" w:rsidRPr="00E937CE" w:rsidRDefault="00E937CE" w:rsidP="00E937CE">
      <w:pPr>
        <w:tabs>
          <w:tab w:val="decimal" w:pos="5580"/>
          <w:tab w:val="decimal" w:pos="8280"/>
        </w:tabs>
        <w:spacing w:after="0"/>
        <w:jc w:val="both"/>
        <w:rPr>
          <w:rFonts w:ascii="Calibri" w:hAnsi="Calibri"/>
          <w:sz w:val="24"/>
          <w:szCs w:val="24"/>
          <w:lang w:val="hr-HR"/>
        </w:rPr>
      </w:pPr>
      <w:r w:rsidRPr="00E937CE">
        <w:rPr>
          <w:rFonts w:ascii="Calibri" w:hAnsi="Calibri"/>
          <w:sz w:val="24"/>
          <w:szCs w:val="24"/>
          <w:lang w:val="hr-HR"/>
        </w:rPr>
        <w:t xml:space="preserve">U 2018. godini izdano je 1747 rješenja poreza na kuće za odmor. Evidentirano je potraživanje u iznosu 1.181.628,34 kn. Naplaćeno je 1.193.364,09 kn, 8,2% manje u odnosu na prethodnu godinu. Potraživanja na dan 31. prosinca 2018. godine iznose 729.197,35 kn, 1,6% manje u odnosu na prethodnu godinu. </w:t>
      </w:r>
    </w:p>
    <w:p w:rsidR="00E937CE" w:rsidRPr="00E937CE" w:rsidRDefault="00E937CE" w:rsidP="00E937CE">
      <w:pPr>
        <w:tabs>
          <w:tab w:val="decimal" w:pos="5580"/>
          <w:tab w:val="decimal" w:pos="8280"/>
        </w:tabs>
        <w:spacing w:after="0"/>
        <w:jc w:val="both"/>
        <w:rPr>
          <w:rFonts w:ascii="Calibri" w:hAnsi="Calibri"/>
          <w:sz w:val="24"/>
          <w:szCs w:val="24"/>
          <w:lang w:val="hr-HR"/>
        </w:rPr>
      </w:pPr>
      <w:r w:rsidRPr="00E937CE">
        <w:rPr>
          <w:rFonts w:ascii="Calibri" w:hAnsi="Calibri"/>
          <w:sz w:val="24"/>
          <w:szCs w:val="24"/>
          <w:lang w:val="hr-HR"/>
        </w:rPr>
        <w:t>U 2018. godini s osnova potraživanja poreza na tvrku iz prethodnih godina ostvareno je 5.664,11 kn. Potraživanja na  dan 31. prosinca 2018. godine iznose 340.959,47 kn.</w:t>
      </w:r>
    </w:p>
    <w:p w:rsidR="00E937CE" w:rsidRPr="00E937CE" w:rsidRDefault="00E937CE" w:rsidP="00E937CE">
      <w:pPr>
        <w:tabs>
          <w:tab w:val="decimal" w:pos="5580"/>
          <w:tab w:val="decimal" w:pos="8280"/>
        </w:tabs>
        <w:spacing w:after="0"/>
        <w:jc w:val="both"/>
        <w:rPr>
          <w:rFonts w:ascii="Calibri" w:hAnsi="Calibri"/>
          <w:sz w:val="24"/>
          <w:szCs w:val="24"/>
          <w:lang w:val="hr-HR"/>
        </w:rPr>
      </w:pPr>
      <w:r w:rsidRPr="00E937CE">
        <w:rPr>
          <w:rFonts w:ascii="Calibri" w:hAnsi="Calibri"/>
          <w:sz w:val="24"/>
          <w:szCs w:val="24"/>
          <w:lang w:val="hr-HR"/>
        </w:rPr>
        <w:t xml:space="preserve">Tijekom 2018. godine s osnova poreza na korištenje javne površine Jedinstveni upravni odjel Općine Baška izdao je </w:t>
      </w:r>
      <w:r w:rsidR="00EE58E6">
        <w:rPr>
          <w:rFonts w:ascii="Calibri" w:hAnsi="Calibri"/>
          <w:sz w:val="24"/>
          <w:szCs w:val="24"/>
          <w:lang w:val="hr-HR"/>
        </w:rPr>
        <w:t xml:space="preserve">24 </w:t>
      </w:r>
      <w:r w:rsidRPr="00E937CE">
        <w:rPr>
          <w:rFonts w:ascii="Calibri" w:hAnsi="Calibri"/>
          <w:sz w:val="24"/>
          <w:szCs w:val="24"/>
          <w:lang w:val="hr-HR"/>
        </w:rPr>
        <w:t xml:space="preserve">rješenja u iznosu 40.897,50 kn. Potraživanja na dan 31. prosinca 2018. godine iznose 762,02 kn, 710,00 kn glavnice i 52,02 kn kamata. Dospjela potraživanja iznose 711,26 kn, 710,00 kn glavnice i 1,26 kn kamate. Za dospjelo potraživanje u iznosu 560,00 kn pokrenut je postupak prisilne naplate u srpnju 2016. godine. </w:t>
      </w:r>
    </w:p>
    <w:p w:rsidR="00E937CE" w:rsidRPr="00E937CE" w:rsidRDefault="00E937CE" w:rsidP="00E937CE">
      <w:pPr>
        <w:tabs>
          <w:tab w:val="decimal" w:pos="5580"/>
          <w:tab w:val="decimal" w:pos="8280"/>
        </w:tabs>
        <w:spacing w:after="0"/>
        <w:jc w:val="both"/>
        <w:rPr>
          <w:rFonts w:ascii="Calibri" w:hAnsi="Calibri"/>
          <w:color w:val="FF0000"/>
          <w:sz w:val="24"/>
          <w:szCs w:val="24"/>
          <w:lang w:val="hr-HR"/>
        </w:rPr>
      </w:pPr>
      <w:r w:rsidRPr="00E937CE">
        <w:rPr>
          <w:rFonts w:ascii="Calibri" w:hAnsi="Calibri"/>
          <w:sz w:val="24"/>
          <w:szCs w:val="24"/>
          <w:lang w:val="hr-HR"/>
        </w:rPr>
        <w:t>U 2018. godini izvršen je ispravak vrijednosti poreznih potraživanja u iznosu 901.303,26 kn.</w:t>
      </w:r>
    </w:p>
    <w:p w:rsidR="00E47C1F" w:rsidRPr="00AC1A47" w:rsidRDefault="00E47C1F" w:rsidP="00AC1A47">
      <w:pPr>
        <w:spacing w:after="0"/>
        <w:rPr>
          <w:sz w:val="24"/>
          <w:szCs w:val="24"/>
          <w:lang w:val="hr-HR"/>
        </w:rPr>
      </w:pPr>
    </w:p>
    <w:p w:rsidR="00300D2B" w:rsidRDefault="001E5274" w:rsidP="00AC1A47">
      <w:pPr>
        <w:spacing w:after="0"/>
        <w:rPr>
          <w:b/>
          <w:sz w:val="24"/>
          <w:szCs w:val="24"/>
          <w:lang w:val="hr-HR"/>
        </w:rPr>
      </w:pPr>
      <w:r>
        <w:rPr>
          <w:b/>
          <w:sz w:val="24"/>
          <w:szCs w:val="24"/>
          <w:lang w:val="hr-HR"/>
        </w:rPr>
        <w:t>AOP 151 POTRAŽIVANJA ZA PRIHODE OD IMOVINE</w:t>
      </w:r>
    </w:p>
    <w:p w:rsidR="00331578" w:rsidRPr="00331578" w:rsidRDefault="00331578" w:rsidP="00331578">
      <w:pPr>
        <w:tabs>
          <w:tab w:val="decimal" w:pos="5580"/>
          <w:tab w:val="decimal" w:pos="8280"/>
        </w:tabs>
        <w:spacing w:after="0"/>
        <w:jc w:val="both"/>
        <w:rPr>
          <w:rFonts w:ascii="Calibri" w:hAnsi="Calibri"/>
          <w:sz w:val="24"/>
          <w:szCs w:val="24"/>
          <w:lang w:val="hr-HR"/>
        </w:rPr>
      </w:pPr>
      <w:r w:rsidRPr="00331578">
        <w:rPr>
          <w:rFonts w:ascii="Calibri" w:hAnsi="Calibri"/>
          <w:sz w:val="24"/>
          <w:szCs w:val="24"/>
          <w:lang w:val="hr-HR"/>
        </w:rPr>
        <w:t xml:space="preserve">Sadrže prihode od financijske imovine i prihode od nefinancijske imovine. </w:t>
      </w:r>
    </w:p>
    <w:p w:rsidR="00331578" w:rsidRPr="00331578" w:rsidRDefault="00331578" w:rsidP="00331578">
      <w:pPr>
        <w:tabs>
          <w:tab w:val="decimal" w:pos="5580"/>
          <w:tab w:val="decimal" w:pos="8280"/>
        </w:tabs>
        <w:spacing w:after="0"/>
        <w:jc w:val="both"/>
        <w:rPr>
          <w:color w:val="000000" w:themeColor="text1"/>
          <w:sz w:val="24"/>
          <w:szCs w:val="24"/>
          <w:lang w:val="hr-HR"/>
        </w:rPr>
      </w:pPr>
      <w:r w:rsidRPr="00331578">
        <w:rPr>
          <w:color w:val="000000" w:themeColor="text1"/>
          <w:sz w:val="24"/>
          <w:szCs w:val="24"/>
          <w:lang w:val="hr-HR"/>
        </w:rPr>
        <w:t xml:space="preserve">Prihodi od financijske imovine </w:t>
      </w:r>
      <w:r w:rsidRPr="00331578">
        <w:rPr>
          <w:rFonts w:ascii="Calibri" w:hAnsi="Calibri"/>
          <w:sz w:val="24"/>
          <w:szCs w:val="24"/>
          <w:lang w:val="hr-HR"/>
        </w:rPr>
        <w:t>sadrže potraživanja s osnova zateznih kamata  252.420,38 kn, za koje je izvršen i</w:t>
      </w:r>
      <w:r w:rsidRPr="00331578">
        <w:rPr>
          <w:color w:val="000000" w:themeColor="text1"/>
          <w:sz w:val="24"/>
          <w:szCs w:val="24"/>
          <w:lang w:val="hr-HR"/>
        </w:rPr>
        <w:t>spravak vrijednosti potraživanja u iznosu 161.228,51 kn.</w:t>
      </w:r>
    </w:p>
    <w:p w:rsidR="00331578" w:rsidRPr="00331578" w:rsidRDefault="00331578" w:rsidP="00331578">
      <w:pPr>
        <w:tabs>
          <w:tab w:val="decimal" w:pos="5580"/>
          <w:tab w:val="decimal" w:pos="8280"/>
        </w:tabs>
        <w:spacing w:after="0"/>
        <w:jc w:val="both"/>
        <w:rPr>
          <w:color w:val="000000" w:themeColor="text1"/>
          <w:sz w:val="24"/>
          <w:szCs w:val="24"/>
          <w:lang w:val="hr-HR"/>
        </w:rPr>
      </w:pPr>
      <w:r w:rsidRPr="00331578">
        <w:rPr>
          <w:rFonts w:ascii="Calibri" w:hAnsi="Calibri"/>
          <w:color w:val="000000" w:themeColor="text1"/>
          <w:sz w:val="24"/>
          <w:szCs w:val="24"/>
          <w:lang w:val="hr-HR"/>
        </w:rPr>
        <w:t xml:space="preserve">Potraživanja za prihode od nefinancijske imovine sadrže potraživanja za naknade za koncesiju (dimnjačar), zakup poljoprivrednog zemljišta, poslovnih prostora i javne površine, direktnu spomeničku rentu, naknadu za promjenu poljoprivrednog zemljišta u građevinsko i naknadu za zadržavanje nezakonito izgrađenih zgrada u prostoru, ukupno </w:t>
      </w:r>
      <w:r w:rsidRPr="00331578">
        <w:rPr>
          <w:rFonts w:ascii="Calibri" w:hAnsi="Calibri"/>
          <w:sz w:val="24"/>
          <w:szCs w:val="24"/>
          <w:lang w:val="hr-HR"/>
        </w:rPr>
        <w:t xml:space="preserve">315.655,95 </w:t>
      </w:r>
      <w:r w:rsidRPr="00331578">
        <w:rPr>
          <w:rFonts w:ascii="Calibri" w:hAnsi="Calibri"/>
          <w:color w:val="000000" w:themeColor="text1"/>
          <w:sz w:val="24"/>
          <w:szCs w:val="24"/>
          <w:lang w:val="hr-HR"/>
        </w:rPr>
        <w:t xml:space="preserve">kn, od čega je dospjelo </w:t>
      </w:r>
      <w:r w:rsidRPr="00331578">
        <w:rPr>
          <w:rFonts w:ascii="Calibri" w:hAnsi="Calibri"/>
          <w:sz w:val="24"/>
          <w:szCs w:val="24"/>
          <w:lang w:val="hr-HR"/>
        </w:rPr>
        <w:t xml:space="preserve">304.462,98 kn. </w:t>
      </w:r>
      <w:r w:rsidRPr="00331578">
        <w:rPr>
          <w:color w:val="000000" w:themeColor="text1"/>
          <w:sz w:val="24"/>
          <w:szCs w:val="24"/>
          <w:lang w:val="hr-HR"/>
        </w:rPr>
        <w:t>Ispravak vrijednosti potraživanja izvršen je u iznosu 224.271,44 kn.</w:t>
      </w:r>
    </w:p>
    <w:p w:rsidR="00605E5C" w:rsidRPr="00331578" w:rsidRDefault="00605E5C" w:rsidP="00331578">
      <w:pPr>
        <w:tabs>
          <w:tab w:val="decimal" w:pos="5580"/>
          <w:tab w:val="decimal" w:pos="8280"/>
        </w:tabs>
        <w:spacing w:after="0"/>
        <w:jc w:val="both"/>
        <w:rPr>
          <w:rFonts w:ascii="Calibri" w:hAnsi="Calibri"/>
          <w:sz w:val="24"/>
          <w:szCs w:val="24"/>
          <w:lang w:val="hr-HR"/>
        </w:rPr>
      </w:pPr>
    </w:p>
    <w:p w:rsidR="001E5274" w:rsidRPr="00B10789" w:rsidRDefault="00331578" w:rsidP="001E5274">
      <w:pPr>
        <w:spacing w:after="0"/>
        <w:jc w:val="both"/>
        <w:rPr>
          <w:b/>
          <w:sz w:val="24"/>
          <w:szCs w:val="24"/>
          <w:lang w:val="hr-HR"/>
        </w:rPr>
      </w:pPr>
      <w:r w:rsidRPr="00B10789">
        <w:rPr>
          <w:b/>
          <w:sz w:val="24"/>
          <w:szCs w:val="24"/>
          <w:lang w:val="hr-HR"/>
        </w:rPr>
        <w:t>AOP 152</w:t>
      </w:r>
      <w:r w:rsidR="00B10789" w:rsidRPr="00B10789">
        <w:rPr>
          <w:b/>
          <w:sz w:val="24"/>
          <w:szCs w:val="24"/>
          <w:lang w:val="hr-HR"/>
        </w:rPr>
        <w:t xml:space="preserve"> POTRAŽIVANJA ZA UPRAVNE I ADMINISTRATIVNE PRISTOJBE, PRISTOJBE PO POSEBNIM PROPISIMA I NAKNADE</w:t>
      </w:r>
    </w:p>
    <w:p w:rsidR="007C057B" w:rsidRDefault="007C057B" w:rsidP="007C057B">
      <w:pPr>
        <w:tabs>
          <w:tab w:val="decimal" w:pos="5580"/>
          <w:tab w:val="decimal" w:pos="8280"/>
        </w:tabs>
        <w:spacing w:after="0"/>
        <w:jc w:val="both"/>
        <w:rPr>
          <w:sz w:val="24"/>
          <w:szCs w:val="24"/>
          <w:lang w:val="hr-HR"/>
        </w:rPr>
      </w:pPr>
      <w:r w:rsidRPr="007C057B">
        <w:rPr>
          <w:sz w:val="24"/>
          <w:szCs w:val="24"/>
          <w:lang w:val="hr-HR"/>
        </w:rPr>
        <w:t>Sadrže p</w:t>
      </w:r>
      <w:r>
        <w:rPr>
          <w:sz w:val="24"/>
          <w:szCs w:val="24"/>
          <w:lang w:val="hr-HR"/>
        </w:rPr>
        <w:t>otraživanja za:</w:t>
      </w:r>
    </w:p>
    <w:p w:rsidR="007C057B" w:rsidRPr="007C057B" w:rsidRDefault="007C057B" w:rsidP="007C057B">
      <w:pPr>
        <w:pStyle w:val="ListParagraph"/>
        <w:numPr>
          <w:ilvl w:val="0"/>
          <w:numId w:val="4"/>
        </w:numPr>
        <w:tabs>
          <w:tab w:val="decimal" w:pos="5580"/>
          <w:tab w:val="decimal" w:pos="8280"/>
        </w:tabs>
        <w:spacing w:after="0"/>
        <w:jc w:val="both"/>
        <w:rPr>
          <w:b/>
          <w:color w:val="000000" w:themeColor="text1"/>
          <w:sz w:val="24"/>
          <w:szCs w:val="24"/>
          <w:lang w:val="hr-HR"/>
        </w:rPr>
      </w:pPr>
      <w:r w:rsidRPr="007C057B">
        <w:rPr>
          <w:b/>
          <w:sz w:val="24"/>
          <w:szCs w:val="24"/>
          <w:lang w:val="hr-HR"/>
        </w:rPr>
        <w:t>p</w:t>
      </w:r>
      <w:r w:rsidR="00A67213">
        <w:rPr>
          <w:b/>
          <w:color w:val="000000" w:themeColor="text1"/>
          <w:sz w:val="24"/>
          <w:szCs w:val="24"/>
          <w:lang w:val="hr-HR"/>
        </w:rPr>
        <w:t>rihoda</w:t>
      </w:r>
      <w:r w:rsidRPr="007C057B">
        <w:rPr>
          <w:b/>
          <w:color w:val="000000" w:themeColor="text1"/>
          <w:sz w:val="24"/>
          <w:szCs w:val="24"/>
          <w:lang w:val="hr-HR"/>
        </w:rPr>
        <w:t xml:space="preserve"> od ekološke pristojbe </w:t>
      </w:r>
    </w:p>
    <w:p w:rsidR="007C057B" w:rsidRPr="007C057B" w:rsidRDefault="008422FA" w:rsidP="007C057B">
      <w:pPr>
        <w:tabs>
          <w:tab w:val="decimal" w:pos="5580"/>
          <w:tab w:val="decimal" w:pos="8280"/>
        </w:tabs>
        <w:spacing w:after="0"/>
        <w:jc w:val="both"/>
        <w:rPr>
          <w:b/>
          <w:color w:val="000000" w:themeColor="text1"/>
          <w:sz w:val="24"/>
          <w:szCs w:val="24"/>
          <w:lang w:val="hr-HR"/>
        </w:rPr>
      </w:pPr>
      <w:r>
        <w:rPr>
          <w:color w:val="000000" w:themeColor="text1"/>
          <w:sz w:val="24"/>
          <w:szCs w:val="24"/>
          <w:lang w:val="hr-HR"/>
        </w:rPr>
        <w:t>Ekološka pristojba</w:t>
      </w:r>
      <w:r w:rsidR="007C057B" w:rsidRPr="007C057B">
        <w:rPr>
          <w:color w:val="000000" w:themeColor="text1"/>
          <w:sz w:val="24"/>
          <w:szCs w:val="24"/>
          <w:lang w:val="hr-HR"/>
        </w:rPr>
        <w:t xml:space="preserve"> ostvaruj</w:t>
      </w:r>
      <w:r>
        <w:rPr>
          <w:color w:val="000000" w:themeColor="text1"/>
          <w:sz w:val="24"/>
          <w:szCs w:val="24"/>
          <w:lang w:val="hr-HR"/>
        </w:rPr>
        <w:t>e se</w:t>
      </w:r>
      <w:r w:rsidR="007C057B" w:rsidRPr="007C057B">
        <w:rPr>
          <w:color w:val="000000" w:themeColor="text1"/>
          <w:sz w:val="24"/>
          <w:szCs w:val="24"/>
          <w:lang w:val="hr-HR"/>
        </w:rPr>
        <w:t xml:space="preserve"> temeljem Odluke o naplati ekološke takse iz 1995. godine, te Odluke o izmjeni i dopuni Odluke o naplati ekološke takse od 12. prosinca 1995. godine i 25. veljače 2000. godine, a namijenjena je za uređenje plaža i podizanje komunalnog standarda. </w:t>
      </w:r>
      <w:r w:rsidR="007C057B" w:rsidRPr="007C057B">
        <w:rPr>
          <w:color w:val="000000" w:themeColor="text1"/>
          <w:sz w:val="24"/>
          <w:szCs w:val="24"/>
          <w:lang w:val="hr-HR"/>
        </w:rPr>
        <w:lastRenderedPageBreak/>
        <w:t>Odlukom je utvrđeno da ekološku taksu plaća svaki građanin izvan stalnog prebivališta koji koristi usluge noćenja u smještajnom objektu na području općine. Ekološku taksu naplaćuju pravne i fizičke osobe koje pružaju usluge noćenja u smještajnim objektima. Visina takse iznosi 1,60 kn po osobi na noć, za razdoblje svibanj – rujan tekuće godine. Naplaćena taksa, umanjena za 10% odobrene provizije uplaćuje se na račun općine.</w:t>
      </w:r>
    </w:p>
    <w:p w:rsidR="007C057B" w:rsidRDefault="007C057B" w:rsidP="007C057B">
      <w:pPr>
        <w:tabs>
          <w:tab w:val="decimal" w:pos="5580"/>
          <w:tab w:val="decimal" w:pos="8280"/>
        </w:tabs>
        <w:spacing w:after="0"/>
        <w:jc w:val="both"/>
        <w:rPr>
          <w:color w:val="000000" w:themeColor="text1"/>
          <w:sz w:val="24"/>
          <w:szCs w:val="24"/>
          <w:lang w:val="hr-HR"/>
        </w:rPr>
      </w:pPr>
      <w:r w:rsidRPr="007C057B">
        <w:rPr>
          <w:color w:val="000000" w:themeColor="text1"/>
          <w:sz w:val="24"/>
          <w:szCs w:val="24"/>
          <w:lang w:val="hr-HR"/>
        </w:rPr>
        <w:t xml:space="preserve">U 2018. godini ostvareno je 1.276.192,24 kn prihoda od ekološke pristojbe, a evidentirane pretplate iznose 187,20 kn. </w:t>
      </w:r>
      <w:r w:rsidRPr="007C057B">
        <w:rPr>
          <w:sz w:val="24"/>
          <w:szCs w:val="24"/>
          <w:lang w:val="hr-HR"/>
        </w:rPr>
        <w:t xml:space="preserve">Tijekom prosinca i siječnja </w:t>
      </w:r>
      <w:r w:rsidRPr="007C057B">
        <w:rPr>
          <w:color w:val="000000" w:themeColor="text1"/>
          <w:sz w:val="24"/>
          <w:szCs w:val="24"/>
          <w:lang w:val="hr-HR"/>
        </w:rPr>
        <w:t>zatraženo je usklađenje i dostava izvješća o ukupno naplaćenoj pristojbi za 2018. godinu onim obveznicima koji su imali otvorena stanja na karticama (pretplata ili dugovanje). Dospjela potraživanja na dan 31. prosinca 2018. godine iznose 15.927,13 kn. Izvršen je ispravak vrijednosti potraživanja u iznosu 752,76 kn.</w:t>
      </w:r>
    </w:p>
    <w:p w:rsidR="007C057B" w:rsidRPr="007C057B" w:rsidRDefault="007C057B" w:rsidP="007C057B">
      <w:pPr>
        <w:pStyle w:val="ListParagraph"/>
        <w:numPr>
          <w:ilvl w:val="0"/>
          <w:numId w:val="4"/>
        </w:numPr>
        <w:tabs>
          <w:tab w:val="decimal" w:pos="5580"/>
          <w:tab w:val="decimal" w:pos="8280"/>
        </w:tabs>
        <w:spacing w:after="0"/>
        <w:jc w:val="both"/>
        <w:rPr>
          <w:b/>
          <w:color w:val="000000" w:themeColor="text1"/>
          <w:sz w:val="24"/>
          <w:szCs w:val="24"/>
          <w:lang w:val="hr-HR"/>
        </w:rPr>
      </w:pPr>
      <w:r w:rsidRPr="007C057B">
        <w:rPr>
          <w:b/>
          <w:color w:val="000000" w:themeColor="text1"/>
          <w:sz w:val="24"/>
          <w:szCs w:val="24"/>
          <w:lang w:val="hr-HR"/>
        </w:rPr>
        <w:t>prihod</w:t>
      </w:r>
      <w:r w:rsidR="00A67213">
        <w:rPr>
          <w:b/>
          <w:color w:val="000000" w:themeColor="text1"/>
          <w:sz w:val="24"/>
          <w:szCs w:val="24"/>
          <w:lang w:val="hr-HR"/>
        </w:rPr>
        <w:t>a</w:t>
      </w:r>
      <w:r w:rsidRPr="007C057B">
        <w:rPr>
          <w:b/>
          <w:color w:val="000000" w:themeColor="text1"/>
          <w:sz w:val="24"/>
          <w:szCs w:val="24"/>
          <w:lang w:val="hr-HR"/>
        </w:rPr>
        <w:t xml:space="preserve"> od boravišne pristojbe</w:t>
      </w:r>
    </w:p>
    <w:p w:rsidR="007C057B" w:rsidRDefault="007C057B" w:rsidP="007C057B">
      <w:pPr>
        <w:tabs>
          <w:tab w:val="decimal" w:pos="5580"/>
          <w:tab w:val="decimal" w:pos="8280"/>
        </w:tabs>
        <w:spacing w:after="0"/>
        <w:jc w:val="both"/>
        <w:rPr>
          <w:sz w:val="24"/>
          <w:szCs w:val="24"/>
          <w:lang w:val="hr-HR"/>
        </w:rPr>
      </w:pPr>
      <w:r w:rsidRPr="007C057B">
        <w:rPr>
          <w:sz w:val="24"/>
          <w:szCs w:val="24"/>
          <w:lang w:val="hr-HR"/>
        </w:rPr>
        <w:t xml:space="preserve">Zakonom o boravišnoj pristojbi  kao jedan od izvora općinskih prihoda utvrđen je prihod od boravišne pristojbe. U 2018. godini ostvareno je 972.863,08 kn prihoda od boravišne pristojbe. Saldo nedospjelog potraživanja na dan 31. prosinca </w:t>
      </w:r>
      <w:r w:rsidR="000D6ADB">
        <w:rPr>
          <w:sz w:val="24"/>
          <w:szCs w:val="24"/>
          <w:lang w:val="hr-HR"/>
        </w:rPr>
        <w:t>2018. godine iznosi 6.890,27 kn, potraživanje naplaćeno u siječnju</w:t>
      </w:r>
    </w:p>
    <w:p w:rsidR="007C057B" w:rsidRPr="007C057B" w:rsidRDefault="007C057B" w:rsidP="007C057B">
      <w:pPr>
        <w:pStyle w:val="ListParagraph"/>
        <w:numPr>
          <w:ilvl w:val="0"/>
          <w:numId w:val="4"/>
        </w:numPr>
        <w:tabs>
          <w:tab w:val="decimal" w:pos="5580"/>
          <w:tab w:val="decimal" w:pos="8280"/>
        </w:tabs>
        <w:spacing w:after="0"/>
        <w:jc w:val="both"/>
        <w:rPr>
          <w:sz w:val="24"/>
          <w:szCs w:val="24"/>
          <w:lang w:val="hr-HR"/>
        </w:rPr>
      </w:pPr>
      <w:r>
        <w:rPr>
          <w:b/>
          <w:sz w:val="24"/>
          <w:szCs w:val="24"/>
          <w:lang w:val="hr-HR"/>
        </w:rPr>
        <w:t>prihod</w:t>
      </w:r>
      <w:r w:rsidR="00A67213">
        <w:rPr>
          <w:b/>
          <w:sz w:val="24"/>
          <w:szCs w:val="24"/>
          <w:lang w:val="hr-HR"/>
        </w:rPr>
        <w:t>a</w:t>
      </w:r>
      <w:r>
        <w:rPr>
          <w:b/>
          <w:sz w:val="24"/>
          <w:szCs w:val="24"/>
          <w:lang w:val="hr-HR"/>
        </w:rPr>
        <w:t xml:space="preserve"> od vodnog doprinosa</w:t>
      </w:r>
    </w:p>
    <w:p w:rsidR="007C057B" w:rsidRDefault="007C057B" w:rsidP="007C057B">
      <w:pPr>
        <w:tabs>
          <w:tab w:val="decimal" w:pos="5580"/>
          <w:tab w:val="decimal" w:pos="8280"/>
        </w:tabs>
        <w:spacing w:after="0"/>
        <w:jc w:val="both"/>
        <w:rPr>
          <w:sz w:val="24"/>
          <w:szCs w:val="24"/>
          <w:lang w:val="hr-HR"/>
        </w:rPr>
      </w:pPr>
      <w:r w:rsidRPr="007C057B">
        <w:rPr>
          <w:sz w:val="24"/>
          <w:szCs w:val="24"/>
          <w:lang w:val="hr-HR"/>
        </w:rPr>
        <w:t>Prihod od vodnog doprinosa ostvaruje se s osnove naplaćenog vodnog doprinosa, sukladno 12. članku Zakona o financiranju vodnog doprinosa (NN 153/09, 90/11, 56/13, 154/14, 119/15, 120/16, 127/17) za gradnju građevina kojega obračunavaju i naplaćuju Hrvatske vode JLS pripada 8% naplaćenog doprinosa, što je za 2018. godinu iznosilo 9.972,93 kn.</w:t>
      </w:r>
    </w:p>
    <w:p w:rsidR="007C057B" w:rsidRPr="007C057B" w:rsidRDefault="007C057B" w:rsidP="007C057B">
      <w:pPr>
        <w:pStyle w:val="ListParagraph"/>
        <w:numPr>
          <w:ilvl w:val="0"/>
          <w:numId w:val="4"/>
        </w:numPr>
        <w:tabs>
          <w:tab w:val="decimal" w:pos="5580"/>
          <w:tab w:val="decimal" w:pos="8280"/>
        </w:tabs>
        <w:spacing w:after="0"/>
        <w:jc w:val="both"/>
        <w:rPr>
          <w:sz w:val="24"/>
          <w:szCs w:val="24"/>
          <w:lang w:val="hr-HR"/>
        </w:rPr>
      </w:pPr>
      <w:r>
        <w:rPr>
          <w:b/>
          <w:sz w:val="24"/>
          <w:szCs w:val="24"/>
          <w:lang w:val="hr-HR"/>
        </w:rPr>
        <w:t>prihod</w:t>
      </w:r>
      <w:r w:rsidR="00A67213">
        <w:rPr>
          <w:b/>
          <w:sz w:val="24"/>
          <w:szCs w:val="24"/>
          <w:lang w:val="hr-HR"/>
        </w:rPr>
        <w:t>a</w:t>
      </w:r>
      <w:r>
        <w:rPr>
          <w:b/>
          <w:sz w:val="24"/>
          <w:szCs w:val="24"/>
          <w:lang w:val="hr-HR"/>
        </w:rPr>
        <w:t xml:space="preserve"> od povrata u proračun</w:t>
      </w:r>
    </w:p>
    <w:p w:rsidR="007C057B" w:rsidRDefault="007C057B" w:rsidP="007C057B">
      <w:pPr>
        <w:tabs>
          <w:tab w:val="decimal" w:pos="5580"/>
          <w:tab w:val="decimal" w:pos="8280"/>
        </w:tabs>
        <w:spacing w:after="0"/>
        <w:jc w:val="both"/>
        <w:rPr>
          <w:sz w:val="24"/>
          <w:szCs w:val="24"/>
          <w:lang w:val="hr-HR"/>
        </w:rPr>
      </w:pPr>
      <w:r w:rsidRPr="007C057B">
        <w:rPr>
          <w:sz w:val="24"/>
          <w:szCs w:val="24"/>
          <w:lang w:val="hr-HR"/>
        </w:rPr>
        <w:t>Povrati u gradski/općinski proračun sastoje se od prihoda ostvarenih od nadoknade dijela troškova od strane zakupaca za utrošenu električnu energiju, vodu, nadoknade troškova objave natječaja, nadoknada parničkih troškova, odnosno troškova izdavanja koncesijskih odobrenja. Saldo potraživanja na dan 31. prosinca 2018. godine iznosi 147.429,04 kn, od čega je dospjelo 142.133,50 kn. Dužnicima su poslane opomene. Ispravak vrijednosti potraživanja izvršen je u iznosu 63.890,31 kn.</w:t>
      </w:r>
    </w:p>
    <w:p w:rsidR="007C057B" w:rsidRPr="007C057B" w:rsidRDefault="007C057B" w:rsidP="007C057B">
      <w:pPr>
        <w:pStyle w:val="ListParagraph"/>
        <w:numPr>
          <w:ilvl w:val="0"/>
          <w:numId w:val="4"/>
        </w:numPr>
        <w:tabs>
          <w:tab w:val="decimal" w:pos="5580"/>
          <w:tab w:val="decimal" w:pos="8280"/>
        </w:tabs>
        <w:spacing w:after="0"/>
        <w:jc w:val="both"/>
        <w:rPr>
          <w:sz w:val="24"/>
          <w:szCs w:val="24"/>
          <w:lang w:val="hr-HR"/>
        </w:rPr>
      </w:pPr>
      <w:r>
        <w:rPr>
          <w:b/>
          <w:sz w:val="24"/>
          <w:szCs w:val="24"/>
          <w:lang w:val="hr-HR"/>
        </w:rPr>
        <w:t>prihod</w:t>
      </w:r>
      <w:r w:rsidR="00A67213">
        <w:rPr>
          <w:b/>
          <w:sz w:val="24"/>
          <w:szCs w:val="24"/>
          <w:lang w:val="hr-HR"/>
        </w:rPr>
        <w:t>a</w:t>
      </w:r>
      <w:r>
        <w:rPr>
          <w:b/>
          <w:sz w:val="24"/>
          <w:szCs w:val="24"/>
          <w:lang w:val="hr-HR"/>
        </w:rPr>
        <w:t xml:space="preserve"> po posebnim ugovorima</w:t>
      </w:r>
    </w:p>
    <w:p w:rsidR="007C057B" w:rsidRDefault="007C057B" w:rsidP="007C057B">
      <w:pPr>
        <w:tabs>
          <w:tab w:val="decimal" w:pos="5580"/>
          <w:tab w:val="decimal" w:pos="8280"/>
        </w:tabs>
        <w:spacing w:after="0"/>
        <w:jc w:val="both"/>
        <w:rPr>
          <w:sz w:val="24"/>
          <w:szCs w:val="24"/>
          <w:lang w:val="hr-HR"/>
        </w:rPr>
      </w:pPr>
      <w:r w:rsidRPr="007C057B">
        <w:rPr>
          <w:sz w:val="24"/>
          <w:szCs w:val="24"/>
          <w:lang w:val="hr-HR"/>
        </w:rPr>
        <w:t>Na dan 31. prosinca 2018. godine saldo potraživanja s osnova posebnih ugovora iznosi 95,79 kn s osonove zateznih kamata, za koje je izvršen ispravak vrijednosti potraživanja. Preplaćeni iznos od 500,00 kn prikazan je na kontu obveza temeljem primljenih predujmova.</w:t>
      </w:r>
    </w:p>
    <w:p w:rsidR="007C057B" w:rsidRPr="007C057B" w:rsidRDefault="007C057B" w:rsidP="007C057B">
      <w:pPr>
        <w:pStyle w:val="ListParagraph"/>
        <w:numPr>
          <w:ilvl w:val="0"/>
          <w:numId w:val="4"/>
        </w:numPr>
        <w:tabs>
          <w:tab w:val="decimal" w:pos="5580"/>
          <w:tab w:val="decimal" w:pos="8280"/>
        </w:tabs>
        <w:spacing w:after="0"/>
        <w:jc w:val="both"/>
        <w:rPr>
          <w:sz w:val="24"/>
          <w:szCs w:val="24"/>
          <w:lang w:val="hr-HR"/>
        </w:rPr>
      </w:pPr>
      <w:r>
        <w:rPr>
          <w:b/>
          <w:sz w:val="24"/>
          <w:szCs w:val="24"/>
          <w:lang w:val="hr-HR"/>
        </w:rPr>
        <w:t>prihod</w:t>
      </w:r>
      <w:r w:rsidR="00A67213">
        <w:rPr>
          <w:b/>
          <w:sz w:val="24"/>
          <w:szCs w:val="24"/>
          <w:lang w:val="hr-HR"/>
        </w:rPr>
        <w:t>a</w:t>
      </w:r>
      <w:r>
        <w:rPr>
          <w:b/>
          <w:sz w:val="24"/>
          <w:szCs w:val="24"/>
          <w:lang w:val="hr-HR"/>
        </w:rPr>
        <w:t xml:space="preserve"> od komunalnog doprinosa</w:t>
      </w:r>
    </w:p>
    <w:p w:rsidR="007C057B" w:rsidRPr="007C057B" w:rsidRDefault="007C057B" w:rsidP="007C057B">
      <w:pPr>
        <w:tabs>
          <w:tab w:val="decimal" w:pos="5580"/>
          <w:tab w:val="decimal" w:pos="8280"/>
        </w:tabs>
        <w:spacing w:after="0"/>
        <w:jc w:val="both"/>
        <w:rPr>
          <w:sz w:val="24"/>
          <w:szCs w:val="24"/>
          <w:lang w:val="hr-HR"/>
        </w:rPr>
      </w:pPr>
      <w:r w:rsidRPr="007C057B">
        <w:rPr>
          <w:sz w:val="24"/>
          <w:szCs w:val="24"/>
          <w:lang w:val="hr-HR"/>
        </w:rPr>
        <w:t xml:space="preserve">Tijekom 2018. godine evidentirano je potraživanje obveze za komunalni doprinos u ukupnom iznosu od 1.761.186,94 kn, od toga za izgradnju ili rekonstrukciju 1.304.564,52 kn, te za legalizaciju 456.622,42 kn. Evidentirane su preplate u iznosu 7.372,05 kn (prikazane na kontu obveza temeljem primljenih predujmova). </w:t>
      </w:r>
    </w:p>
    <w:p w:rsidR="007C057B" w:rsidRPr="007C057B" w:rsidRDefault="007C057B" w:rsidP="007C057B">
      <w:pPr>
        <w:tabs>
          <w:tab w:val="decimal" w:pos="5580"/>
          <w:tab w:val="decimal" w:pos="8280"/>
        </w:tabs>
        <w:spacing w:after="0"/>
        <w:jc w:val="both"/>
        <w:rPr>
          <w:rFonts w:ascii="Calibri" w:hAnsi="Calibri"/>
          <w:sz w:val="24"/>
          <w:szCs w:val="24"/>
          <w:lang w:val="hr-HR"/>
        </w:rPr>
      </w:pPr>
      <w:r w:rsidRPr="007C057B">
        <w:rPr>
          <w:sz w:val="24"/>
          <w:szCs w:val="24"/>
          <w:lang w:val="hr-HR"/>
        </w:rPr>
        <w:lastRenderedPageBreak/>
        <w:t>Temeljem odredbi članka 11. stavak 13. Odluke o komunalnom doprinosu („Službene novine Primorsko-goranske županije“ broj 21/07, 56/09, 25/10, 12/13) pravo na smanjenje obveze ostvarilo je</w:t>
      </w:r>
      <w:r w:rsidRPr="007C057B">
        <w:rPr>
          <w:rFonts w:ascii="Calibri" w:hAnsi="Calibri"/>
          <w:sz w:val="24"/>
          <w:szCs w:val="24"/>
          <w:lang w:val="hr-HR"/>
        </w:rPr>
        <w:t xml:space="preserve"> 18 osoba, te je iz sredstava Proračuna podmireno ukupno 124.858,75 kn.</w:t>
      </w:r>
    </w:p>
    <w:p w:rsidR="007C057B" w:rsidRDefault="007C057B" w:rsidP="007C057B">
      <w:pPr>
        <w:tabs>
          <w:tab w:val="decimal" w:pos="5580"/>
          <w:tab w:val="decimal" w:pos="8280"/>
        </w:tabs>
        <w:spacing w:after="0"/>
        <w:jc w:val="both"/>
        <w:rPr>
          <w:rFonts w:ascii="Calibri" w:hAnsi="Calibri"/>
          <w:sz w:val="24"/>
          <w:szCs w:val="24"/>
          <w:lang w:val="hr-HR"/>
        </w:rPr>
      </w:pPr>
      <w:r w:rsidRPr="007C057B">
        <w:rPr>
          <w:rFonts w:ascii="Calibri" w:hAnsi="Calibri"/>
          <w:sz w:val="24"/>
          <w:szCs w:val="24"/>
          <w:lang w:val="hr-HR"/>
        </w:rPr>
        <w:t>Na dan 31. prosinca 2018. godine potraživanja s osnove komunalnog doprinosa iznose 269.186,68 kn. Dospjela potraživanja iznose 217.357,68 kn. Izvršen je ispravak vrijednosti potraživanja u iznosu 80.030,34 kn.</w:t>
      </w:r>
    </w:p>
    <w:p w:rsidR="007C057B" w:rsidRPr="007C057B" w:rsidRDefault="007C057B" w:rsidP="007C057B">
      <w:pPr>
        <w:pStyle w:val="ListParagraph"/>
        <w:numPr>
          <w:ilvl w:val="0"/>
          <w:numId w:val="4"/>
        </w:numPr>
        <w:tabs>
          <w:tab w:val="decimal" w:pos="5580"/>
          <w:tab w:val="decimal" w:pos="8280"/>
        </w:tabs>
        <w:spacing w:after="0"/>
        <w:jc w:val="both"/>
        <w:rPr>
          <w:rFonts w:ascii="Calibri" w:hAnsi="Calibri"/>
          <w:sz w:val="24"/>
          <w:szCs w:val="24"/>
          <w:lang w:val="hr-HR"/>
        </w:rPr>
      </w:pPr>
      <w:r>
        <w:rPr>
          <w:rFonts w:ascii="Calibri" w:hAnsi="Calibri"/>
          <w:b/>
          <w:sz w:val="24"/>
          <w:szCs w:val="24"/>
          <w:lang w:val="hr-HR"/>
        </w:rPr>
        <w:t>prihod</w:t>
      </w:r>
      <w:r w:rsidR="00A67213">
        <w:rPr>
          <w:rFonts w:ascii="Calibri" w:hAnsi="Calibri"/>
          <w:b/>
          <w:sz w:val="24"/>
          <w:szCs w:val="24"/>
          <w:lang w:val="hr-HR"/>
        </w:rPr>
        <w:t>a</w:t>
      </w:r>
      <w:r>
        <w:rPr>
          <w:rFonts w:ascii="Calibri" w:hAnsi="Calibri"/>
          <w:b/>
          <w:sz w:val="24"/>
          <w:szCs w:val="24"/>
          <w:lang w:val="hr-HR"/>
        </w:rPr>
        <w:t xml:space="preserve"> od komunalne naknade</w:t>
      </w:r>
    </w:p>
    <w:p w:rsidR="007C057B" w:rsidRPr="007C057B" w:rsidRDefault="007C057B" w:rsidP="007C057B">
      <w:pPr>
        <w:tabs>
          <w:tab w:val="decimal" w:pos="5580"/>
          <w:tab w:val="decimal" w:pos="8280"/>
        </w:tabs>
        <w:spacing w:after="0"/>
        <w:jc w:val="both"/>
        <w:rPr>
          <w:sz w:val="24"/>
          <w:szCs w:val="24"/>
          <w:lang w:val="hr-HR"/>
        </w:rPr>
      </w:pPr>
      <w:r w:rsidRPr="007C057B">
        <w:rPr>
          <w:sz w:val="24"/>
          <w:szCs w:val="24"/>
          <w:lang w:val="hr-HR"/>
        </w:rPr>
        <w:t>U 2018. godini evidentirano je potraživanje u iznosu od 3.110.851,56 kn. Dospjela potraživanja na 31. prosinca 2018. godine iznose 456.994,73 kn, za razdoblje od 2005. do 2018. godine.</w:t>
      </w:r>
    </w:p>
    <w:p w:rsidR="007C057B" w:rsidRDefault="007C057B" w:rsidP="007C057B">
      <w:pPr>
        <w:tabs>
          <w:tab w:val="decimal" w:pos="5580"/>
          <w:tab w:val="decimal" w:pos="8280"/>
        </w:tabs>
        <w:spacing w:after="0"/>
        <w:jc w:val="both"/>
        <w:rPr>
          <w:rFonts w:ascii="Calibri" w:hAnsi="Calibri"/>
          <w:sz w:val="24"/>
          <w:szCs w:val="24"/>
          <w:lang w:val="hr-HR"/>
        </w:rPr>
      </w:pPr>
      <w:r w:rsidRPr="007C057B">
        <w:rPr>
          <w:rFonts w:ascii="Calibri" w:hAnsi="Calibri"/>
          <w:sz w:val="24"/>
          <w:szCs w:val="24"/>
          <w:lang w:val="hr-HR"/>
        </w:rPr>
        <w:t>Ukupan saldo potraživanja temeljem 141 izdanih rješenja o ovrsi u razdoblju od 2006. do 2018. godine na dan 31. prosinca 2018. godine iznosi 103.468,01 kn. Preplaćeni iznos od 14.718,94 kn prikazan je na kontu obveza temeljem primljenih predujmova. Izvršen je ispravak vrijednosti potraživanja u iznosu 214.694,11 kn.</w:t>
      </w:r>
    </w:p>
    <w:p w:rsidR="007C057B" w:rsidRPr="007C057B" w:rsidRDefault="007C057B" w:rsidP="007C057B">
      <w:pPr>
        <w:pStyle w:val="ListParagraph"/>
        <w:numPr>
          <w:ilvl w:val="0"/>
          <w:numId w:val="4"/>
        </w:numPr>
        <w:tabs>
          <w:tab w:val="decimal" w:pos="5580"/>
          <w:tab w:val="decimal" w:pos="8280"/>
        </w:tabs>
        <w:spacing w:after="0"/>
        <w:jc w:val="both"/>
        <w:rPr>
          <w:rFonts w:ascii="Calibri" w:hAnsi="Calibri"/>
          <w:sz w:val="24"/>
          <w:szCs w:val="24"/>
          <w:lang w:val="hr-HR"/>
        </w:rPr>
      </w:pPr>
      <w:r>
        <w:rPr>
          <w:rFonts w:ascii="Calibri" w:hAnsi="Calibri"/>
          <w:b/>
          <w:sz w:val="24"/>
          <w:szCs w:val="24"/>
          <w:lang w:val="hr-HR"/>
        </w:rPr>
        <w:t>prihod</w:t>
      </w:r>
      <w:r w:rsidR="00A67213">
        <w:rPr>
          <w:rFonts w:ascii="Calibri" w:hAnsi="Calibri"/>
          <w:b/>
          <w:sz w:val="24"/>
          <w:szCs w:val="24"/>
          <w:lang w:val="hr-HR"/>
        </w:rPr>
        <w:t>a</w:t>
      </w:r>
      <w:r>
        <w:rPr>
          <w:rFonts w:ascii="Calibri" w:hAnsi="Calibri"/>
          <w:b/>
          <w:sz w:val="24"/>
          <w:szCs w:val="24"/>
          <w:lang w:val="hr-HR"/>
        </w:rPr>
        <w:t xml:space="preserve"> od naknada za priključenje na komunalnu infrastrukturu</w:t>
      </w:r>
    </w:p>
    <w:p w:rsidR="007C057B" w:rsidRPr="007C057B" w:rsidRDefault="007C057B" w:rsidP="007C057B">
      <w:pPr>
        <w:tabs>
          <w:tab w:val="decimal" w:pos="5580"/>
          <w:tab w:val="decimal" w:pos="8280"/>
        </w:tabs>
        <w:spacing w:after="0"/>
        <w:jc w:val="both"/>
        <w:rPr>
          <w:sz w:val="24"/>
          <w:szCs w:val="24"/>
          <w:lang w:val="hr-HR"/>
        </w:rPr>
      </w:pPr>
      <w:r w:rsidRPr="007C057B">
        <w:rPr>
          <w:sz w:val="24"/>
          <w:szCs w:val="24"/>
          <w:lang w:val="hr-HR"/>
        </w:rPr>
        <w:t>Dospjela potraživanja na dan 31. prosinca 2018. godine iznose 42.343,00 kn (11 osoba). Pokrenuti su postupci prisilne naplate. U 2018. godini izvršen je ispravak vrijednosti potraživanja u 100% iznosu.</w:t>
      </w:r>
    </w:p>
    <w:p w:rsidR="00331578" w:rsidRDefault="00331578" w:rsidP="001E5274">
      <w:pPr>
        <w:spacing w:after="0"/>
        <w:jc w:val="both"/>
        <w:rPr>
          <w:sz w:val="24"/>
          <w:szCs w:val="24"/>
          <w:lang w:val="hr-HR"/>
        </w:rPr>
      </w:pPr>
    </w:p>
    <w:p w:rsidR="008E626D" w:rsidRDefault="008E626D" w:rsidP="001E5274">
      <w:pPr>
        <w:spacing w:after="0"/>
        <w:jc w:val="both"/>
        <w:rPr>
          <w:b/>
          <w:sz w:val="24"/>
          <w:szCs w:val="24"/>
          <w:lang w:val="hr-HR"/>
        </w:rPr>
      </w:pPr>
      <w:r>
        <w:rPr>
          <w:b/>
          <w:sz w:val="24"/>
          <w:szCs w:val="24"/>
          <w:lang w:val="hr-HR"/>
        </w:rPr>
        <w:t>AOP 155 POTRAŽIVANJA ZA KAZNE I UPRAVNE MJERE</w:t>
      </w:r>
    </w:p>
    <w:p w:rsidR="008E626D" w:rsidRPr="008E626D" w:rsidRDefault="008E626D" w:rsidP="006237E4">
      <w:pPr>
        <w:tabs>
          <w:tab w:val="decimal" w:pos="5580"/>
          <w:tab w:val="decimal" w:pos="8280"/>
        </w:tabs>
        <w:spacing w:after="0"/>
        <w:jc w:val="both"/>
        <w:rPr>
          <w:sz w:val="24"/>
          <w:szCs w:val="24"/>
          <w:lang w:val="hr-HR"/>
        </w:rPr>
      </w:pPr>
      <w:r w:rsidRPr="008E626D">
        <w:rPr>
          <w:sz w:val="24"/>
          <w:szCs w:val="24"/>
          <w:lang w:val="hr-HR"/>
        </w:rPr>
        <w:t>Dospjela potraživanja sastoje se od:</w:t>
      </w:r>
    </w:p>
    <w:p w:rsidR="008E626D" w:rsidRPr="008E626D" w:rsidRDefault="008E626D" w:rsidP="008E626D">
      <w:pPr>
        <w:tabs>
          <w:tab w:val="decimal" w:pos="5580"/>
          <w:tab w:val="decimal" w:pos="8280"/>
        </w:tabs>
        <w:spacing w:after="0"/>
        <w:ind w:left="360"/>
        <w:jc w:val="both"/>
        <w:rPr>
          <w:b/>
          <w:color w:val="FF0000"/>
          <w:sz w:val="24"/>
          <w:szCs w:val="24"/>
          <w:lang w:val="hr-HR"/>
        </w:rPr>
      </w:pPr>
      <w:r w:rsidRPr="008E626D">
        <w:rPr>
          <w:b/>
          <w:sz w:val="24"/>
          <w:szCs w:val="24"/>
          <w:lang w:val="hr-HR"/>
        </w:rPr>
        <w:t xml:space="preserve">- potraživanja od kazni za pogrešno parkiranje u iznosu 261.677,09 kn </w:t>
      </w:r>
    </w:p>
    <w:p w:rsidR="008E626D" w:rsidRPr="008E626D" w:rsidRDefault="008E626D" w:rsidP="008E626D">
      <w:pPr>
        <w:shd w:val="clear" w:color="auto" w:fill="FFFFFF" w:themeFill="background1"/>
        <w:tabs>
          <w:tab w:val="decimal" w:pos="5580"/>
          <w:tab w:val="decimal" w:pos="8280"/>
        </w:tabs>
        <w:spacing w:after="0"/>
        <w:ind w:left="360"/>
        <w:jc w:val="both"/>
        <w:rPr>
          <w:sz w:val="24"/>
          <w:szCs w:val="24"/>
          <w:lang w:val="hr-HR"/>
        </w:rPr>
      </w:pPr>
      <w:r w:rsidRPr="008E626D">
        <w:rPr>
          <w:sz w:val="24"/>
          <w:szCs w:val="24"/>
          <w:lang w:val="hr-HR"/>
        </w:rPr>
        <w:t>U 2018. godini nije bilo izdanih prometnih kazni zbog odlaska prometnog redara u mirovinu, a novi djelatnik nije imao položen ispit. Ukupno je naplaćeno s osnova kazni iz prethodnih godina 6.116,66 kn. Saldo potraživanje na dan 31. prosinca 2018. godine iznosi 261.677,09 kn, za koje su pokrenuti postupci prisilne naplate.</w:t>
      </w:r>
    </w:p>
    <w:p w:rsidR="008E626D" w:rsidRPr="008E626D" w:rsidRDefault="008E626D" w:rsidP="008E626D">
      <w:pPr>
        <w:tabs>
          <w:tab w:val="decimal" w:pos="5580"/>
          <w:tab w:val="decimal" w:pos="8280"/>
        </w:tabs>
        <w:spacing w:after="0"/>
        <w:ind w:left="360"/>
        <w:jc w:val="both"/>
        <w:rPr>
          <w:b/>
          <w:color w:val="FF0000"/>
          <w:sz w:val="24"/>
          <w:szCs w:val="24"/>
          <w:lang w:val="hr-HR"/>
        </w:rPr>
      </w:pPr>
      <w:r w:rsidRPr="008E626D">
        <w:rPr>
          <w:b/>
          <w:sz w:val="24"/>
          <w:szCs w:val="24"/>
          <w:lang w:val="hr-HR"/>
        </w:rPr>
        <w:t xml:space="preserve">- potraživanja od kazni po prekršajnim nalozima u iznosu 103.181,85 kn </w:t>
      </w:r>
    </w:p>
    <w:p w:rsidR="008E626D" w:rsidRPr="008E626D" w:rsidRDefault="008E626D" w:rsidP="008E626D">
      <w:pPr>
        <w:tabs>
          <w:tab w:val="decimal" w:pos="5580"/>
          <w:tab w:val="decimal" w:pos="8280"/>
        </w:tabs>
        <w:spacing w:after="0"/>
        <w:ind w:left="284"/>
        <w:jc w:val="both"/>
        <w:rPr>
          <w:sz w:val="24"/>
          <w:szCs w:val="24"/>
          <w:lang w:val="hr-HR"/>
        </w:rPr>
      </w:pPr>
      <w:r w:rsidRPr="008E626D">
        <w:rPr>
          <w:sz w:val="24"/>
          <w:szCs w:val="24"/>
          <w:lang w:val="hr-HR"/>
        </w:rPr>
        <w:t xml:space="preserve">Tijekom 2018. godine izdano je 31 prekršajnih naloga u iznosu </w:t>
      </w:r>
      <w:r w:rsidR="00E141D0" w:rsidRPr="00E141D0">
        <w:rPr>
          <w:sz w:val="24"/>
          <w:szCs w:val="24"/>
          <w:lang w:val="hr-HR"/>
        </w:rPr>
        <w:t>61.933.34</w:t>
      </w:r>
      <w:r w:rsidRPr="00E141D0">
        <w:rPr>
          <w:sz w:val="24"/>
          <w:szCs w:val="24"/>
          <w:lang w:val="hr-HR"/>
        </w:rPr>
        <w:t xml:space="preserve"> </w:t>
      </w:r>
      <w:r w:rsidRPr="008E626D">
        <w:rPr>
          <w:sz w:val="24"/>
          <w:szCs w:val="24"/>
          <w:lang w:val="hr-HR"/>
        </w:rPr>
        <w:t>kn, uplaćeno je 43.492,69 kn. Na dan 31. prosinca 2018. godine saldo potraživanja iznosi 103.281,85 kn, za koj</w:t>
      </w:r>
      <w:r w:rsidR="00E141D0">
        <w:rPr>
          <w:sz w:val="24"/>
          <w:szCs w:val="24"/>
          <w:lang w:val="hr-HR"/>
        </w:rPr>
        <w:t>a</w:t>
      </w:r>
      <w:r w:rsidRPr="008E626D">
        <w:rPr>
          <w:sz w:val="24"/>
          <w:szCs w:val="24"/>
          <w:lang w:val="hr-HR"/>
        </w:rPr>
        <w:t xml:space="preserve"> su pokrenuti postupci prisilne naplate.</w:t>
      </w:r>
    </w:p>
    <w:p w:rsidR="008E626D" w:rsidRPr="008E626D" w:rsidRDefault="008E626D" w:rsidP="008E626D">
      <w:pPr>
        <w:tabs>
          <w:tab w:val="decimal" w:pos="5580"/>
          <w:tab w:val="decimal" w:pos="8280"/>
        </w:tabs>
        <w:spacing w:after="0"/>
        <w:jc w:val="both"/>
        <w:rPr>
          <w:sz w:val="24"/>
          <w:szCs w:val="24"/>
          <w:lang w:val="hr-HR"/>
        </w:rPr>
      </w:pPr>
      <w:r w:rsidRPr="008E626D">
        <w:rPr>
          <w:sz w:val="24"/>
          <w:szCs w:val="24"/>
          <w:lang w:val="hr-HR"/>
        </w:rPr>
        <w:t>Izvršen je ispravak vrijednosti potraživanja za kazne u iznosu 258.374,72 kn.</w:t>
      </w:r>
    </w:p>
    <w:p w:rsidR="008E626D" w:rsidRDefault="008E626D" w:rsidP="001E5274">
      <w:pPr>
        <w:spacing w:after="0"/>
        <w:jc w:val="both"/>
        <w:rPr>
          <w:b/>
          <w:sz w:val="24"/>
          <w:szCs w:val="24"/>
          <w:lang w:val="hr-HR"/>
        </w:rPr>
      </w:pPr>
    </w:p>
    <w:p w:rsidR="00331578" w:rsidRPr="008E626D" w:rsidRDefault="008E626D" w:rsidP="001E5274">
      <w:pPr>
        <w:spacing w:after="0"/>
        <w:jc w:val="both"/>
        <w:rPr>
          <w:b/>
          <w:sz w:val="24"/>
          <w:szCs w:val="24"/>
          <w:lang w:val="hr-HR"/>
        </w:rPr>
      </w:pPr>
      <w:r>
        <w:rPr>
          <w:b/>
          <w:sz w:val="24"/>
          <w:szCs w:val="24"/>
          <w:lang w:val="hr-HR"/>
        </w:rPr>
        <w:t>AOP 157 POTRAŽIVANJA OD PRODAJE NEFINANCIJSKE IMOVINE</w:t>
      </w:r>
    </w:p>
    <w:p w:rsidR="008E626D" w:rsidRDefault="008E626D" w:rsidP="008E626D">
      <w:pPr>
        <w:tabs>
          <w:tab w:val="decimal" w:pos="5580"/>
          <w:tab w:val="decimal" w:pos="8280"/>
        </w:tabs>
        <w:spacing w:after="0"/>
        <w:jc w:val="both"/>
        <w:rPr>
          <w:sz w:val="24"/>
          <w:szCs w:val="24"/>
          <w:lang w:val="hr-HR"/>
        </w:rPr>
      </w:pPr>
      <w:r w:rsidRPr="008E626D">
        <w:rPr>
          <w:sz w:val="24"/>
          <w:szCs w:val="24"/>
          <w:lang w:val="hr-HR"/>
        </w:rPr>
        <w:t xml:space="preserve">Prihodi od prodaje </w:t>
      </w:r>
      <w:r>
        <w:rPr>
          <w:sz w:val="24"/>
          <w:szCs w:val="24"/>
          <w:lang w:val="hr-HR"/>
        </w:rPr>
        <w:t xml:space="preserve">imovine ostvareni su </w:t>
      </w:r>
      <w:r w:rsidRPr="008E626D">
        <w:rPr>
          <w:sz w:val="24"/>
          <w:szCs w:val="24"/>
          <w:lang w:val="hr-HR"/>
        </w:rPr>
        <w:t xml:space="preserve">u iznosu </w:t>
      </w:r>
      <w:r>
        <w:rPr>
          <w:sz w:val="24"/>
          <w:szCs w:val="24"/>
          <w:lang w:val="hr-HR"/>
        </w:rPr>
        <w:t>79.943,84,00 kn:</w:t>
      </w:r>
    </w:p>
    <w:p w:rsidR="008E626D" w:rsidRDefault="008E626D" w:rsidP="008E626D">
      <w:pPr>
        <w:tabs>
          <w:tab w:val="decimal" w:pos="5580"/>
          <w:tab w:val="decimal" w:pos="8280"/>
        </w:tabs>
        <w:spacing w:after="0"/>
        <w:jc w:val="both"/>
        <w:rPr>
          <w:sz w:val="24"/>
          <w:szCs w:val="24"/>
          <w:lang w:val="hr-HR"/>
        </w:rPr>
      </w:pPr>
      <w:r>
        <w:rPr>
          <w:sz w:val="24"/>
          <w:szCs w:val="24"/>
          <w:lang w:val="hr-HR"/>
        </w:rPr>
        <w:t>- 3.400,00 kn od prodaje mopeda</w:t>
      </w:r>
    </w:p>
    <w:p w:rsidR="008E626D" w:rsidRDefault="008E626D" w:rsidP="008E626D">
      <w:pPr>
        <w:tabs>
          <w:tab w:val="decimal" w:pos="5580"/>
          <w:tab w:val="decimal" w:pos="8280"/>
        </w:tabs>
        <w:spacing w:after="0"/>
        <w:jc w:val="both"/>
        <w:rPr>
          <w:sz w:val="24"/>
          <w:szCs w:val="24"/>
          <w:lang w:val="hr-HR"/>
        </w:rPr>
      </w:pPr>
      <w:r>
        <w:rPr>
          <w:sz w:val="24"/>
          <w:szCs w:val="24"/>
          <w:lang w:val="hr-HR"/>
        </w:rPr>
        <w:t>-</w:t>
      </w:r>
      <w:r w:rsidRPr="008E626D">
        <w:rPr>
          <w:sz w:val="24"/>
          <w:szCs w:val="24"/>
          <w:lang w:val="hr-HR"/>
        </w:rPr>
        <w:t xml:space="preserve"> 64.850,00 kn od prodaje</w:t>
      </w:r>
      <w:r w:rsidR="00D43485">
        <w:rPr>
          <w:sz w:val="24"/>
          <w:szCs w:val="24"/>
          <w:lang w:val="hr-HR"/>
        </w:rPr>
        <w:t xml:space="preserve"> i zamjene</w:t>
      </w:r>
      <w:r w:rsidRPr="008E626D">
        <w:rPr>
          <w:sz w:val="24"/>
          <w:szCs w:val="24"/>
          <w:lang w:val="hr-HR"/>
        </w:rPr>
        <w:t xml:space="preserve"> zemljišta</w:t>
      </w:r>
    </w:p>
    <w:p w:rsidR="008E626D" w:rsidRDefault="008E626D" w:rsidP="008E626D">
      <w:pPr>
        <w:tabs>
          <w:tab w:val="decimal" w:pos="5580"/>
          <w:tab w:val="decimal" w:pos="8280"/>
        </w:tabs>
        <w:spacing w:after="0"/>
        <w:jc w:val="both"/>
        <w:rPr>
          <w:sz w:val="24"/>
          <w:szCs w:val="24"/>
          <w:lang w:val="hr-HR"/>
        </w:rPr>
      </w:pPr>
      <w:r>
        <w:rPr>
          <w:sz w:val="24"/>
          <w:szCs w:val="24"/>
          <w:lang w:val="hr-HR"/>
        </w:rPr>
        <w:t xml:space="preserve">- </w:t>
      </w:r>
      <w:r w:rsidRPr="008E626D">
        <w:rPr>
          <w:sz w:val="24"/>
          <w:szCs w:val="24"/>
          <w:lang w:val="hr-HR"/>
        </w:rPr>
        <w:t>11.693,84 kn od prodaje stanova</w:t>
      </w:r>
      <w:r>
        <w:rPr>
          <w:sz w:val="24"/>
          <w:szCs w:val="24"/>
          <w:lang w:val="hr-HR"/>
        </w:rPr>
        <w:t>.</w:t>
      </w:r>
    </w:p>
    <w:p w:rsidR="008E626D" w:rsidRPr="008E626D" w:rsidRDefault="008E626D" w:rsidP="008E626D">
      <w:pPr>
        <w:tabs>
          <w:tab w:val="decimal" w:pos="5580"/>
          <w:tab w:val="decimal" w:pos="8280"/>
        </w:tabs>
        <w:spacing w:after="0"/>
        <w:jc w:val="both"/>
        <w:rPr>
          <w:sz w:val="24"/>
          <w:szCs w:val="24"/>
          <w:lang w:val="hr-HR"/>
        </w:rPr>
      </w:pPr>
      <w:r>
        <w:rPr>
          <w:sz w:val="24"/>
          <w:szCs w:val="24"/>
          <w:lang w:val="hr-HR"/>
        </w:rPr>
        <w:lastRenderedPageBreak/>
        <w:t>Prihodi od prodaje stanova</w:t>
      </w:r>
      <w:r w:rsidRPr="008E626D">
        <w:rPr>
          <w:sz w:val="24"/>
          <w:szCs w:val="24"/>
          <w:lang w:val="hr-HR"/>
        </w:rPr>
        <w:t xml:space="preserve"> ostvareni s osnova mjesečne obročne uplate prodanih stanova (3 ugovora) sukladno odredbama ugovora o prodaji stanova na kojem postoji stanarsko pravo, umanjeno za 55% povrata sredstava u državni proračun.</w:t>
      </w:r>
    </w:p>
    <w:p w:rsidR="008E626D" w:rsidRDefault="008E626D" w:rsidP="008E626D">
      <w:pPr>
        <w:tabs>
          <w:tab w:val="decimal" w:pos="5580"/>
          <w:tab w:val="decimal" w:pos="8280"/>
        </w:tabs>
        <w:spacing w:after="0"/>
        <w:jc w:val="both"/>
        <w:rPr>
          <w:sz w:val="24"/>
          <w:szCs w:val="24"/>
          <w:lang w:val="hr-HR"/>
        </w:rPr>
      </w:pPr>
      <w:r w:rsidRPr="008E626D">
        <w:rPr>
          <w:sz w:val="24"/>
          <w:szCs w:val="24"/>
          <w:lang w:val="hr-HR"/>
        </w:rPr>
        <w:t xml:space="preserve">U 2018. godini uplaćeno je </w:t>
      </w:r>
      <w:r>
        <w:rPr>
          <w:sz w:val="24"/>
          <w:szCs w:val="24"/>
          <w:lang w:val="hr-HR"/>
        </w:rPr>
        <w:t>11.693,84 kn</w:t>
      </w:r>
      <w:r w:rsidRPr="008E626D">
        <w:rPr>
          <w:sz w:val="24"/>
          <w:szCs w:val="24"/>
          <w:lang w:val="hr-HR"/>
        </w:rPr>
        <w:t xml:space="preserve">, a u državni proračun je proslijeđeno 6.431,61 kn. Tijekom 2018. godine u cijelosti je otplaćena obveza po jednom ugovoru, te saldo potraživanja za 2 osobe/ugovora na dan 31. prosinca 2018. godine iznosi 56.171,81 kn ili 7.572,80 €. </w:t>
      </w:r>
    </w:p>
    <w:p w:rsidR="008E626D" w:rsidRPr="008E626D" w:rsidRDefault="008E626D" w:rsidP="008E626D">
      <w:pPr>
        <w:tabs>
          <w:tab w:val="decimal" w:pos="5580"/>
          <w:tab w:val="decimal" w:pos="8280"/>
        </w:tabs>
        <w:spacing w:after="0"/>
        <w:jc w:val="both"/>
        <w:rPr>
          <w:sz w:val="24"/>
          <w:szCs w:val="24"/>
          <w:lang w:val="hr-HR"/>
        </w:rPr>
      </w:pPr>
      <w:r w:rsidRPr="008E626D">
        <w:rPr>
          <w:sz w:val="24"/>
          <w:szCs w:val="24"/>
          <w:lang w:val="hr-HR"/>
        </w:rPr>
        <w:t>Nema dospjelih potraživanja</w:t>
      </w:r>
      <w:r>
        <w:rPr>
          <w:sz w:val="24"/>
          <w:szCs w:val="24"/>
          <w:lang w:val="hr-HR"/>
        </w:rPr>
        <w:t xml:space="preserve"> od prodaje nefinancijske imovine</w:t>
      </w:r>
      <w:r w:rsidRPr="008E626D">
        <w:rPr>
          <w:sz w:val="24"/>
          <w:szCs w:val="24"/>
          <w:lang w:val="hr-HR"/>
        </w:rPr>
        <w:t>.</w:t>
      </w:r>
    </w:p>
    <w:p w:rsidR="00331578" w:rsidRDefault="00331578" w:rsidP="001E5274">
      <w:pPr>
        <w:spacing w:after="0"/>
        <w:jc w:val="both"/>
        <w:rPr>
          <w:sz w:val="24"/>
          <w:szCs w:val="24"/>
          <w:lang w:val="hr-HR"/>
        </w:rPr>
      </w:pPr>
    </w:p>
    <w:p w:rsidR="007366BA" w:rsidRPr="007366BA" w:rsidRDefault="007366BA" w:rsidP="001E5274">
      <w:pPr>
        <w:spacing w:after="0"/>
        <w:jc w:val="both"/>
        <w:rPr>
          <w:b/>
          <w:sz w:val="24"/>
          <w:szCs w:val="24"/>
          <w:lang w:val="hr-HR"/>
        </w:rPr>
      </w:pPr>
      <w:r>
        <w:rPr>
          <w:b/>
          <w:sz w:val="24"/>
          <w:szCs w:val="24"/>
          <w:lang w:val="hr-HR"/>
        </w:rPr>
        <w:t>AOP 158 RASHODI BUDUĆIH RAZDOBLJA I NEDOSPJELA NAPLATA PRIHODA</w:t>
      </w:r>
    </w:p>
    <w:p w:rsidR="00331578" w:rsidRDefault="007366BA" w:rsidP="001E5274">
      <w:pPr>
        <w:spacing w:after="0"/>
        <w:jc w:val="both"/>
        <w:rPr>
          <w:sz w:val="24"/>
          <w:szCs w:val="24"/>
          <w:lang w:val="hr-HR"/>
        </w:rPr>
      </w:pPr>
      <w:r>
        <w:rPr>
          <w:sz w:val="24"/>
          <w:szCs w:val="24"/>
          <w:lang w:val="hr-HR"/>
        </w:rPr>
        <w:t xml:space="preserve">Rashodi budućih razdoblja sadrže rashode za plaću za prosinac za 2018. godinu i obveze za naknadu troškova za </w:t>
      </w:r>
      <w:r w:rsidRPr="007366BA">
        <w:rPr>
          <w:sz w:val="24"/>
          <w:szCs w:val="24"/>
          <w:lang w:val="hr-HR"/>
        </w:rPr>
        <w:t>stručno osposobljavanje za rad</w:t>
      </w:r>
      <w:r>
        <w:rPr>
          <w:sz w:val="24"/>
          <w:szCs w:val="24"/>
          <w:lang w:val="hr-HR"/>
        </w:rPr>
        <w:t>, ukupno 186.448,29 kn.</w:t>
      </w:r>
    </w:p>
    <w:p w:rsidR="00340CEA" w:rsidRDefault="00340CEA" w:rsidP="001E5274">
      <w:pPr>
        <w:spacing w:after="0"/>
        <w:jc w:val="both"/>
        <w:rPr>
          <w:sz w:val="24"/>
          <w:szCs w:val="24"/>
          <w:lang w:val="hr-HR"/>
        </w:rPr>
      </w:pPr>
    </w:p>
    <w:p w:rsidR="00340CEA" w:rsidRPr="00340CEA" w:rsidRDefault="00340CEA" w:rsidP="001E5274">
      <w:pPr>
        <w:spacing w:after="0"/>
        <w:jc w:val="both"/>
        <w:rPr>
          <w:b/>
          <w:sz w:val="24"/>
          <w:szCs w:val="24"/>
          <w:lang w:val="hr-HR"/>
        </w:rPr>
      </w:pPr>
      <w:r w:rsidRPr="00340CEA">
        <w:rPr>
          <w:b/>
          <w:sz w:val="24"/>
          <w:szCs w:val="24"/>
          <w:lang w:val="hr-HR"/>
        </w:rPr>
        <w:t>AOP 163 OBVEZE</w:t>
      </w:r>
    </w:p>
    <w:p w:rsidR="001B4D30" w:rsidRPr="001B4D30" w:rsidRDefault="00340CEA" w:rsidP="001B4D30">
      <w:pPr>
        <w:tabs>
          <w:tab w:val="decimal" w:pos="4440"/>
        </w:tabs>
        <w:spacing w:after="0"/>
        <w:jc w:val="both"/>
        <w:rPr>
          <w:rFonts w:ascii="Calibri" w:hAnsi="Calibri"/>
          <w:sz w:val="24"/>
          <w:szCs w:val="24"/>
          <w:lang w:val="hr-HR"/>
        </w:rPr>
      </w:pPr>
      <w:r w:rsidRPr="00340CEA">
        <w:rPr>
          <w:rFonts w:ascii="Calibri" w:hAnsi="Calibri"/>
          <w:sz w:val="24"/>
          <w:szCs w:val="24"/>
          <w:lang w:val="hr-HR"/>
        </w:rPr>
        <w:t xml:space="preserve">Na dan 31. prosinca 2018. godine iskazane su obveze u iznosu od 6.029.575,62 kn, što je u </w:t>
      </w:r>
      <w:r w:rsidR="001B4D30" w:rsidRPr="001B4D30">
        <w:rPr>
          <w:rFonts w:ascii="Calibri" w:hAnsi="Calibri"/>
          <w:sz w:val="24"/>
          <w:szCs w:val="24"/>
          <w:lang w:val="hr-HR"/>
        </w:rPr>
        <w:t>Dospjele obveze na dan 31. prosinca 2018. godine u iznosu 11.957,50 kn podmirene su u cijelosti u siječnju 2019. godine.</w:t>
      </w:r>
    </w:p>
    <w:p w:rsidR="001B4D30" w:rsidRDefault="001B4D30" w:rsidP="001B4D30">
      <w:pPr>
        <w:spacing w:after="0"/>
        <w:jc w:val="both"/>
        <w:rPr>
          <w:rFonts w:ascii="Calibri" w:hAnsi="Calibri"/>
          <w:color w:val="FF0000"/>
          <w:sz w:val="24"/>
          <w:szCs w:val="24"/>
          <w:lang w:val="hr-HR"/>
        </w:rPr>
      </w:pPr>
    </w:p>
    <w:p w:rsidR="001B4D30" w:rsidRPr="001B4D30" w:rsidRDefault="001B4D30" w:rsidP="001B4D30">
      <w:pPr>
        <w:spacing w:after="0"/>
        <w:jc w:val="both"/>
        <w:rPr>
          <w:rFonts w:ascii="Calibri" w:hAnsi="Calibri"/>
          <w:b/>
          <w:sz w:val="24"/>
          <w:szCs w:val="24"/>
          <w:lang w:val="hr-HR"/>
        </w:rPr>
      </w:pPr>
      <w:r w:rsidRPr="001B4D30">
        <w:rPr>
          <w:rFonts w:ascii="Calibri" w:hAnsi="Calibri"/>
          <w:b/>
          <w:sz w:val="24"/>
          <w:szCs w:val="24"/>
          <w:lang w:val="hr-HR"/>
        </w:rPr>
        <w:t>AOP 192 OBVEZE ZA KREDITE I ZAJMOVE</w:t>
      </w:r>
    </w:p>
    <w:p w:rsidR="001B4D30" w:rsidRPr="001B4D30" w:rsidRDefault="001B4D30" w:rsidP="001B4D30">
      <w:pPr>
        <w:spacing w:after="0"/>
        <w:jc w:val="both"/>
        <w:rPr>
          <w:rFonts w:ascii="Calibri" w:hAnsi="Calibri"/>
          <w:sz w:val="24"/>
          <w:szCs w:val="24"/>
          <w:lang w:val="hr-HR"/>
        </w:rPr>
      </w:pPr>
      <w:r w:rsidRPr="001B4D30">
        <w:rPr>
          <w:rFonts w:ascii="Calibri" w:hAnsi="Calibri"/>
          <w:sz w:val="24"/>
          <w:szCs w:val="24"/>
          <w:lang w:val="hr-HR"/>
        </w:rPr>
        <w:t xml:space="preserve">Početno stanje primljenih zajmova iznosi </w:t>
      </w:r>
      <w:r w:rsidRPr="00741C13">
        <w:rPr>
          <w:rFonts w:ascii="Calibri" w:hAnsi="Calibri"/>
          <w:sz w:val="24"/>
          <w:szCs w:val="24"/>
          <w:lang w:val="hr-HR"/>
        </w:rPr>
        <w:t>4.244.379,89 kn</w:t>
      </w:r>
      <w:r w:rsidRPr="001B4D30">
        <w:rPr>
          <w:rFonts w:ascii="Calibri" w:hAnsi="Calibri"/>
          <w:sz w:val="24"/>
          <w:szCs w:val="24"/>
          <w:lang w:val="hr-HR"/>
        </w:rPr>
        <w:t xml:space="preserve">, s osnove obveze po dugoročnom kreditu za izgradnju jaslica i dječjeg vrtića. U 2018. godini otplaćena su četiri obroka kredita u </w:t>
      </w:r>
    </w:p>
    <w:p w:rsidR="001B4D30" w:rsidRPr="001B4D30" w:rsidRDefault="001B4D30" w:rsidP="001B4D30">
      <w:pPr>
        <w:spacing w:after="0"/>
        <w:jc w:val="both"/>
        <w:rPr>
          <w:rFonts w:ascii="Calibri" w:hAnsi="Calibri"/>
          <w:color w:val="FF0000"/>
          <w:sz w:val="24"/>
          <w:szCs w:val="24"/>
          <w:lang w:val="hr-HR"/>
        </w:rPr>
      </w:pPr>
      <w:r w:rsidRPr="001B4D30">
        <w:rPr>
          <w:rFonts w:ascii="Calibri" w:hAnsi="Calibri"/>
          <w:sz w:val="24"/>
          <w:szCs w:val="24"/>
          <w:lang w:val="hr-HR"/>
        </w:rPr>
        <w:t>Stanje primljenih zajmova na kraju 201</w:t>
      </w:r>
      <w:r>
        <w:rPr>
          <w:rFonts w:ascii="Calibri" w:hAnsi="Calibri"/>
          <w:sz w:val="24"/>
          <w:szCs w:val="24"/>
          <w:lang w:val="hr-HR"/>
        </w:rPr>
        <w:t>8</w:t>
      </w:r>
      <w:r w:rsidRPr="001B4D30">
        <w:rPr>
          <w:rFonts w:ascii="Calibri" w:hAnsi="Calibri"/>
          <w:sz w:val="24"/>
          <w:szCs w:val="24"/>
          <w:lang w:val="hr-HR"/>
        </w:rPr>
        <w:t xml:space="preserve">. godine iznosi 3.545.477,20 kn (477.983,33 €). </w:t>
      </w:r>
    </w:p>
    <w:p w:rsidR="00340CEA" w:rsidRDefault="00340CEA" w:rsidP="001E5274">
      <w:pPr>
        <w:spacing w:after="0"/>
        <w:jc w:val="both"/>
        <w:rPr>
          <w:sz w:val="24"/>
          <w:szCs w:val="24"/>
          <w:lang w:val="hr-HR"/>
        </w:rPr>
      </w:pPr>
    </w:p>
    <w:p w:rsidR="00960C96" w:rsidRPr="00960C96" w:rsidRDefault="00960C96" w:rsidP="001E5274">
      <w:pPr>
        <w:spacing w:after="0"/>
        <w:jc w:val="both"/>
        <w:rPr>
          <w:b/>
          <w:sz w:val="24"/>
          <w:szCs w:val="24"/>
          <w:lang w:val="hr-HR"/>
        </w:rPr>
      </w:pPr>
      <w:r w:rsidRPr="00960C96">
        <w:rPr>
          <w:b/>
          <w:sz w:val="24"/>
          <w:szCs w:val="24"/>
          <w:lang w:val="hr-HR"/>
        </w:rPr>
        <w:t>AOP 223 VLASTITI IZVORI</w:t>
      </w:r>
    </w:p>
    <w:p w:rsidR="004930D1" w:rsidRDefault="00C2316B" w:rsidP="001E5274">
      <w:pPr>
        <w:spacing w:after="0"/>
        <w:jc w:val="both"/>
        <w:rPr>
          <w:rFonts w:cstheme="minorHAnsi"/>
          <w:sz w:val="24"/>
          <w:szCs w:val="24"/>
          <w:lang w:val="hr-HR"/>
        </w:rPr>
      </w:pPr>
      <w:r w:rsidRPr="00C2316B">
        <w:rPr>
          <w:rFonts w:cstheme="minorHAnsi"/>
          <w:sz w:val="24"/>
          <w:szCs w:val="24"/>
          <w:lang w:val="hr-HR"/>
        </w:rPr>
        <w:t xml:space="preserve">Vlastiti izvori u iznosu </w:t>
      </w:r>
      <w:r>
        <w:rPr>
          <w:rFonts w:cstheme="minorHAnsi"/>
          <w:sz w:val="24"/>
          <w:szCs w:val="24"/>
          <w:lang w:val="hr-HR"/>
        </w:rPr>
        <w:t xml:space="preserve">115.092.918,29 </w:t>
      </w:r>
      <w:r w:rsidRPr="00C2316B">
        <w:rPr>
          <w:rFonts w:cstheme="minorHAnsi"/>
          <w:sz w:val="24"/>
          <w:szCs w:val="24"/>
          <w:lang w:val="hr-HR"/>
        </w:rPr>
        <w:t>kn</w:t>
      </w:r>
      <w:r>
        <w:rPr>
          <w:rFonts w:cstheme="minorHAnsi"/>
          <w:sz w:val="24"/>
          <w:szCs w:val="24"/>
          <w:lang w:val="hr-HR"/>
        </w:rPr>
        <w:t xml:space="preserve"> </w:t>
      </w:r>
      <w:r w:rsidRPr="00C2316B">
        <w:rPr>
          <w:rFonts w:cstheme="minorHAnsi"/>
          <w:sz w:val="24"/>
          <w:szCs w:val="24"/>
          <w:lang w:val="hr-HR"/>
        </w:rPr>
        <w:t xml:space="preserve">predstavljaju bilančnu poziciju razlike između imovine i obveza i veći su za </w:t>
      </w:r>
      <w:r>
        <w:rPr>
          <w:rFonts w:cstheme="minorHAnsi"/>
          <w:sz w:val="24"/>
          <w:szCs w:val="24"/>
          <w:lang w:val="hr-HR"/>
        </w:rPr>
        <w:t>1,1</w:t>
      </w:r>
      <w:r w:rsidRPr="00C2316B">
        <w:rPr>
          <w:rFonts w:cstheme="minorHAnsi"/>
          <w:sz w:val="24"/>
          <w:szCs w:val="24"/>
          <w:lang w:val="hr-HR"/>
        </w:rPr>
        <w:t>% u odnosu na stanje</w:t>
      </w:r>
      <w:r>
        <w:rPr>
          <w:rFonts w:cstheme="minorHAnsi"/>
          <w:sz w:val="24"/>
          <w:szCs w:val="24"/>
          <w:lang w:val="hr-HR"/>
        </w:rPr>
        <w:t xml:space="preserve"> </w:t>
      </w:r>
      <w:r w:rsidRPr="00C2316B">
        <w:rPr>
          <w:rFonts w:cstheme="minorHAnsi"/>
          <w:sz w:val="24"/>
          <w:szCs w:val="24"/>
          <w:lang w:val="hr-HR"/>
        </w:rPr>
        <w:t>1. siječnja 201</w:t>
      </w:r>
      <w:r>
        <w:rPr>
          <w:rFonts w:cstheme="minorHAnsi"/>
          <w:sz w:val="24"/>
          <w:szCs w:val="24"/>
          <w:lang w:val="hr-HR"/>
        </w:rPr>
        <w:t>8</w:t>
      </w:r>
      <w:r w:rsidRPr="00C2316B">
        <w:rPr>
          <w:rFonts w:cstheme="minorHAnsi"/>
          <w:sz w:val="24"/>
          <w:szCs w:val="24"/>
          <w:lang w:val="hr-HR"/>
        </w:rPr>
        <w:t>. godine. Na povećanje vlas</w:t>
      </w:r>
      <w:r w:rsidR="003B23C5">
        <w:rPr>
          <w:rFonts w:cstheme="minorHAnsi"/>
          <w:sz w:val="24"/>
          <w:szCs w:val="24"/>
          <w:lang w:val="hr-HR"/>
        </w:rPr>
        <w:t>titih izvora najviše je utjecalo povećanje izvora vlasništva za nefinancijsku imovinu slijedom povećanja vrijednosti imovine.</w:t>
      </w:r>
    </w:p>
    <w:p w:rsidR="003B23C5" w:rsidRPr="00C2316B" w:rsidRDefault="003B23C5" w:rsidP="001E5274">
      <w:pPr>
        <w:spacing w:after="0"/>
        <w:jc w:val="both"/>
        <w:rPr>
          <w:rFonts w:cstheme="minorHAnsi"/>
          <w:sz w:val="24"/>
          <w:szCs w:val="24"/>
          <w:lang w:val="hr-HR"/>
        </w:rPr>
      </w:pPr>
    </w:p>
    <w:p w:rsidR="00960C96" w:rsidRDefault="00960C96" w:rsidP="001E5274">
      <w:pPr>
        <w:spacing w:after="0"/>
        <w:jc w:val="both"/>
        <w:rPr>
          <w:b/>
          <w:sz w:val="24"/>
          <w:szCs w:val="24"/>
          <w:lang w:val="hr-HR"/>
        </w:rPr>
      </w:pPr>
      <w:r w:rsidRPr="00960C96">
        <w:rPr>
          <w:b/>
          <w:sz w:val="24"/>
          <w:szCs w:val="24"/>
          <w:lang w:val="hr-HR"/>
        </w:rPr>
        <w:t>AOP 232 – 239 REZULTAT POSLOVANJA</w:t>
      </w:r>
    </w:p>
    <w:p w:rsidR="00B06FCD" w:rsidRDefault="0032411A" w:rsidP="0032411A">
      <w:pPr>
        <w:spacing w:after="0"/>
        <w:jc w:val="both"/>
        <w:rPr>
          <w:rFonts w:ascii="Calibri" w:hAnsi="Calibri"/>
          <w:sz w:val="24"/>
          <w:szCs w:val="24"/>
          <w:lang w:val="hr-HR"/>
        </w:rPr>
      </w:pPr>
      <w:r w:rsidRPr="0032411A">
        <w:rPr>
          <w:rFonts w:ascii="Calibri" w:hAnsi="Calibri"/>
          <w:sz w:val="24"/>
          <w:szCs w:val="24"/>
          <w:lang w:val="hr-HR"/>
        </w:rPr>
        <w:t>U 201</w:t>
      </w:r>
      <w:r>
        <w:rPr>
          <w:rFonts w:ascii="Calibri" w:hAnsi="Calibri"/>
          <w:sz w:val="24"/>
          <w:szCs w:val="24"/>
          <w:lang w:val="hr-HR"/>
        </w:rPr>
        <w:t xml:space="preserve">8. godini ostvaren je </w:t>
      </w:r>
      <w:r w:rsidRPr="0032411A">
        <w:rPr>
          <w:rFonts w:ascii="Calibri" w:hAnsi="Calibri"/>
          <w:sz w:val="24"/>
          <w:szCs w:val="24"/>
          <w:lang w:val="hr-HR"/>
        </w:rPr>
        <w:t>višak prihoda poslovanja</w:t>
      </w:r>
      <w:r>
        <w:rPr>
          <w:rFonts w:ascii="Calibri" w:hAnsi="Calibri"/>
          <w:sz w:val="24"/>
          <w:szCs w:val="24"/>
          <w:lang w:val="hr-HR"/>
        </w:rPr>
        <w:t xml:space="preserve"> 5.799.895,25</w:t>
      </w:r>
      <w:r w:rsidRPr="0032411A">
        <w:rPr>
          <w:rFonts w:ascii="Calibri" w:hAnsi="Calibri"/>
          <w:sz w:val="24"/>
          <w:szCs w:val="24"/>
          <w:lang w:val="hr-HR"/>
        </w:rPr>
        <w:t xml:space="preserve"> kn</w:t>
      </w:r>
      <w:r>
        <w:rPr>
          <w:rFonts w:ascii="Calibri" w:hAnsi="Calibri"/>
          <w:sz w:val="24"/>
          <w:szCs w:val="24"/>
          <w:lang w:val="hr-HR"/>
        </w:rPr>
        <w:t>, m</w:t>
      </w:r>
      <w:r w:rsidRPr="0032411A">
        <w:rPr>
          <w:rFonts w:ascii="Calibri" w:hAnsi="Calibri"/>
          <w:sz w:val="24"/>
          <w:szCs w:val="24"/>
          <w:lang w:val="hr-HR"/>
        </w:rPr>
        <w:t>anjak prihoda od nefinancijske imovine</w:t>
      </w:r>
      <w:r>
        <w:rPr>
          <w:rFonts w:ascii="Calibri" w:hAnsi="Calibri"/>
          <w:sz w:val="24"/>
          <w:szCs w:val="24"/>
          <w:lang w:val="hr-HR"/>
        </w:rPr>
        <w:t xml:space="preserve"> 6.315.348,59 </w:t>
      </w:r>
      <w:r w:rsidRPr="0032411A">
        <w:rPr>
          <w:rFonts w:ascii="Calibri" w:hAnsi="Calibri"/>
          <w:sz w:val="24"/>
          <w:szCs w:val="24"/>
          <w:lang w:val="hr-HR"/>
        </w:rPr>
        <w:t>kn</w:t>
      </w:r>
      <w:r>
        <w:rPr>
          <w:rFonts w:ascii="Calibri" w:hAnsi="Calibri"/>
          <w:sz w:val="24"/>
          <w:szCs w:val="24"/>
          <w:lang w:val="hr-HR"/>
        </w:rPr>
        <w:t xml:space="preserve"> i manjak prihoda i primitaka 1.470.414,51 </w:t>
      </w:r>
      <w:r w:rsidRPr="0032411A">
        <w:rPr>
          <w:rFonts w:ascii="Calibri" w:hAnsi="Calibri"/>
          <w:sz w:val="24"/>
          <w:szCs w:val="24"/>
          <w:lang w:val="hr-HR"/>
        </w:rPr>
        <w:t>kn</w:t>
      </w:r>
      <w:r>
        <w:rPr>
          <w:rFonts w:ascii="Calibri" w:hAnsi="Calibri"/>
          <w:sz w:val="24"/>
          <w:szCs w:val="24"/>
          <w:lang w:val="hr-HR"/>
        </w:rPr>
        <w:t xml:space="preserve">. </w:t>
      </w:r>
      <w:r w:rsidR="00B06FCD" w:rsidRPr="00B06FCD">
        <w:rPr>
          <w:rFonts w:ascii="Calibri" w:hAnsi="Calibri"/>
          <w:sz w:val="24"/>
          <w:szCs w:val="24"/>
          <w:lang w:val="hr-HR"/>
        </w:rPr>
        <w:t>Sukladno odredbama Pravilnika o proračunskom računovodstvu provedena je korekcija rezultata na način da je zadužen račun viška prihoda poslovanja, a odobren račun manjka prihoda od nefinancijske imovine za primljen</w:t>
      </w:r>
      <w:r w:rsidR="00B06FCD">
        <w:rPr>
          <w:rFonts w:ascii="Calibri" w:hAnsi="Calibri"/>
          <w:sz w:val="24"/>
          <w:szCs w:val="24"/>
          <w:lang w:val="hr-HR"/>
        </w:rPr>
        <w:t>u</w:t>
      </w:r>
      <w:r w:rsidR="00B06FCD" w:rsidRPr="00B06FCD">
        <w:rPr>
          <w:rFonts w:ascii="Calibri" w:hAnsi="Calibri"/>
          <w:sz w:val="24"/>
          <w:szCs w:val="24"/>
          <w:lang w:val="hr-HR"/>
        </w:rPr>
        <w:t xml:space="preserve"> kapitaln</w:t>
      </w:r>
      <w:r w:rsidR="00B06FCD">
        <w:rPr>
          <w:rFonts w:ascii="Calibri" w:hAnsi="Calibri"/>
          <w:sz w:val="24"/>
          <w:szCs w:val="24"/>
          <w:lang w:val="hr-HR"/>
        </w:rPr>
        <w:t>u</w:t>
      </w:r>
      <w:r w:rsidR="00B06FCD" w:rsidRPr="00B06FCD">
        <w:rPr>
          <w:rFonts w:ascii="Calibri" w:hAnsi="Calibri"/>
          <w:sz w:val="24"/>
          <w:szCs w:val="24"/>
          <w:lang w:val="hr-HR"/>
        </w:rPr>
        <w:t xml:space="preserve"> pomoć </w:t>
      </w:r>
      <w:r w:rsidR="00B06FCD">
        <w:rPr>
          <w:rFonts w:ascii="Calibri" w:hAnsi="Calibri"/>
          <w:sz w:val="24"/>
          <w:szCs w:val="24"/>
          <w:lang w:val="hr-HR"/>
        </w:rPr>
        <w:t xml:space="preserve">u iznosu 40.000,00 kn i kapitalnu donaciju u iznosu 36.000,00 kn, koje su </w:t>
      </w:r>
      <w:r w:rsidR="00B06FCD" w:rsidRPr="00B06FCD">
        <w:rPr>
          <w:rFonts w:ascii="Calibri" w:hAnsi="Calibri"/>
          <w:sz w:val="24"/>
          <w:szCs w:val="24"/>
          <w:lang w:val="hr-HR"/>
        </w:rPr>
        <w:t>utrošen</w:t>
      </w:r>
      <w:r w:rsidR="00B06FCD">
        <w:rPr>
          <w:rFonts w:ascii="Calibri" w:hAnsi="Calibri"/>
          <w:sz w:val="24"/>
          <w:szCs w:val="24"/>
          <w:lang w:val="hr-HR"/>
        </w:rPr>
        <w:t>e</w:t>
      </w:r>
      <w:r w:rsidR="00B06FCD" w:rsidRPr="00B06FCD">
        <w:rPr>
          <w:rFonts w:ascii="Calibri" w:hAnsi="Calibri"/>
          <w:sz w:val="24"/>
          <w:szCs w:val="24"/>
          <w:lang w:val="hr-HR"/>
        </w:rPr>
        <w:t xml:space="preserve"> za nabavu dugotrajne financijske imovine</w:t>
      </w:r>
      <w:r w:rsidR="00961D65">
        <w:rPr>
          <w:rFonts w:ascii="Calibri" w:hAnsi="Calibri"/>
          <w:sz w:val="24"/>
          <w:szCs w:val="24"/>
          <w:lang w:val="hr-HR"/>
        </w:rPr>
        <w:t>, zbog čega se iznos rezultata u obrascu Bilanca razlikuje od iznosa podataka u obrascu PR-RAS.</w:t>
      </w:r>
    </w:p>
    <w:p w:rsidR="0032411A" w:rsidRPr="0032411A" w:rsidRDefault="0032411A" w:rsidP="0032411A">
      <w:pPr>
        <w:spacing w:after="0"/>
        <w:jc w:val="both"/>
        <w:rPr>
          <w:rFonts w:ascii="Calibri" w:hAnsi="Calibri"/>
          <w:sz w:val="24"/>
          <w:szCs w:val="24"/>
          <w:lang w:val="hr-HR"/>
        </w:rPr>
      </w:pPr>
      <w:r>
        <w:rPr>
          <w:rFonts w:ascii="Calibri" w:hAnsi="Calibri"/>
          <w:sz w:val="24"/>
          <w:szCs w:val="24"/>
          <w:lang w:val="hr-HR"/>
        </w:rPr>
        <w:lastRenderedPageBreak/>
        <w:t xml:space="preserve">Uzmajući u obzir preneseni </w:t>
      </w:r>
      <w:r w:rsidRPr="0032411A">
        <w:rPr>
          <w:rFonts w:ascii="Calibri" w:hAnsi="Calibri"/>
          <w:sz w:val="24"/>
          <w:szCs w:val="24"/>
          <w:lang w:val="hr-HR"/>
        </w:rPr>
        <w:t xml:space="preserve">višak </w:t>
      </w:r>
      <w:r>
        <w:rPr>
          <w:rFonts w:ascii="Calibri" w:hAnsi="Calibri"/>
          <w:sz w:val="24"/>
          <w:szCs w:val="24"/>
          <w:lang w:val="hr-HR"/>
        </w:rPr>
        <w:t>prethodnog razdoblja 2.896.445,18</w:t>
      </w:r>
      <w:r w:rsidRPr="0032411A">
        <w:rPr>
          <w:rFonts w:ascii="Calibri" w:hAnsi="Calibri"/>
          <w:sz w:val="24"/>
          <w:szCs w:val="24"/>
          <w:lang w:val="hr-HR"/>
        </w:rPr>
        <w:t xml:space="preserve"> kn</w:t>
      </w:r>
      <w:r>
        <w:rPr>
          <w:rFonts w:ascii="Calibri" w:hAnsi="Calibri"/>
          <w:sz w:val="24"/>
          <w:szCs w:val="24"/>
          <w:lang w:val="hr-HR"/>
        </w:rPr>
        <w:t xml:space="preserve"> </w:t>
      </w:r>
      <w:r w:rsidR="000E29CD">
        <w:rPr>
          <w:rFonts w:ascii="Calibri" w:hAnsi="Calibri"/>
          <w:sz w:val="24"/>
          <w:szCs w:val="24"/>
          <w:lang w:val="hr-HR"/>
        </w:rPr>
        <w:t>ukupan rezultat</w:t>
      </w:r>
      <w:r w:rsidR="007F2271">
        <w:rPr>
          <w:rFonts w:ascii="Calibri" w:hAnsi="Calibri"/>
          <w:sz w:val="24"/>
          <w:szCs w:val="24"/>
          <w:lang w:val="hr-HR"/>
        </w:rPr>
        <w:t>, višak, ostvaren je u iznosu 910.577,33 kn. O rasporedu rezultata odlučit će se u skladu s Pravilnikom o proračunskom računovodstvu i računskom planu.</w:t>
      </w:r>
    </w:p>
    <w:p w:rsidR="00E47C1F" w:rsidRDefault="00E47C1F" w:rsidP="001E5274">
      <w:pPr>
        <w:spacing w:after="0"/>
        <w:jc w:val="both"/>
        <w:rPr>
          <w:b/>
          <w:sz w:val="24"/>
          <w:szCs w:val="24"/>
          <w:lang w:val="hr-HR"/>
        </w:rPr>
      </w:pPr>
    </w:p>
    <w:p w:rsidR="00960C96" w:rsidRPr="00960C96" w:rsidRDefault="00960C96" w:rsidP="001E5274">
      <w:pPr>
        <w:spacing w:after="0"/>
        <w:jc w:val="both"/>
        <w:rPr>
          <w:b/>
          <w:sz w:val="24"/>
          <w:szCs w:val="24"/>
          <w:lang w:val="hr-HR"/>
        </w:rPr>
      </w:pPr>
      <w:r w:rsidRPr="00960C96">
        <w:rPr>
          <w:b/>
          <w:sz w:val="24"/>
          <w:szCs w:val="24"/>
          <w:lang w:val="hr-HR"/>
        </w:rPr>
        <w:t>AOP 244, 245 IZVANBILANČNI ZAPISI</w:t>
      </w:r>
    </w:p>
    <w:p w:rsidR="00B60DFC" w:rsidRDefault="00B60DFC" w:rsidP="000C269E">
      <w:pPr>
        <w:tabs>
          <w:tab w:val="decimal" w:pos="4440"/>
        </w:tabs>
        <w:spacing w:after="0"/>
        <w:jc w:val="both"/>
        <w:rPr>
          <w:rFonts w:ascii="Calibri" w:hAnsi="Calibri"/>
          <w:sz w:val="24"/>
          <w:szCs w:val="24"/>
          <w:lang w:val="hr-HR"/>
        </w:rPr>
      </w:pPr>
      <w:r>
        <w:rPr>
          <w:rFonts w:ascii="Calibri" w:hAnsi="Calibri"/>
          <w:sz w:val="24"/>
          <w:szCs w:val="24"/>
          <w:lang w:val="hr-HR"/>
        </w:rPr>
        <w:t>S</w:t>
      </w:r>
      <w:r w:rsidRPr="003B23C5">
        <w:rPr>
          <w:rFonts w:ascii="Calibri" w:hAnsi="Calibri"/>
          <w:sz w:val="24"/>
          <w:szCs w:val="24"/>
          <w:lang w:val="hr-HR"/>
        </w:rPr>
        <w:t>aldo izvanbilančn</w:t>
      </w:r>
      <w:r>
        <w:rPr>
          <w:rFonts w:ascii="Calibri" w:hAnsi="Calibri"/>
          <w:sz w:val="24"/>
          <w:szCs w:val="24"/>
          <w:lang w:val="hr-HR"/>
        </w:rPr>
        <w:t>ih</w:t>
      </w:r>
      <w:r w:rsidRPr="003B23C5">
        <w:rPr>
          <w:rFonts w:ascii="Calibri" w:hAnsi="Calibri"/>
          <w:sz w:val="24"/>
          <w:szCs w:val="24"/>
          <w:lang w:val="hr-HR"/>
        </w:rPr>
        <w:t xml:space="preserve"> zapisa sadrži iznos potencijalnih obveza za 16 sudskih sporova u tijeku 10.753.628,99 kn, dano jamstvo iz 2017. godine u iznosu 5.791.500,00 kn, tuđu imovinu dobivenu na korištenje vrijednosti 5.500,00 kn (umjetnička slika), te 2.018.483,50 kn primljenih </w:t>
      </w:r>
    </w:p>
    <w:p w:rsidR="00224DC0" w:rsidRDefault="00B60DFC" w:rsidP="00224DC0">
      <w:pPr>
        <w:tabs>
          <w:tab w:val="decimal" w:pos="4440"/>
        </w:tabs>
        <w:spacing w:after="0"/>
        <w:jc w:val="both"/>
        <w:rPr>
          <w:rFonts w:ascii="Calibri" w:hAnsi="Calibri"/>
          <w:sz w:val="24"/>
          <w:szCs w:val="24"/>
          <w:lang w:val="hr-HR"/>
        </w:rPr>
      </w:pPr>
      <w:r w:rsidRPr="003B23C5">
        <w:rPr>
          <w:rFonts w:ascii="Calibri" w:hAnsi="Calibri"/>
          <w:sz w:val="24"/>
          <w:szCs w:val="24"/>
          <w:lang w:val="hr-HR"/>
        </w:rPr>
        <w:t>i 250.000,00 kn izdanih instrumentata osiguranja(jamstva za izvedene radove, ugovori o zakupu).</w:t>
      </w:r>
    </w:p>
    <w:p w:rsidR="004339C3" w:rsidRPr="003B23C5" w:rsidRDefault="00224DC0" w:rsidP="00224DC0">
      <w:pPr>
        <w:tabs>
          <w:tab w:val="decimal" w:pos="4440"/>
        </w:tabs>
        <w:spacing w:after="0"/>
        <w:jc w:val="both"/>
        <w:rPr>
          <w:rFonts w:ascii="Calibri" w:hAnsi="Calibri"/>
          <w:sz w:val="24"/>
          <w:szCs w:val="24"/>
          <w:lang w:val="hr-HR"/>
        </w:rPr>
      </w:pPr>
      <w:r>
        <w:rPr>
          <w:rFonts w:ascii="Calibri" w:hAnsi="Calibri"/>
          <w:sz w:val="24"/>
          <w:szCs w:val="24"/>
          <w:lang w:val="hr-HR"/>
        </w:rPr>
        <w:t>J</w:t>
      </w:r>
      <w:r w:rsidRPr="003B23C5">
        <w:rPr>
          <w:rFonts w:ascii="Calibri" w:hAnsi="Calibri"/>
          <w:sz w:val="24"/>
          <w:szCs w:val="24"/>
          <w:lang w:val="hr-HR"/>
        </w:rPr>
        <w:t xml:space="preserve">amstvo za </w:t>
      </w:r>
      <w:r>
        <w:rPr>
          <w:rFonts w:ascii="Calibri" w:hAnsi="Calibri"/>
          <w:sz w:val="24"/>
          <w:szCs w:val="24"/>
          <w:lang w:val="hr-HR"/>
        </w:rPr>
        <w:t>zaduženje</w:t>
      </w:r>
      <w:r w:rsidRPr="003B23C5">
        <w:rPr>
          <w:rFonts w:ascii="Calibri" w:hAnsi="Calibri"/>
          <w:sz w:val="24"/>
          <w:szCs w:val="24"/>
          <w:lang w:val="hr-HR"/>
        </w:rPr>
        <w:t xml:space="preserve"> trgovačko</w:t>
      </w:r>
      <w:r>
        <w:rPr>
          <w:rFonts w:ascii="Calibri" w:hAnsi="Calibri"/>
          <w:sz w:val="24"/>
          <w:szCs w:val="24"/>
          <w:lang w:val="hr-HR"/>
        </w:rPr>
        <w:t>m društvu</w:t>
      </w:r>
      <w:r w:rsidRPr="003B23C5">
        <w:rPr>
          <w:rFonts w:ascii="Calibri" w:hAnsi="Calibri"/>
          <w:sz w:val="24"/>
          <w:szCs w:val="24"/>
          <w:lang w:val="hr-HR"/>
        </w:rPr>
        <w:t xml:space="preserve"> Ponikve voda d.o.o. u iznosu od 5.791.500,00 kuna </w:t>
      </w:r>
      <w:r>
        <w:rPr>
          <w:rFonts w:ascii="Calibri" w:hAnsi="Calibri"/>
          <w:sz w:val="24"/>
          <w:szCs w:val="24"/>
          <w:lang w:val="hr-HR"/>
        </w:rPr>
        <w:t>dano je</w:t>
      </w:r>
      <w:r w:rsidR="004339C3" w:rsidRPr="003B23C5">
        <w:rPr>
          <w:rFonts w:ascii="Calibri" w:hAnsi="Calibri"/>
          <w:sz w:val="24"/>
          <w:szCs w:val="24"/>
          <w:lang w:val="hr-HR"/>
        </w:rPr>
        <w:t xml:space="preserve"> temelj</w:t>
      </w:r>
      <w:r>
        <w:rPr>
          <w:rFonts w:ascii="Calibri" w:hAnsi="Calibri"/>
          <w:sz w:val="24"/>
          <w:szCs w:val="24"/>
          <w:lang w:val="hr-HR"/>
        </w:rPr>
        <w:t>em</w:t>
      </w:r>
      <w:r w:rsidR="004339C3" w:rsidRPr="003B23C5">
        <w:rPr>
          <w:rFonts w:ascii="Calibri" w:hAnsi="Calibri"/>
          <w:sz w:val="24"/>
          <w:szCs w:val="24"/>
          <w:lang w:val="hr-HR"/>
        </w:rPr>
        <w:t xml:space="preserve"> izdane suglasnosti Minist</w:t>
      </w:r>
      <w:r>
        <w:rPr>
          <w:rFonts w:ascii="Calibri" w:hAnsi="Calibri"/>
          <w:sz w:val="24"/>
          <w:szCs w:val="24"/>
          <w:lang w:val="hr-HR"/>
        </w:rPr>
        <w:t xml:space="preserve">arstva financija u 2017. godini. </w:t>
      </w:r>
      <w:r w:rsidR="004339C3" w:rsidRPr="003B23C5">
        <w:rPr>
          <w:rFonts w:ascii="Calibri" w:hAnsi="Calibri"/>
          <w:sz w:val="24"/>
          <w:szCs w:val="24"/>
          <w:lang w:val="hr-HR"/>
        </w:rPr>
        <w:t>Kredit je podignut u svrhu financiranja EU projekta „Projekt prikupljanja, odvodnje i pročišćavanja otpadnih voda otoka Krka</w:t>
      </w:r>
      <w:r w:rsidR="0072553A">
        <w:rPr>
          <w:rFonts w:ascii="Calibri" w:hAnsi="Calibri"/>
          <w:sz w:val="24"/>
          <w:szCs w:val="24"/>
          <w:lang w:val="hr-HR"/>
        </w:rPr>
        <w:t>“</w:t>
      </w:r>
      <w:r w:rsidR="004339C3" w:rsidRPr="003B23C5">
        <w:rPr>
          <w:rFonts w:ascii="Calibri" w:hAnsi="Calibri"/>
          <w:sz w:val="24"/>
          <w:szCs w:val="24"/>
          <w:lang w:val="hr-HR"/>
        </w:rPr>
        <w:t>, sukladno Odluci Općinskog vijeća (klasa:021-05/17-01/2, urbroj:2142-03-01/1-17-4 od 23. ož</w:t>
      </w:r>
      <w:r>
        <w:rPr>
          <w:rFonts w:ascii="Calibri" w:hAnsi="Calibri"/>
          <w:sz w:val="24"/>
          <w:szCs w:val="24"/>
          <w:lang w:val="hr-HR"/>
        </w:rPr>
        <w:t>ujka 2017. godine, SNPGŽ 7/17)</w:t>
      </w:r>
      <w:r w:rsidR="004339C3" w:rsidRPr="003B23C5">
        <w:rPr>
          <w:rFonts w:ascii="Calibri" w:hAnsi="Calibri"/>
          <w:sz w:val="24"/>
          <w:szCs w:val="24"/>
          <w:lang w:val="hr-HR"/>
        </w:rPr>
        <w:t xml:space="preserve">, s rokom otplate </w:t>
      </w:r>
      <w:r>
        <w:rPr>
          <w:rFonts w:ascii="Calibri" w:hAnsi="Calibri"/>
          <w:sz w:val="24"/>
          <w:szCs w:val="24"/>
          <w:lang w:val="hr-HR"/>
        </w:rPr>
        <w:t xml:space="preserve"> od 10 godina (31. prosinca 203</w:t>
      </w:r>
      <w:r w:rsidR="004339C3" w:rsidRPr="003B23C5">
        <w:rPr>
          <w:rFonts w:ascii="Calibri" w:hAnsi="Calibri"/>
          <w:sz w:val="24"/>
          <w:szCs w:val="24"/>
          <w:lang w:val="hr-HR"/>
        </w:rPr>
        <w:t>0. godine</w:t>
      </w:r>
      <w:r>
        <w:rPr>
          <w:rFonts w:ascii="Calibri" w:hAnsi="Calibri"/>
          <w:sz w:val="24"/>
          <w:szCs w:val="24"/>
          <w:lang w:val="hr-HR"/>
        </w:rPr>
        <w:t>).</w:t>
      </w:r>
      <w:r w:rsidR="004339C3" w:rsidRPr="003B23C5">
        <w:rPr>
          <w:rFonts w:ascii="Calibri" w:hAnsi="Calibri"/>
          <w:sz w:val="24"/>
          <w:szCs w:val="24"/>
          <w:lang w:val="hr-HR"/>
        </w:rPr>
        <w:t xml:space="preserve"> U 2018. godine nisu izdavana jamstva i suglasnost za zaduživanje. </w:t>
      </w:r>
    </w:p>
    <w:p w:rsidR="00B60DFC" w:rsidRDefault="00B60DFC" w:rsidP="003B23C5">
      <w:pPr>
        <w:tabs>
          <w:tab w:val="decimal" w:pos="4440"/>
        </w:tabs>
        <w:spacing w:after="0"/>
        <w:jc w:val="both"/>
        <w:rPr>
          <w:rFonts w:ascii="Calibri" w:hAnsi="Calibri"/>
          <w:b/>
          <w:sz w:val="24"/>
          <w:szCs w:val="24"/>
          <w:lang w:val="hr-HR"/>
        </w:rPr>
      </w:pPr>
    </w:p>
    <w:p w:rsidR="00B60DFC" w:rsidRPr="00B60DFC" w:rsidRDefault="00B60DFC" w:rsidP="00B60DFC">
      <w:pPr>
        <w:tabs>
          <w:tab w:val="decimal" w:pos="4440"/>
        </w:tabs>
        <w:spacing w:after="0"/>
        <w:jc w:val="both"/>
        <w:rPr>
          <w:rFonts w:ascii="Calibri" w:hAnsi="Calibri"/>
          <w:b/>
          <w:sz w:val="24"/>
          <w:szCs w:val="24"/>
          <w:lang w:val="hr-HR"/>
        </w:rPr>
      </w:pPr>
      <w:r w:rsidRPr="00B60DFC">
        <w:rPr>
          <w:rFonts w:ascii="Calibri" w:hAnsi="Calibri"/>
          <w:b/>
          <w:sz w:val="24"/>
          <w:szCs w:val="24"/>
          <w:lang w:val="hr-HR"/>
        </w:rPr>
        <w:t>OBAVEZNE BILJEŠKE UZ BILANCU</w:t>
      </w:r>
    </w:p>
    <w:p w:rsidR="004339C3" w:rsidRDefault="00B60DFC" w:rsidP="00B60DFC">
      <w:pPr>
        <w:tabs>
          <w:tab w:val="decimal" w:pos="4440"/>
        </w:tabs>
        <w:spacing w:after="0"/>
        <w:jc w:val="both"/>
        <w:rPr>
          <w:rFonts w:ascii="Calibri" w:hAnsi="Calibri"/>
          <w:sz w:val="24"/>
          <w:szCs w:val="24"/>
          <w:lang w:val="hr-HR"/>
        </w:rPr>
      </w:pPr>
      <w:r w:rsidRPr="003B23C5">
        <w:rPr>
          <w:rFonts w:ascii="Calibri" w:hAnsi="Calibri"/>
          <w:sz w:val="24"/>
          <w:szCs w:val="24"/>
          <w:lang w:val="hr-HR"/>
        </w:rPr>
        <w:t>S</w:t>
      </w:r>
      <w:r>
        <w:rPr>
          <w:rFonts w:ascii="Calibri" w:hAnsi="Calibri"/>
          <w:sz w:val="24"/>
          <w:szCs w:val="24"/>
          <w:lang w:val="hr-HR"/>
        </w:rPr>
        <w:t xml:space="preserve">ukladno Izmjenama Pravilnika o izvještavanju u proračunskom računovodstvu </w:t>
      </w:r>
      <w:r w:rsidR="004339C3">
        <w:rPr>
          <w:rFonts w:ascii="Calibri" w:hAnsi="Calibri"/>
          <w:sz w:val="24"/>
          <w:szCs w:val="24"/>
          <w:lang w:val="hr-HR"/>
        </w:rPr>
        <w:t>obvezne bilješke uz Bilancu su:</w:t>
      </w:r>
    </w:p>
    <w:p w:rsidR="00FD35F0" w:rsidRPr="00FD35F0" w:rsidRDefault="00B60DFC" w:rsidP="00FD35F0">
      <w:pPr>
        <w:pStyle w:val="ListParagraph"/>
        <w:numPr>
          <w:ilvl w:val="0"/>
          <w:numId w:val="6"/>
        </w:numPr>
        <w:tabs>
          <w:tab w:val="decimal" w:pos="4440"/>
        </w:tabs>
        <w:spacing w:after="0"/>
        <w:jc w:val="both"/>
        <w:rPr>
          <w:rFonts w:ascii="Calibri" w:hAnsi="Calibri"/>
          <w:b/>
          <w:sz w:val="24"/>
          <w:szCs w:val="24"/>
          <w:lang w:val="hr-HR"/>
        </w:rPr>
      </w:pPr>
      <w:r w:rsidRPr="00B60DFC">
        <w:rPr>
          <w:rFonts w:ascii="Calibri" w:hAnsi="Calibri"/>
          <w:b/>
          <w:sz w:val="24"/>
          <w:szCs w:val="24"/>
          <w:lang w:val="hr-HR"/>
        </w:rPr>
        <w:t>PREGLED UGOVORNIH O</w:t>
      </w:r>
      <w:r>
        <w:rPr>
          <w:rFonts w:ascii="Calibri" w:hAnsi="Calibri"/>
          <w:b/>
          <w:sz w:val="24"/>
          <w:szCs w:val="24"/>
          <w:lang w:val="hr-HR"/>
        </w:rPr>
        <w:t>DNOSA KOJI MOGU POSTATI O</w:t>
      </w:r>
      <w:r w:rsidRPr="00B60DFC">
        <w:rPr>
          <w:rFonts w:ascii="Calibri" w:hAnsi="Calibri"/>
          <w:b/>
          <w:sz w:val="24"/>
          <w:szCs w:val="24"/>
          <w:lang w:val="hr-HR"/>
        </w:rPr>
        <w:t>BVEZA</w:t>
      </w:r>
    </w:p>
    <w:tbl>
      <w:tblPr>
        <w:tblW w:w="9502" w:type="dxa"/>
        <w:tblInd w:w="103" w:type="dxa"/>
        <w:tblLook w:val="04A0" w:firstRow="1" w:lastRow="0" w:firstColumn="1" w:lastColumn="0" w:noHBand="0" w:noVBand="1"/>
      </w:tblPr>
      <w:tblGrid>
        <w:gridCol w:w="714"/>
        <w:gridCol w:w="1559"/>
        <w:gridCol w:w="4253"/>
        <w:gridCol w:w="1417"/>
        <w:gridCol w:w="1559"/>
      </w:tblGrid>
      <w:tr w:rsidR="00390C0A" w:rsidRPr="00390C0A" w:rsidTr="00390C0A">
        <w:trPr>
          <w:trHeight w:val="300"/>
        </w:trPr>
        <w:tc>
          <w:tcPr>
            <w:tcW w:w="714"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rsidR="00390C0A" w:rsidRPr="00390C0A" w:rsidRDefault="00390C0A" w:rsidP="00390C0A">
            <w:pPr>
              <w:spacing w:after="0" w:line="240" w:lineRule="auto"/>
              <w:jc w:val="center"/>
              <w:rPr>
                <w:rFonts w:ascii="Calibri" w:eastAsia="Times New Roman" w:hAnsi="Calibri" w:cs="Calibri"/>
                <w:b/>
                <w:bCs/>
                <w:color w:val="000000"/>
                <w:sz w:val="20"/>
                <w:szCs w:val="20"/>
              </w:rPr>
            </w:pPr>
            <w:r w:rsidRPr="00390C0A">
              <w:rPr>
                <w:rFonts w:ascii="Calibri" w:eastAsia="Times New Roman" w:hAnsi="Calibri" w:cs="Calibri"/>
                <w:b/>
                <w:bCs/>
                <w:color w:val="000000"/>
                <w:sz w:val="20"/>
                <w:szCs w:val="20"/>
              </w:rPr>
              <w:t>RBR</w:t>
            </w:r>
          </w:p>
        </w:tc>
        <w:tc>
          <w:tcPr>
            <w:tcW w:w="1559"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390C0A" w:rsidRPr="00390C0A" w:rsidRDefault="00390C0A" w:rsidP="00390C0A">
            <w:pPr>
              <w:spacing w:after="0" w:line="240" w:lineRule="auto"/>
              <w:jc w:val="center"/>
              <w:rPr>
                <w:rFonts w:ascii="Calibri" w:eastAsia="Times New Roman" w:hAnsi="Calibri" w:cs="Calibri"/>
                <w:b/>
                <w:bCs/>
                <w:color w:val="000000"/>
                <w:sz w:val="20"/>
                <w:szCs w:val="20"/>
              </w:rPr>
            </w:pPr>
            <w:r w:rsidRPr="00390C0A">
              <w:rPr>
                <w:rFonts w:ascii="Calibri" w:eastAsia="Times New Roman" w:hAnsi="Calibri" w:cs="Calibri"/>
                <w:b/>
                <w:bCs/>
                <w:color w:val="000000"/>
                <w:sz w:val="20"/>
                <w:szCs w:val="20"/>
              </w:rPr>
              <w:t>KLASA</w:t>
            </w:r>
          </w:p>
        </w:tc>
        <w:tc>
          <w:tcPr>
            <w:tcW w:w="4253"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390C0A" w:rsidRPr="00390C0A" w:rsidRDefault="00390C0A" w:rsidP="00390C0A">
            <w:pPr>
              <w:spacing w:after="0" w:line="240" w:lineRule="auto"/>
              <w:jc w:val="center"/>
              <w:rPr>
                <w:rFonts w:ascii="Calibri" w:eastAsia="Times New Roman" w:hAnsi="Calibri" w:cs="Calibri"/>
                <w:b/>
                <w:bCs/>
                <w:color w:val="000000"/>
                <w:sz w:val="20"/>
                <w:szCs w:val="20"/>
              </w:rPr>
            </w:pPr>
            <w:r w:rsidRPr="00390C0A">
              <w:rPr>
                <w:rFonts w:ascii="Calibri" w:eastAsia="Times New Roman" w:hAnsi="Calibri" w:cs="Calibri"/>
                <w:b/>
                <w:bCs/>
                <w:color w:val="000000"/>
                <w:sz w:val="20"/>
                <w:szCs w:val="20"/>
              </w:rPr>
              <w:t>OSNOVA</w:t>
            </w:r>
          </w:p>
        </w:tc>
        <w:tc>
          <w:tcPr>
            <w:tcW w:w="1417" w:type="dxa"/>
            <w:tcBorders>
              <w:top w:val="single" w:sz="4" w:space="0" w:color="auto"/>
              <w:left w:val="nil"/>
              <w:bottom w:val="single" w:sz="4" w:space="0" w:color="auto"/>
              <w:right w:val="single" w:sz="4" w:space="0" w:color="auto"/>
            </w:tcBorders>
            <w:shd w:val="clear" w:color="000000" w:fill="D9D9D9" w:themeFill="background1" w:themeFillShade="D9"/>
          </w:tcPr>
          <w:p w:rsidR="00390C0A" w:rsidRPr="00390C0A" w:rsidRDefault="00390C0A" w:rsidP="00390C0A">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DATUM</w:t>
            </w:r>
          </w:p>
        </w:tc>
        <w:tc>
          <w:tcPr>
            <w:tcW w:w="155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rsidR="00390C0A" w:rsidRPr="00390C0A" w:rsidRDefault="00390C0A" w:rsidP="00390C0A">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IZNOS</w:t>
            </w:r>
          </w:p>
        </w:tc>
      </w:tr>
      <w:tr w:rsidR="00390C0A" w:rsidRPr="00390C0A" w:rsidTr="00390C0A">
        <w:trPr>
          <w:trHeight w:val="300"/>
        </w:trPr>
        <w:tc>
          <w:tcPr>
            <w:tcW w:w="7943" w:type="dxa"/>
            <w:gridSpan w:val="4"/>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tcPr>
          <w:p w:rsidR="00390C0A" w:rsidRDefault="00390C0A" w:rsidP="00390C0A">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ZADUŽNICE</w:t>
            </w:r>
          </w:p>
        </w:tc>
        <w:tc>
          <w:tcPr>
            <w:tcW w:w="155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tcPr>
          <w:p w:rsidR="00390C0A" w:rsidRDefault="00390C0A" w:rsidP="00390C0A">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250.000,00 </w:t>
            </w:r>
            <w:proofErr w:type="spellStart"/>
            <w:r>
              <w:rPr>
                <w:rFonts w:ascii="Calibri" w:eastAsia="Times New Roman" w:hAnsi="Calibri" w:cs="Calibri"/>
                <w:b/>
                <w:bCs/>
                <w:color w:val="000000"/>
                <w:sz w:val="20"/>
                <w:szCs w:val="20"/>
              </w:rPr>
              <w:t>kn</w:t>
            </w:r>
            <w:proofErr w:type="spellEnd"/>
          </w:p>
        </w:tc>
      </w:tr>
      <w:tr w:rsidR="00390C0A" w:rsidRPr="00390C0A" w:rsidTr="00390C0A">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90C0A" w:rsidRPr="00390C0A" w:rsidRDefault="00390C0A" w:rsidP="00390C0A">
            <w:pPr>
              <w:spacing w:after="0" w:line="240" w:lineRule="auto"/>
              <w:jc w:val="center"/>
              <w:rPr>
                <w:rFonts w:ascii="Calibri" w:eastAsia="Times New Roman" w:hAnsi="Calibri" w:cs="Calibri"/>
                <w:color w:val="000000"/>
                <w:sz w:val="20"/>
                <w:szCs w:val="20"/>
              </w:rPr>
            </w:pPr>
            <w:r w:rsidRPr="00390C0A">
              <w:rPr>
                <w:rFonts w:ascii="Calibri" w:eastAsia="Times New Roman" w:hAnsi="Calibri" w:cs="Calibri"/>
                <w:color w:val="000000"/>
                <w:sz w:val="20"/>
                <w:szCs w:val="20"/>
              </w:rPr>
              <w:t>1</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90C0A" w:rsidRPr="00390C0A" w:rsidRDefault="00390C0A" w:rsidP="00390C0A">
            <w:pPr>
              <w:spacing w:after="0" w:line="240" w:lineRule="auto"/>
              <w:rPr>
                <w:rFonts w:ascii="Calibri" w:eastAsia="Times New Roman" w:hAnsi="Calibri" w:cs="Calibri"/>
                <w:color w:val="000000"/>
                <w:sz w:val="20"/>
                <w:szCs w:val="20"/>
              </w:rPr>
            </w:pPr>
            <w:r w:rsidRPr="00390C0A">
              <w:rPr>
                <w:rFonts w:ascii="Calibri" w:eastAsia="Times New Roman" w:hAnsi="Calibri" w:cs="Calibri"/>
                <w:color w:val="000000"/>
                <w:sz w:val="20"/>
                <w:szCs w:val="20"/>
              </w:rPr>
              <w:t>372-03/17-01/4</w:t>
            </w:r>
          </w:p>
        </w:tc>
        <w:tc>
          <w:tcPr>
            <w:tcW w:w="4253" w:type="dxa"/>
            <w:vMerge w:val="restart"/>
            <w:tcBorders>
              <w:top w:val="nil"/>
              <w:left w:val="single" w:sz="4" w:space="0" w:color="auto"/>
              <w:bottom w:val="single" w:sz="4" w:space="0" w:color="auto"/>
              <w:right w:val="single" w:sz="4" w:space="0" w:color="auto"/>
            </w:tcBorders>
            <w:shd w:val="clear" w:color="auto" w:fill="auto"/>
            <w:vAlign w:val="center"/>
            <w:hideMark/>
          </w:tcPr>
          <w:p w:rsidR="00390C0A" w:rsidRPr="00390C0A" w:rsidRDefault="00390C0A" w:rsidP="00390C0A">
            <w:pPr>
              <w:spacing w:after="0" w:line="240" w:lineRule="auto"/>
              <w:rPr>
                <w:rFonts w:ascii="Calibri" w:eastAsia="Times New Roman" w:hAnsi="Calibri" w:cs="Calibri"/>
                <w:color w:val="000000"/>
                <w:sz w:val="20"/>
                <w:szCs w:val="20"/>
              </w:rPr>
            </w:pPr>
            <w:r w:rsidRPr="00390C0A">
              <w:rPr>
                <w:rFonts w:ascii="Calibri" w:eastAsia="Times New Roman" w:hAnsi="Calibri" w:cs="Calibri"/>
                <w:color w:val="000000"/>
                <w:sz w:val="20"/>
                <w:szCs w:val="20"/>
              </w:rPr>
              <w:t>UGOVOR O NABAVI SPREMNIKA ZA ODVOJENO PRIKUPLJANJE OTPADA BR. 2018/001586</w:t>
            </w:r>
          </w:p>
        </w:tc>
        <w:tc>
          <w:tcPr>
            <w:tcW w:w="1417" w:type="dxa"/>
            <w:tcBorders>
              <w:top w:val="single" w:sz="4" w:space="0" w:color="auto"/>
              <w:left w:val="nil"/>
              <w:bottom w:val="single" w:sz="4" w:space="0" w:color="auto"/>
              <w:right w:val="single" w:sz="4" w:space="0" w:color="auto"/>
            </w:tcBorders>
            <w:vAlign w:val="center"/>
          </w:tcPr>
          <w:p w:rsidR="00390C0A" w:rsidRPr="00390C0A" w:rsidRDefault="00390C0A" w:rsidP="00390C0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03.09.2018.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390C0A" w:rsidRPr="00390C0A" w:rsidRDefault="00390C0A" w:rsidP="00390C0A">
            <w:pPr>
              <w:spacing w:after="0" w:line="240" w:lineRule="auto"/>
              <w:jc w:val="right"/>
              <w:rPr>
                <w:rFonts w:ascii="Calibri" w:eastAsia="Times New Roman" w:hAnsi="Calibri" w:cs="Calibri"/>
                <w:color w:val="000000"/>
                <w:sz w:val="20"/>
                <w:szCs w:val="20"/>
              </w:rPr>
            </w:pPr>
            <w:r w:rsidRPr="00390C0A">
              <w:rPr>
                <w:rFonts w:ascii="Calibri" w:eastAsia="Times New Roman" w:hAnsi="Calibri" w:cs="Calibri"/>
                <w:color w:val="000000"/>
                <w:sz w:val="20"/>
                <w:szCs w:val="20"/>
              </w:rPr>
              <w:t xml:space="preserve">100.000,00 </w:t>
            </w:r>
            <w:proofErr w:type="spellStart"/>
            <w:r w:rsidRPr="00390C0A">
              <w:rPr>
                <w:rFonts w:ascii="Calibri" w:eastAsia="Times New Roman" w:hAnsi="Calibri" w:cs="Calibri"/>
                <w:color w:val="000000"/>
                <w:sz w:val="20"/>
                <w:szCs w:val="20"/>
              </w:rPr>
              <w:t>kn</w:t>
            </w:r>
            <w:proofErr w:type="spellEnd"/>
          </w:p>
        </w:tc>
      </w:tr>
      <w:tr w:rsidR="00390C0A" w:rsidRPr="00390C0A" w:rsidTr="00390C0A">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90C0A" w:rsidRPr="00390C0A" w:rsidRDefault="00390C0A" w:rsidP="00390C0A">
            <w:pPr>
              <w:spacing w:after="0" w:line="240" w:lineRule="auto"/>
              <w:jc w:val="center"/>
              <w:rPr>
                <w:rFonts w:ascii="Calibri" w:eastAsia="Times New Roman" w:hAnsi="Calibri" w:cs="Calibri"/>
                <w:color w:val="000000"/>
                <w:sz w:val="20"/>
                <w:szCs w:val="20"/>
              </w:rPr>
            </w:pPr>
            <w:r w:rsidRPr="00390C0A">
              <w:rPr>
                <w:rFonts w:ascii="Calibri" w:eastAsia="Times New Roman" w:hAnsi="Calibri" w:cs="Calibri"/>
                <w:color w:val="000000"/>
                <w:sz w:val="20"/>
                <w:szCs w:val="20"/>
              </w:rPr>
              <w:t>2</w:t>
            </w:r>
          </w:p>
        </w:tc>
        <w:tc>
          <w:tcPr>
            <w:tcW w:w="1559" w:type="dxa"/>
            <w:vMerge/>
            <w:tcBorders>
              <w:top w:val="nil"/>
              <w:left w:val="single" w:sz="4" w:space="0" w:color="auto"/>
              <w:bottom w:val="single" w:sz="4" w:space="0" w:color="auto"/>
              <w:right w:val="single" w:sz="4" w:space="0" w:color="auto"/>
            </w:tcBorders>
            <w:vAlign w:val="center"/>
            <w:hideMark/>
          </w:tcPr>
          <w:p w:rsidR="00390C0A" w:rsidRPr="00390C0A" w:rsidRDefault="00390C0A" w:rsidP="00390C0A">
            <w:pPr>
              <w:spacing w:after="0" w:line="240" w:lineRule="auto"/>
              <w:rPr>
                <w:rFonts w:ascii="Calibri" w:eastAsia="Times New Roman" w:hAnsi="Calibri" w:cs="Calibri"/>
                <w:color w:val="000000"/>
                <w:sz w:val="20"/>
                <w:szCs w:val="20"/>
              </w:rPr>
            </w:pPr>
          </w:p>
        </w:tc>
        <w:tc>
          <w:tcPr>
            <w:tcW w:w="4253" w:type="dxa"/>
            <w:vMerge/>
            <w:tcBorders>
              <w:top w:val="nil"/>
              <w:left w:val="single" w:sz="4" w:space="0" w:color="auto"/>
              <w:bottom w:val="single" w:sz="4" w:space="0" w:color="auto"/>
              <w:right w:val="single" w:sz="4" w:space="0" w:color="auto"/>
            </w:tcBorders>
            <w:vAlign w:val="center"/>
            <w:hideMark/>
          </w:tcPr>
          <w:p w:rsidR="00390C0A" w:rsidRPr="00390C0A" w:rsidRDefault="00390C0A" w:rsidP="00390C0A">
            <w:pPr>
              <w:spacing w:after="0" w:line="240" w:lineRule="auto"/>
              <w:rPr>
                <w:rFonts w:ascii="Calibri" w:eastAsia="Times New Roman" w:hAnsi="Calibri" w:cs="Calibri"/>
                <w:color w:val="000000"/>
                <w:sz w:val="20"/>
                <w:szCs w:val="20"/>
              </w:rPr>
            </w:pPr>
          </w:p>
        </w:tc>
        <w:tc>
          <w:tcPr>
            <w:tcW w:w="1417" w:type="dxa"/>
            <w:tcBorders>
              <w:top w:val="single" w:sz="4" w:space="0" w:color="auto"/>
              <w:left w:val="nil"/>
              <w:bottom w:val="single" w:sz="4" w:space="0" w:color="auto"/>
              <w:right w:val="single" w:sz="4" w:space="0" w:color="auto"/>
            </w:tcBorders>
            <w:vAlign w:val="center"/>
          </w:tcPr>
          <w:p w:rsidR="00390C0A" w:rsidRPr="00390C0A" w:rsidRDefault="00390C0A" w:rsidP="00390C0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03.09.2018.</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390C0A" w:rsidRPr="00390C0A" w:rsidRDefault="00390C0A" w:rsidP="00390C0A">
            <w:pPr>
              <w:spacing w:after="0" w:line="240" w:lineRule="auto"/>
              <w:jc w:val="right"/>
              <w:rPr>
                <w:rFonts w:ascii="Calibri" w:eastAsia="Times New Roman" w:hAnsi="Calibri" w:cs="Calibri"/>
                <w:color w:val="000000"/>
                <w:sz w:val="20"/>
                <w:szCs w:val="20"/>
              </w:rPr>
            </w:pPr>
            <w:r w:rsidRPr="00390C0A">
              <w:rPr>
                <w:rFonts w:ascii="Calibri" w:eastAsia="Times New Roman" w:hAnsi="Calibri" w:cs="Calibri"/>
                <w:color w:val="000000"/>
                <w:sz w:val="20"/>
                <w:szCs w:val="20"/>
              </w:rPr>
              <w:t xml:space="preserve">100.000,00 </w:t>
            </w:r>
            <w:proofErr w:type="spellStart"/>
            <w:r w:rsidRPr="00390C0A">
              <w:rPr>
                <w:rFonts w:ascii="Calibri" w:eastAsia="Times New Roman" w:hAnsi="Calibri" w:cs="Calibri"/>
                <w:color w:val="000000"/>
                <w:sz w:val="20"/>
                <w:szCs w:val="20"/>
              </w:rPr>
              <w:t>kn</w:t>
            </w:r>
            <w:proofErr w:type="spellEnd"/>
          </w:p>
        </w:tc>
      </w:tr>
      <w:tr w:rsidR="00390C0A" w:rsidRPr="00390C0A" w:rsidTr="00390C0A">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90C0A" w:rsidRPr="00390C0A" w:rsidRDefault="00390C0A" w:rsidP="00390C0A">
            <w:pPr>
              <w:spacing w:after="0" w:line="240" w:lineRule="auto"/>
              <w:jc w:val="center"/>
              <w:rPr>
                <w:rFonts w:ascii="Calibri" w:eastAsia="Times New Roman" w:hAnsi="Calibri" w:cs="Calibri"/>
                <w:color w:val="000000"/>
                <w:sz w:val="20"/>
                <w:szCs w:val="20"/>
              </w:rPr>
            </w:pPr>
            <w:r w:rsidRPr="00390C0A">
              <w:rPr>
                <w:rFonts w:ascii="Calibri" w:eastAsia="Times New Roman" w:hAnsi="Calibri" w:cs="Calibri"/>
                <w:color w:val="000000"/>
                <w:sz w:val="20"/>
                <w:szCs w:val="20"/>
              </w:rPr>
              <w:t>3</w:t>
            </w:r>
          </w:p>
        </w:tc>
        <w:tc>
          <w:tcPr>
            <w:tcW w:w="1559" w:type="dxa"/>
            <w:vMerge/>
            <w:tcBorders>
              <w:top w:val="nil"/>
              <w:left w:val="single" w:sz="4" w:space="0" w:color="auto"/>
              <w:bottom w:val="single" w:sz="4" w:space="0" w:color="auto"/>
              <w:right w:val="single" w:sz="4" w:space="0" w:color="auto"/>
            </w:tcBorders>
            <w:vAlign w:val="center"/>
            <w:hideMark/>
          </w:tcPr>
          <w:p w:rsidR="00390C0A" w:rsidRPr="00390C0A" w:rsidRDefault="00390C0A" w:rsidP="00390C0A">
            <w:pPr>
              <w:spacing w:after="0" w:line="240" w:lineRule="auto"/>
              <w:rPr>
                <w:rFonts w:ascii="Calibri" w:eastAsia="Times New Roman" w:hAnsi="Calibri" w:cs="Calibri"/>
                <w:color w:val="000000"/>
                <w:sz w:val="20"/>
                <w:szCs w:val="20"/>
              </w:rPr>
            </w:pPr>
          </w:p>
        </w:tc>
        <w:tc>
          <w:tcPr>
            <w:tcW w:w="4253" w:type="dxa"/>
            <w:vMerge/>
            <w:tcBorders>
              <w:top w:val="nil"/>
              <w:left w:val="single" w:sz="4" w:space="0" w:color="auto"/>
              <w:bottom w:val="single" w:sz="4" w:space="0" w:color="auto"/>
              <w:right w:val="single" w:sz="4" w:space="0" w:color="auto"/>
            </w:tcBorders>
            <w:vAlign w:val="center"/>
            <w:hideMark/>
          </w:tcPr>
          <w:p w:rsidR="00390C0A" w:rsidRPr="00390C0A" w:rsidRDefault="00390C0A" w:rsidP="00390C0A">
            <w:pPr>
              <w:spacing w:after="0" w:line="240" w:lineRule="auto"/>
              <w:rPr>
                <w:rFonts w:ascii="Calibri" w:eastAsia="Times New Roman" w:hAnsi="Calibri" w:cs="Calibri"/>
                <w:color w:val="000000"/>
                <w:sz w:val="20"/>
                <w:szCs w:val="20"/>
              </w:rPr>
            </w:pPr>
          </w:p>
        </w:tc>
        <w:tc>
          <w:tcPr>
            <w:tcW w:w="1417" w:type="dxa"/>
            <w:tcBorders>
              <w:top w:val="single" w:sz="4" w:space="0" w:color="auto"/>
              <w:left w:val="nil"/>
              <w:bottom w:val="single" w:sz="4" w:space="0" w:color="auto"/>
              <w:right w:val="single" w:sz="4" w:space="0" w:color="auto"/>
            </w:tcBorders>
            <w:vAlign w:val="center"/>
          </w:tcPr>
          <w:p w:rsidR="00390C0A" w:rsidRPr="00390C0A" w:rsidRDefault="00390C0A" w:rsidP="00390C0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03.09.2018.</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390C0A" w:rsidRPr="00390C0A" w:rsidRDefault="00390C0A" w:rsidP="00390C0A">
            <w:pPr>
              <w:spacing w:after="0" w:line="240" w:lineRule="auto"/>
              <w:jc w:val="right"/>
              <w:rPr>
                <w:rFonts w:ascii="Calibri" w:eastAsia="Times New Roman" w:hAnsi="Calibri" w:cs="Calibri"/>
                <w:color w:val="000000"/>
                <w:sz w:val="20"/>
                <w:szCs w:val="20"/>
              </w:rPr>
            </w:pPr>
            <w:r w:rsidRPr="00390C0A">
              <w:rPr>
                <w:rFonts w:ascii="Calibri" w:eastAsia="Times New Roman" w:hAnsi="Calibri" w:cs="Calibri"/>
                <w:color w:val="000000"/>
                <w:sz w:val="20"/>
                <w:szCs w:val="20"/>
              </w:rPr>
              <w:t xml:space="preserve">50.000,00 </w:t>
            </w:r>
            <w:proofErr w:type="spellStart"/>
            <w:r w:rsidRPr="00390C0A">
              <w:rPr>
                <w:rFonts w:ascii="Calibri" w:eastAsia="Times New Roman" w:hAnsi="Calibri" w:cs="Calibri"/>
                <w:color w:val="000000"/>
                <w:sz w:val="20"/>
                <w:szCs w:val="20"/>
              </w:rPr>
              <w:t>kn</w:t>
            </w:r>
            <w:proofErr w:type="spellEnd"/>
          </w:p>
        </w:tc>
      </w:tr>
      <w:tr w:rsidR="00390C0A" w:rsidRPr="00390C0A" w:rsidTr="00390C0A">
        <w:trPr>
          <w:trHeight w:val="300"/>
        </w:trPr>
        <w:tc>
          <w:tcPr>
            <w:tcW w:w="79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390C0A" w:rsidRPr="00390C0A" w:rsidRDefault="00390C0A" w:rsidP="00390C0A">
            <w:pPr>
              <w:spacing w:after="0" w:line="240" w:lineRule="auto"/>
              <w:jc w:val="center"/>
              <w:rPr>
                <w:rFonts w:ascii="Calibri" w:eastAsia="Times New Roman" w:hAnsi="Calibri" w:cs="Calibri"/>
                <w:b/>
                <w:color w:val="000000"/>
                <w:sz w:val="20"/>
                <w:szCs w:val="20"/>
              </w:rPr>
            </w:pPr>
            <w:r w:rsidRPr="00390C0A">
              <w:rPr>
                <w:rFonts w:ascii="Calibri" w:eastAsia="Times New Roman" w:hAnsi="Calibri" w:cs="Calibri"/>
                <w:b/>
                <w:color w:val="000000"/>
                <w:sz w:val="20"/>
                <w:szCs w:val="20"/>
              </w:rPr>
              <w:t>JAMSTVO</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390C0A" w:rsidRPr="00390C0A" w:rsidRDefault="00390C0A" w:rsidP="00390C0A">
            <w:pPr>
              <w:spacing w:after="0" w:line="240" w:lineRule="auto"/>
              <w:jc w:val="right"/>
              <w:rPr>
                <w:rFonts w:ascii="Calibri" w:eastAsia="Times New Roman" w:hAnsi="Calibri" w:cs="Calibri"/>
                <w:b/>
                <w:color w:val="000000"/>
                <w:sz w:val="20"/>
                <w:szCs w:val="20"/>
              </w:rPr>
            </w:pPr>
            <w:r>
              <w:rPr>
                <w:rFonts w:ascii="Calibri" w:eastAsia="Times New Roman" w:hAnsi="Calibri" w:cs="Calibri"/>
                <w:b/>
                <w:color w:val="000000"/>
                <w:sz w:val="20"/>
                <w:szCs w:val="20"/>
              </w:rPr>
              <w:t xml:space="preserve">5.791.500,00 </w:t>
            </w:r>
            <w:proofErr w:type="spellStart"/>
            <w:r>
              <w:rPr>
                <w:rFonts w:ascii="Calibri" w:eastAsia="Times New Roman" w:hAnsi="Calibri" w:cs="Calibri"/>
                <w:b/>
                <w:color w:val="000000"/>
                <w:sz w:val="20"/>
                <w:szCs w:val="20"/>
              </w:rPr>
              <w:t>kn</w:t>
            </w:r>
            <w:proofErr w:type="spellEnd"/>
          </w:p>
        </w:tc>
      </w:tr>
      <w:tr w:rsidR="00390C0A" w:rsidRPr="00390C0A" w:rsidTr="00390C0A">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0A" w:rsidRPr="00390C0A" w:rsidRDefault="00390C0A" w:rsidP="00390C0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390C0A" w:rsidRPr="00390C0A" w:rsidRDefault="0072553A" w:rsidP="00390C0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363-03/17-05/1</w:t>
            </w:r>
          </w:p>
        </w:tc>
        <w:tc>
          <w:tcPr>
            <w:tcW w:w="4253" w:type="dxa"/>
            <w:tcBorders>
              <w:top w:val="single" w:sz="4" w:space="0" w:color="auto"/>
              <w:left w:val="single" w:sz="4" w:space="0" w:color="auto"/>
              <w:bottom w:val="single" w:sz="4" w:space="0" w:color="auto"/>
              <w:right w:val="single" w:sz="4" w:space="0" w:color="auto"/>
            </w:tcBorders>
            <w:vAlign w:val="center"/>
          </w:tcPr>
          <w:p w:rsidR="00390C0A" w:rsidRPr="0072553A" w:rsidRDefault="0072553A" w:rsidP="00390C0A">
            <w:pPr>
              <w:spacing w:after="0" w:line="240" w:lineRule="auto"/>
              <w:rPr>
                <w:rFonts w:ascii="Calibri" w:eastAsia="Times New Roman" w:hAnsi="Calibri" w:cs="Calibri"/>
                <w:color w:val="000000"/>
                <w:sz w:val="20"/>
                <w:szCs w:val="20"/>
              </w:rPr>
            </w:pPr>
            <w:r w:rsidRPr="0072553A">
              <w:rPr>
                <w:rFonts w:ascii="Calibri" w:hAnsi="Calibri"/>
                <w:sz w:val="20"/>
                <w:szCs w:val="20"/>
                <w:lang w:val="hr-HR"/>
              </w:rPr>
              <w:t>„PROJEKT PRIKUPLJANJA, ODVODNJE I PROČIŠĆAVANJA OTPADNIH VODA OTOKA KRKA</w:t>
            </w:r>
            <w:r>
              <w:rPr>
                <w:rFonts w:ascii="Calibri" w:hAnsi="Calibri"/>
                <w:sz w:val="20"/>
                <w:szCs w:val="20"/>
                <w:lang w:val="hr-HR"/>
              </w:rPr>
              <w:t>“</w:t>
            </w:r>
          </w:p>
        </w:tc>
        <w:tc>
          <w:tcPr>
            <w:tcW w:w="1417" w:type="dxa"/>
            <w:tcBorders>
              <w:top w:val="single" w:sz="4" w:space="0" w:color="auto"/>
              <w:left w:val="nil"/>
              <w:bottom w:val="single" w:sz="4" w:space="0" w:color="auto"/>
              <w:right w:val="single" w:sz="4" w:space="0" w:color="auto"/>
            </w:tcBorders>
            <w:vAlign w:val="center"/>
          </w:tcPr>
          <w:p w:rsidR="00390C0A" w:rsidRDefault="0072553A" w:rsidP="00390C0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23.03.2017.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0C0A" w:rsidRPr="00390C0A" w:rsidRDefault="00390C0A" w:rsidP="00390C0A">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 xml:space="preserve">5.791.500,00 </w:t>
            </w:r>
            <w:proofErr w:type="spellStart"/>
            <w:r>
              <w:rPr>
                <w:rFonts w:ascii="Calibri" w:eastAsia="Times New Roman" w:hAnsi="Calibri" w:cs="Calibri"/>
                <w:color w:val="000000"/>
                <w:sz w:val="20"/>
                <w:szCs w:val="20"/>
              </w:rPr>
              <w:t>kn</w:t>
            </w:r>
            <w:proofErr w:type="spellEnd"/>
          </w:p>
        </w:tc>
      </w:tr>
    </w:tbl>
    <w:p w:rsidR="00121A2E" w:rsidRDefault="00121A2E" w:rsidP="003B23C5">
      <w:pPr>
        <w:tabs>
          <w:tab w:val="decimal" w:pos="4440"/>
        </w:tabs>
        <w:spacing w:after="0"/>
        <w:jc w:val="both"/>
        <w:rPr>
          <w:rFonts w:ascii="Calibri" w:hAnsi="Calibri"/>
          <w:b/>
          <w:sz w:val="24"/>
          <w:szCs w:val="24"/>
          <w:lang w:val="hr-HR"/>
        </w:rPr>
      </w:pPr>
    </w:p>
    <w:p w:rsidR="00B60DFC" w:rsidRPr="00B60DFC" w:rsidRDefault="00B60DFC" w:rsidP="00B60DFC">
      <w:pPr>
        <w:pStyle w:val="ListParagraph"/>
        <w:numPr>
          <w:ilvl w:val="0"/>
          <w:numId w:val="6"/>
        </w:numPr>
        <w:tabs>
          <w:tab w:val="decimal" w:pos="4440"/>
        </w:tabs>
        <w:spacing w:after="0"/>
        <w:jc w:val="both"/>
        <w:rPr>
          <w:rFonts w:ascii="Calibri" w:hAnsi="Calibri"/>
          <w:b/>
          <w:sz w:val="24"/>
          <w:szCs w:val="24"/>
          <w:lang w:val="hr-HR"/>
        </w:rPr>
      </w:pPr>
      <w:r w:rsidRPr="00B60DFC">
        <w:rPr>
          <w:rFonts w:ascii="Calibri" w:hAnsi="Calibri"/>
          <w:b/>
          <w:sz w:val="24"/>
          <w:szCs w:val="24"/>
          <w:lang w:val="hr-HR"/>
        </w:rPr>
        <w:t>POPIS SUDSKIH SPOROVA</w:t>
      </w:r>
    </w:p>
    <w:tbl>
      <w:tblPr>
        <w:tblW w:w="9724" w:type="dxa"/>
        <w:jc w:val="center"/>
        <w:tblInd w:w="93" w:type="dxa"/>
        <w:tblLook w:val="04A0" w:firstRow="1" w:lastRow="0" w:firstColumn="1" w:lastColumn="0" w:noHBand="0" w:noVBand="1"/>
      </w:tblPr>
      <w:tblGrid>
        <w:gridCol w:w="520"/>
        <w:gridCol w:w="1206"/>
        <w:gridCol w:w="1727"/>
        <w:gridCol w:w="1676"/>
        <w:gridCol w:w="1173"/>
        <w:gridCol w:w="1173"/>
        <w:gridCol w:w="538"/>
        <w:gridCol w:w="1173"/>
        <w:gridCol w:w="529"/>
        <w:gridCol w:w="9"/>
      </w:tblGrid>
      <w:tr w:rsidR="004339C3" w:rsidRPr="00B50FC1" w:rsidTr="00210F0C">
        <w:trPr>
          <w:gridAfter w:val="1"/>
          <w:wAfter w:w="9" w:type="dxa"/>
          <w:trHeight w:val="300"/>
          <w:jc w:val="center"/>
        </w:trPr>
        <w:tc>
          <w:tcPr>
            <w:tcW w:w="52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4339C3" w:rsidRPr="00B50FC1" w:rsidRDefault="004339C3" w:rsidP="004339C3">
            <w:pPr>
              <w:spacing w:after="0" w:line="240" w:lineRule="auto"/>
              <w:jc w:val="center"/>
              <w:rPr>
                <w:rFonts w:ascii="Calibri" w:eastAsia="Times New Roman" w:hAnsi="Calibri" w:cs="Calibri"/>
                <w:b/>
                <w:color w:val="000000"/>
                <w:sz w:val="18"/>
                <w:szCs w:val="18"/>
              </w:rPr>
            </w:pPr>
            <w:r w:rsidRPr="00B50FC1">
              <w:rPr>
                <w:rFonts w:ascii="Calibri" w:eastAsia="Times New Roman" w:hAnsi="Calibri" w:cs="Calibri"/>
                <w:b/>
                <w:color w:val="000000"/>
                <w:sz w:val="18"/>
                <w:szCs w:val="18"/>
              </w:rPr>
              <w:t>RBR</w:t>
            </w:r>
          </w:p>
        </w:tc>
        <w:tc>
          <w:tcPr>
            <w:tcW w:w="1206"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rsidR="004339C3" w:rsidRPr="00B50FC1" w:rsidRDefault="004339C3" w:rsidP="004339C3">
            <w:pPr>
              <w:spacing w:after="0" w:line="240" w:lineRule="auto"/>
              <w:jc w:val="center"/>
              <w:rPr>
                <w:rFonts w:ascii="Calibri" w:eastAsia="Times New Roman" w:hAnsi="Calibri" w:cs="Calibri"/>
                <w:b/>
                <w:color w:val="000000"/>
                <w:sz w:val="18"/>
                <w:szCs w:val="18"/>
              </w:rPr>
            </w:pPr>
            <w:r w:rsidRPr="00B50FC1">
              <w:rPr>
                <w:rFonts w:ascii="Calibri" w:eastAsia="Times New Roman" w:hAnsi="Calibri" w:cs="Calibri"/>
                <w:b/>
                <w:color w:val="000000"/>
                <w:sz w:val="18"/>
                <w:szCs w:val="18"/>
              </w:rPr>
              <w:t>POSL.BROJ</w:t>
            </w:r>
          </w:p>
        </w:tc>
        <w:tc>
          <w:tcPr>
            <w:tcW w:w="172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rsidR="004339C3" w:rsidRPr="00B50FC1" w:rsidRDefault="004339C3" w:rsidP="004339C3">
            <w:pPr>
              <w:spacing w:after="0" w:line="240" w:lineRule="auto"/>
              <w:jc w:val="center"/>
              <w:rPr>
                <w:rFonts w:ascii="Calibri" w:eastAsia="Times New Roman" w:hAnsi="Calibri" w:cs="Calibri"/>
                <w:b/>
                <w:color w:val="000000"/>
                <w:sz w:val="18"/>
                <w:szCs w:val="18"/>
              </w:rPr>
            </w:pPr>
            <w:r w:rsidRPr="00B50FC1">
              <w:rPr>
                <w:rFonts w:ascii="Calibri" w:eastAsia="Times New Roman" w:hAnsi="Calibri" w:cs="Calibri"/>
                <w:b/>
                <w:color w:val="000000"/>
                <w:sz w:val="18"/>
                <w:szCs w:val="18"/>
              </w:rPr>
              <w:t>KLASA</w:t>
            </w:r>
          </w:p>
        </w:tc>
        <w:tc>
          <w:tcPr>
            <w:tcW w:w="1676"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rsidR="004339C3" w:rsidRPr="00B50FC1" w:rsidRDefault="004339C3" w:rsidP="004339C3">
            <w:pPr>
              <w:spacing w:after="0" w:line="240" w:lineRule="auto"/>
              <w:jc w:val="center"/>
              <w:rPr>
                <w:rFonts w:ascii="Calibri" w:eastAsia="Times New Roman" w:hAnsi="Calibri" w:cs="Calibri"/>
                <w:b/>
                <w:color w:val="000000"/>
                <w:sz w:val="18"/>
                <w:szCs w:val="18"/>
              </w:rPr>
            </w:pPr>
            <w:r w:rsidRPr="00B50FC1">
              <w:rPr>
                <w:rFonts w:ascii="Calibri" w:eastAsia="Times New Roman" w:hAnsi="Calibri" w:cs="Calibri"/>
                <w:b/>
                <w:color w:val="000000"/>
                <w:sz w:val="18"/>
                <w:szCs w:val="18"/>
              </w:rPr>
              <w:t>PREDMET SPORA</w:t>
            </w:r>
          </w:p>
        </w:tc>
        <w:tc>
          <w:tcPr>
            <w:tcW w:w="1173"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4339C3" w:rsidRPr="00B50FC1" w:rsidRDefault="004339C3" w:rsidP="004339C3">
            <w:pPr>
              <w:spacing w:after="0" w:line="240" w:lineRule="auto"/>
              <w:jc w:val="center"/>
              <w:rPr>
                <w:rFonts w:ascii="Calibri" w:eastAsia="Times New Roman" w:hAnsi="Calibri" w:cs="Calibri"/>
                <w:b/>
                <w:color w:val="000000"/>
                <w:sz w:val="18"/>
                <w:szCs w:val="18"/>
              </w:rPr>
            </w:pPr>
            <w:r w:rsidRPr="00B50FC1">
              <w:rPr>
                <w:rFonts w:ascii="Calibri" w:eastAsia="Times New Roman" w:hAnsi="Calibri" w:cs="Calibri"/>
                <w:b/>
                <w:color w:val="000000"/>
                <w:sz w:val="18"/>
                <w:szCs w:val="18"/>
              </w:rPr>
              <w:t>VRIJEDNOST SPORA U KN</w:t>
            </w:r>
          </w:p>
        </w:tc>
        <w:tc>
          <w:tcPr>
            <w:tcW w:w="3413" w:type="dxa"/>
            <w:gridSpan w:val="4"/>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4339C3" w:rsidRPr="00B50FC1" w:rsidRDefault="004339C3" w:rsidP="004339C3">
            <w:pPr>
              <w:spacing w:after="0" w:line="240" w:lineRule="auto"/>
              <w:jc w:val="center"/>
              <w:rPr>
                <w:rFonts w:ascii="Calibri" w:eastAsia="Times New Roman" w:hAnsi="Calibri" w:cs="Calibri"/>
                <w:b/>
                <w:color w:val="000000"/>
                <w:sz w:val="18"/>
                <w:szCs w:val="18"/>
              </w:rPr>
            </w:pPr>
            <w:r w:rsidRPr="00B50FC1">
              <w:rPr>
                <w:rFonts w:ascii="Calibri" w:eastAsia="Times New Roman" w:hAnsi="Calibri" w:cs="Calibri"/>
                <w:b/>
                <w:color w:val="000000"/>
                <w:sz w:val="18"/>
                <w:szCs w:val="18"/>
              </w:rPr>
              <w:t>PROCJENA UČINKA SPORA</w:t>
            </w:r>
          </w:p>
        </w:tc>
      </w:tr>
      <w:tr w:rsidR="004339C3" w:rsidRPr="004339C3" w:rsidTr="00210F0C">
        <w:trPr>
          <w:trHeight w:val="255"/>
          <w:jc w:val="center"/>
        </w:trPr>
        <w:tc>
          <w:tcPr>
            <w:tcW w:w="520"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4339C3" w:rsidRPr="00B50FC1" w:rsidRDefault="004339C3" w:rsidP="004339C3">
            <w:pPr>
              <w:spacing w:after="0" w:line="240" w:lineRule="auto"/>
              <w:jc w:val="center"/>
              <w:rPr>
                <w:rFonts w:ascii="Calibri" w:eastAsia="Times New Roman" w:hAnsi="Calibri" w:cs="Calibri"/>
                <w:b/>
                <w:color w:val="000000"/>
                <w:sz w:val="18"/>
                <w:szCs w:val="18"/>
              </w:rPr>
            </w:pPr>
          </w:p>
        </w:tc>
        <w:tc>
          <w:tcPr>
            <w:tcW w:w="1206"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4339C3" w:rsidRPr="00B50FC1" w:rsidRDefault="004339C3" w:rsidP="004339C3">
            <w:pPr>
              <w:spacing w:after="0" w:line="240" w:lineRule="auto"/>
              <w:jc w:val="center"/>
              <w:rPr>
                <w:rFonts w:ascii="Calibri" w:eastAsia="Times New Roman" w:hAnsi="Calibri" w:cs="Calibri"/>
                <w:b/>
                <w:color w:val="000000"/>
                <w:sz w:val="18"/>
                <w:szCs w:val="18"/>
              </w:rPr>
            </w:pPr>
          </w:p>
        </w:tc>
        <w:tc>
          <w:tcPr>
            <w:tcW w:w="1727"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4339C3" w:rsidRPr="00B50FC1" w:rsidRDefault="004339C3" w:rsidP="004339C3">
            <w:pPr>
              <w:spacing w:after="0" w:line="240" w:lineRule="auto"/>
              <w:jc w:val="center"/>
              <w:rPr>
                <w:rFonts w:ascii="Calibri" w:eastAsia="Times New Roman" w:hAnsi="Calibri" w:cs="Calibri"/>
                <w:b/>
                <w:color w:val="000000"/>
                <w:sz w:val="18"/>
                <w:szCs w:val="18"/>
              </w:rPr>
            </w:pPr>
          </w:p>
        </w:tc>
        <w:tc>
          <w:tcPr>
            <w:tcW w:w="1676"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4339C3" w:rsidRPr="00B50FC1" w:rsidRDefault="004339C3" w:rsidP="004339C3">
            <w:pPr>
              <w:spacing w:after="0" w:line="240" w:lineRule="auto"/>
              <w:jc w:val="center"/>
              <w:rPr>
                <w:rFonts w:ascii="Calibri" w:eastAsia="Times New Roman" w:hAnsi="Calibri" w:cs="Calibri"/>
                <w:b/>
                <w:color w:val="000000"/>
                <w:sz w:val="18"/>
                <w:szCs w:val="18"/>
              </w:rPr>
            </w:pPr>
          </w:p>
        </w:tc>
        <w:tc>
          <w:tcPr>
            <w:tcW w:w="1173"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4339C3" w:rsidRPr="00B50FC1" w:rsidRDefault="004339C3" w:rsidP="004339C3">
            <w:pPr>
              <w:spacing w:after="0" w:line="240" w:lineRule="auto"/>
              <w:jc w:val="center"/>
              <w:rPr>
                <w:rFonts w:ascii="Calibri" w:eastAsia="Times New Roman" w:hAnsi="Calibri" w:cs="Calibri"/>
                <w:b/>
                <w:color w:val="000000"/>
                <w:sz w:val="18"/>
                <w:szCs w:val="18"/>
              </w:rPr>
            </w:pPr>
          </w:p>
        </w:tc>
        <w:tc>
          <w:tcPr>
            <w:tcW w:w="1173" w:type="dxa"/>
            <w:tcBorders>
              <w:top w:val="nil"/>
              <w:left w:val="nil"/>
              <w:bottom w:val="single" w:sz="4" w:space="0" w:color="auto"/>
              <w:right w:val="single" w:sz="4" w:space="0" w:color="auto"/>
            </w:tcBorders>
            <w:shd w:val="clear" w:color="auto" w:fill="D9D9D9" w:themeFill="background1" w:themeFillShade="D9"/>
            <w:noWrap/>
            <w:vAlign w:val="center"/>
            <w:hideMark/>
          </w:tcPr>
          <w:p w:rsidR="004339C3" w:rsidRPr="00B50FC1" w:rsidRDefault="004339C3" w:rsidP="004339C3">
            <w:pPr>
              <w:spacing w:after="0" w:line="240" w:lineRule="auto"/>
              <w:jc w:val="center"/>
              <w:rPr>
                <w:rFonts w:ascii="Calibri" w:eastAsia="Times New Roman" w:hAnsi="Calibri" w:cs="Calibri"/>
                <w:b/>
                <w:color w:val="000000"/>
                <w:sz w:val="18"/>
                <w:szCs w:val="18"/>
              </w:rPr>
            </w:pPr>
            <w:r w:rsidRPr="00B50FC1">
              <w:rPr>
                <w:rFonts w:ascii="Calibri" w:eastAsia="Times New Roman" w:hAnsi="Calibri" w:cs="Calibri"/>
                <w:b/>
                <w:color w:val="000000"/>
                <w:sz w:val="18"/>
                <w:szCs w:val="18"/>
              </w:rPr>
              <w:t>ODLJEV KN</w:t>
            </w:r>
          </w:p>
        </w:tc>
        <w:tc>
          <w:tcPr>
            <w:tcW w:w="538" w:type="dxa"/>
            <w:tcBorders>
              <w:top w:val="nil"/>
              <w:left w:val="nil"/>
              <w:bottom w:val="single" w:sz="4" w:space="0" w:color="auto"/>
              <w:right w:val="single" w:sz="4" w:space="0" w:color="auto"/>
            </w:tcBorders>
            <w:shd w:val="clear" w:color="auto" w:fill="D9D9D9" w:themeFill="background1" w:themeFillShade="D9"/>
            <w:noWrap/>
            <w:vAlign w:val="center"/>
            <w:hideMark/>
          </w:tcPr>
          <w:p w:rsidR="004339C3" w:rsidRPr="00B50FC1" w:rsidRDefault="004339C3" w:rsidP="004339C3">
            <w:pPr>
              <w:spacing w:after="0" w:line="240" w:lineRule="auto"/>
              <w:jc w:val="center"/>
              <w:rPr>
                <w:rFonts w:ascii="Calibri" w:eastAsia="Times New Roman" w:hAnsi="Calibri" w:cs="Calibri"/>
                <w:b/>
                <w:color w:val="000000"/>
                <w:sz w:val="18"/>
                <w:szCs w:val="18"/>
              </w:rPr>
            </w:pPr>
            <w:r w:rsidRPr="00B50FC1">
              <w:rPr>
                <w:rFonts w:ascii="Calibri" w:eastAsia="Times New Roman" w:hAnsi="Calibri" w:cs="Calibri"/>
                <w:b/>
                <w:color w:val="000000"/>
                <w:sz w:val="18"/>
                <w:szCs w:val="18"/>
              </w:rPr>
              <w:t>ROK MJ.</w:t>
            </w:r>
          </w:p>
        </w:tc>
        <w:tc>
          <w:tcPr>
            <w:tcW w:w="1173" w:type="dxa"/>
            <w:tcBorders>
              <w:top w:val="nil"/>
              <w:left w:val="nil"/>
              <w:bottom w:val="single" w:sz="4" w:space="0" w:color="auto"/>
              <w:right w:val="single" w:sz="4" w:space="0" w:color="auto"/>
            </w:tcBorders>
            <w:shd w:val="clear" w:color="auto" w:fill="D9D9D9" w:themeFill="background1" w:themeFillShade="D9"/>
            <w:noWrap/>
            <w:vAlign w:val="center"/>
            <w:hideMark/>
          </w:tcPr>
          <w:p w:rsidR="004339C3" w:rsidRPr="00B50FC1" w:rsidRDefault="004339C3" w:rsidP="004339C3">
            <w:pPr>
              <w:spacing w:after="0" w:line="240" w:lineRule="auto"/>
              <w:jc w:val="center"/>
              <w:rPr>
                <w:rFonts w:ascii="Calibri" w:eastAsia="Times New Roman" w:hAnsi="Calibri" w:cs="Calibri"/>
                <w:b/>
                <w:color w:val="000000"/>
                <w:sz w:val="18"/>
                <w:szCs w:val="18"/>
              </w:rPr>
            </w:pPr>
            <w:r w:rsidRPr="00B50FC1">
              <w:rPr>
                <w:rFonts w:ascii="Calibri" w:eastAsia="Times New Roman" w:hAnsi="Calibri" w:cs="Calibri"/>
                <w:b/>
                <w:color w:val="000000"/>
                <w:sz w:val="18"/>
                <w:szCs w:val="18"/>
              </w:rPr>
              <w:t>PRILJEV KN</w:t>
            </w:r>
          </w:p>
        </w:tc>
        <w:tc>
          <w:tcPr>
            <w:tcW w:w="538"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339C3" w:rsidRPr="00B50FC1" w:rsidRDefault="004339C3" w:rsidP="004339C3">
            <w:pPr>
              <w:spacing w:after="0" w:line="240" w:lineRule="auto"/>
              <w:jc w:val="center"/>
              <w:rPr>
                <w:rFonts w:ascii="Calibri" w:eastAsia="Times New Roman" w:hAnsi="Calibri" w:cs="Calibri"/>
                <w:b/>
                <w:color w:val="000000"/>
                <w:sz w:val="18"/>
                <w:szCs w:val="18"/>
              </w:rPr>
            </w:pPr>
            <w:r w:rsidRPr="00B50FC1">
              <w:rPr>
                <w:rFonts w:ascii="Calibri" w:eastAsia="Times New Roman" w:hAnsi="Calibri" w:cs="Calibri"/>
                <w:b/>
                <w:color w:val="000000"/>
                <w:sz w:val="18"/>
                <w:szCs w:val="18"/>
              </w:rPr>
              <w:t>ROK MJ.</w:t>
            </w:r>
          </w:p>
        </w:tc>
      </w:tr>
      <w:tr w:rsidR="004339C3" w:rsidRPr="004339C3" w:rsidTr="00210F0C">
        <w:trPr>
          <w:trHeight w:val="510"/>
          <w:jc w:val="center"/>
        </w:trPr>
        <w:tc>
          <w:tcPr>
            <w:tcW w:w="520" w:type="dxa"/>
            <w:tcBorders>
              <w:top w:val="nil"/>
              <w:left w:val="single" w:sz="4" w:space="0" w:color="auto"/>
              <w:bottom w:val="single" w:sz="4" w:space="0" w:color="auto"/>
              <w:right w:val="nil"/>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1.</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P-597/2018</w:t>
            </w:r>
          </w:p>
        </w:tc>
        <w:tc>
          <w:tcPr>
            <w:tcW w:w="1727"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700-01/15-01/9</w:t>
            </w:r>
          </w:p>
        </w:tc>
        <w:tc>
          <w:tcPr>
            <w:tcW w:w="1676" w:type="dxa"/>
            <w:tcBorders>
              <w:top w:val="nil"/>
              <w:left w:val="nil"/>
              <w:bottom w:val="single" w:sz="4" w:space="0" w:color="auto"/>
              <w:right w:val="single" w:sz="4" w:space="0" w:color="auto"/>
            </w:tcBorders>
            <w:shd w:val="clear" w:color="auto" w:fill="auto"/>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utvrđenje</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prava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vlasništva</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696.241,70</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696.241,70</w:t>
            </w:r>
          </w:p>
        </w:tc>
        <w:tc>
          <w:tcPr>
            <w:tcW w:w="538" w:type="dxa"/>
            <w:gridSpan w:val="2"/>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24</w:t>
            </w:r>
          </w:p>
        </w:tc>
      </w:tr>
      <w:tr w:rsidR="004339C3" w:rsidRPr="004339C3" w:rsidTr="00210F0C">
        <w:trPr>
          <w:trHeight w:val="510"/>
          <w:jc w:val="center"/>
        </w:trPr>
        <w:tc>
          <w:tcPr>
            <w:tcW w:w="520" w:type="dxa"/>
            <w:tcBorders>
              <w:top w:val="nil"/>
              <w:left w:val="single" w:sz="4" w:space="0" w:color="auto"/>
              <w:bottom w:val="single" w:sz="4" w:space="0" w:color="auto"/>
              <w:right w:val="nil"/>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8A3096" w:rsidP="004339C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P-2148/2015</w:t>
            </w:r>
          </w:p>
        </w:tc>
        <w:tc>
          <w:tcPr>
            <w:tcW w:w="1727"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700-01/16-01/3</w:t>
            </w:r>
          </w:p>
        </w:tc>
        <w:tc>
          <w:tcPr>
            <w:tcW w:w="1676"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predaja</w:t>
            </w:r>
            <w:proofErr w:type="spellEnd"/>
            <w:r w:rsidRPr="004339C3">
              <w:rPr>
                <w:rFonts w:ascii="Calibri" w:eastAsia="Times New Roman" w:hAnsi="Calibri" w:cs="Calibri"/>
                <w:color w:val="000000"/>
                <w:sz w:val="18"/>
                <w:szCs w:val="18"/>
              </w:rPr>
              <w:t xml:space="preserve"> u </w:t>
            </w:r>
            <w:proofErr w:type="spellStart"/>
            <w:r w:rsidRPr="004339C3">
              <w:rPr>
                <w:rFonts w:ascii="Calibri" w:eastAsia="Times New Roman" w:hAnsi="Calibri" w:cs="Calibri"/>
                <w:color w:val="000000"/>
                <w:sz w:val="18"/>
                <w:szCs w:val="18"/>
              </w:rPr>
              <w:t>posjed</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18.600,00</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18.600,00</w:t>
            </w:r>
          </w:p>
        </w:tc>
        <w:tc>
          <w:tcPr>
            <w:tcW w:w="538" w:type="dxa"/>
            <w:gridSpan w:val="2"/>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12</w:t>
            </w:r>
          </w:p>
        </w:tc>
      </w:tr>
      <w:tr w:rsidR="004339C3" w:rsidRPr="004339C3" w:rsidTr="00210F0C">
        <w:trPr>
          <w:trHeight w:val="510"/>
          <w:jc w:val="center"/>
        </w:trPr>
        <w:tc>
          <w:tcPr>
            <w:tcW w:w="520" w:type="dxa"/>
            <w:tcBorders>
              <w:top w:val="nil"/>
              <w:left w:val="single" w:sz="4" w:space="0" w:color="auto"/>
              <w:bottom w:val="single" w:sz="4" w:space="0" w:color="auto"/>
              <w:right w:val="nil"/>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3.</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8A3096" w:rsidP="004339C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P-2864/2016</w:t>
            </w:r>
          </w:p>
        </w:tc>
        <w:tc>
          <w:tcPr>
            <w:tcW w:w="1727"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943-01/16-01/54</w:t>
            </w:r>
          </w:p>
        </w:tc>
        <w:tc>
          <w:tcPr>
            <w:tcW w:w="1676" w:type="dxa"/>
            <w:tcBorders>
              <w:top w:val="nil"/>
              <w:left w:val="nil"/>
              <w:bottom w:val="single" w:sz="4" w:space="0" w:color="auto"/>
              <w:right w:val="single" w:sz="4" w:space="0" w:color="auto"/>
            </w:tcBorders>
            <w:shd w:val="clear" w:color="auto" w:fill="auto"/>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utvrđenje</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prava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vlasništva</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1.524.600,00</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1.524.600,00</w:t>
            </w:r>
          </w:p>
        </w:tc>
        <w:tc>
          <w:tcPr>
            <w:tcW w:w="538" w:type="dxa"/>
            <w:gridSpan w:val="2"/>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24</w:t>
            </w:r>
          </w:p>
        </w:tc>
      </w:tr>
      <w:tr w:rsidR="004339C3" w:rsidRPr="004339C3" w:rsidTr="00210F0C">
        <w:trPr>
          <w:trHeight w:val="510"/>
          <w:jc w:val="center"/>
        </w:trPr>
        <w:tc>
          <w:tcPr>
            <w:tcW w:w="520" w:type="dxa"/>
            <w:tcBorders>
              <w:top w:val="nil"/>
              <w:left w:val="single" w:sz="4" w:space="0" w:color="auto"/>
              <w:bottom w:val="single" w:sz="4" w:space="0" w:color="auto"/>
              <w:right w:val="nil"/>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lastRenderedPageBreak/>
              <w:t>4.</w:t>
            </w:r>
          </w:p>
        </w:tc>
        <w:tc>
          <w:tcPr>
            <w:tcW w:w="1206" w:type="dxa"/>
            <w:tcBorders>
              <w:top w:val="nil"/>
              <w:left w:val="single" w:sz="4" w:space="0" w:color="auto"/>
              <w:bottom w:val="single" w:sz="4" w:space="0" w:color="auto"/>
              <w:right w:val="single" w:sz="4" w:space="0" w:color="auto"/>
            </w:tcBorders>
            <w:shd w:val="clear" w:color="auto" w:fill="auto"/>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P-803/2009</w:t>
            </w:r>
          </w:p>
        </w:tc>
        <w:tc>
          <w:tcPr>
            <w:tcW w:w="1727"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943-01/16-01/43</w:t>
            </w:r>
          </w:p>
        </w:tc>
        <w:tc>
          <w:tcPr>
            <w:tcW w:w="1676" w:type="dxa"/>
            <w:tcBorders>
              <w:top w:val="nil"/>
              <w:left w:val="nil"/>
              <w:bottom w:val="single" w:sz="4" w:space="0" w:color="auto"/>
              <w:right w:val="single" w:sz="4" w:space="0" w:color="auto"/>
            </w:tcBorders>
            <w:shd w:val="clear" w:color="auto" w:fill="auto"/>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utvrđenje</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prava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vlasništva</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1.019.900,00</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1.019.900,00</w:t>
            </w:r>
          </w:p>
        </w:tc>
        <w:tc>
          <w:tcPr>
            <w:tcW w:w="538"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12</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gridSpan w:val="2"/>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r>
      <w:tr w:rsidR="004339C3" w:rsidRPr="004339C3" w:rsidTr="00210F0C">
        <w:trPr>
          <w:trHeight w:val="510"/>
          <w:jc w:val="center"/>
        </w:trPr>
        <w:tc>
          <w:tcPr>
            <w:tcW w:w="520" w:type="dxa"/>
            <w:tcBorders>
              <w:top w:val="nil"/>
              <w:left w:val="single" w:sz="4" w:space="0" w:color="auto"/>
              <w:bottom w:val="single" w:sz="4" w:space="0" w:color="auto"/>
              <w:right w:val="nil"/>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5.</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8A3096" w:rsidP="004339C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P-2150/15</w:t>
            </w:r>
          </w:p>
        </w:tc>
        <w:tc>
          <w:tcPr>
            <w:tcW w:w="1727"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944-03/15-01/9</w:t>
            </w:r>
          </w:p>
        </w:tc>
        <w:tc>
          <w:tcPr>
            <w:tcW w:w="1676" w:type="dxa"/>
            <w:tcBorders>
              <w:top w:val="nil"/>
              <w:left w:val="nil"/>
              <w:bottom w:val="single" w:sz="4" w:space="0" w:color="auto"/>
              <w:right w:val="single" w:sz="4" w:space="0" w:color="auto"/>
            </w:tcBorders>
            <w:shd w:val="clear" w:color="auto" w:fill="auto"/>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utvrđenje</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prava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vlasništva</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450.000,00</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450.000,00</w:t>
            </w:r>
          </w:p>
        </w:tc>
        <w:tc>
          <w:tcPr>
            <w:tcW w:w="538" w:type="dxa"/>
            <w:gridSpan w:val="2"/>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24</w:t>
            </w:r>
          </w:p>
        </w:tc>
      </w:tr>
      <w:tr w:rsidR="004339C3" w:rsidRPr="004339C3" w:rsidTr="00210F0C">
        <w:trPr>
          <w:trHeight w:val="510"/>
          <w:jc w:val="center"/>
        </w:trPr>
        <w:tc>
          <w:tcPr>
            <w:tcW w:w="520" w:type="dxa"/>
            <w:tcBorders>
              <w:top w:val="nil"/>
              <w:left w:val="single" w:sz="4" w:space="0" w:color="auto"/>
              <w:bottom w:val="single" w:sz="4" w:space="0" w:color="auto"/>
              <w:right w:val="nil"/>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6.</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8A3096">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P-2234/15</w:t>
            </w:r>
          </w:p>
        </w:tc>
        <w:tc>
          <w:tcPr>
            <w:tcW w:w="1727"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700-01/16-01/8</w:t>
            </w:r>
          </w:p>
        </w:tc>
        <w:tc>
          <w:tcPr>
            <w:tcW w:w="1676" w:type="dxa"/>
            <w:tcBorders>
              <w:top w:val="nil"/>
              <w:left w:val="nil"/>
              <w:bottom w:val="single" w:sz="4" w:space="0" w:color="auto"/>
              <w:right w:val="single" w:sz="4" w:space="0" w:color="auto"/>
            </w:tcBorders>
            <w:shd w:val="clear" w:color="auto" w:fill="auto"/>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utvrđenje</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prava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vlasništva</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16.200,00</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16.200,00</w:t>
            </w:r>
          </w:p>
        </w:tc>
        <w:tc>
          <w:tcPr>
            <w:tcW w:w="538"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12</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gridSpan w:val="2"/>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r>
      <w:tr w:rsidR="004339C3" w:rsidRPr="004339C3" w:rsidTr="00210F0C">
        <w:trPr>
          <w:trHeight w:val="510"/>
          <w:jc w:val="center"/>
        </w:trPr>
        <w:tc>
          <w:tcPr>
            <w:tcW w:w="520" w:type="dxa"/>
            <w:tcBorders>
              <w:top w:val="nil"/>
              <w:left w:val="single" w:sz="4" w:space="0" w:color="auto"/>
              <w:bottom w:val="single" w:sz="4" w:space="0" w:color="auto"/>
              <w:right w:val="nil"/>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7.</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8A3096" w:rsidP="004339C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P-2233/15</w:t>
            </w:r>
          </w:p>
        </w:tc>
        <w:tc>
          <w:tcPr>
            <w:tcW w:w="1727"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700-01/13-01/6</w:t>
            </w:r>
          </w:p>
        </w:tc>
        <w:tc>
          <w:tcPr>
            <w:tcW w:w="1676" w:type="dxa"/>
            <w:tcBorders>
              <w:top w:val="nil"/>
              <w:left w:val="nil"/>
              <w:bottom w:val="single" w:sz="4" w:space="0" w:color="auto"/>
              <w:right w:val="single" w:sz="4" w:space="0" w:color="auto"/>
            </w:tcBorders>
            <w:shd w:val="clear" w:color="auto" w:fill="auto"/>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utvrđenje</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prava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vlasništva</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60.000,00</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60.000,00</w:t>
            </w:r>
          </w:p>
        </w:tc>
        <w:tc>
          <w:tcPr>
            <w:tcW w:w="538"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12</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gridSpan w:val="2"/>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r>
      <w:tr w:rsidR="004339C3" w:rsidRPr="004339C3" w:rsidTr="00210F0C">
        <w:trPr>
          <w:trHeight w:val="510"/>
          <w:jc w:val="center"/>
        </w:trPr>
        <w:tc>
          <w:tcPr>
            <w:tcW w:w="520" w:type="dxa"/>
            <w:tcBorders>
              <w:top w:val="nil"/>
              <w:left w:val="single" w:sz="4" w:space="0" w:color="auto"/>
              <w:bottom w:val="single" w:sz="4" w:space="0" w:color="auto"/>
              <w:right w:val="nil"/>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8.</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8A3096" w:rsidP="004339C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P-2552/15</w:t>
            </w:r>
          </w:p>
        </w:tc>
        <w:tc>
          <w:tcPr>
            <w:tcW w:w="1727"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943-01/14-01/6</w:t>
            </w:r>
          </w:p>
        </w:tc>
        <w:tc>
          <w:tcPr>
            <w:tcW w:w="1676" w:type="dxa"/>
            <w:tcBorders>
              <w:top w:val="nil"/>
              <w:left w:val="nil"/>
              <w:bottom w:val="single" w:sz="4" w:space="0" w:color="auto"/>
              <w:right w:val="single" w:sz="4" w:space="0" w:color="auto"/>
            </w:tcBorders>
            <w:shd w:val="clear" w:color="auto" w:fill="auto"/>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utvrđenje</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prava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vlasništva</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60.000,00</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60.000,00</w:t>
            </w:r>
          </w:p>
        </w:tc>
        <w:tc>
          <w:tcPr>
            <w:tcW w:w="538" w:type="dxa"/>
            <w:gridSpan w:val="2"/>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12</w:t>
            </w:r>
          </w:p>
        </w:tc>
      </w:tr>
      <w:tr w:rsidR="004339C3" w:rsidRPr="004339C3" w:rsidTr="00210F0C">
        <w:trPr>
          <w:trHeight w:val="510"/>
          <w:jc w:val="center"/>
        </w:trPr>
        <w:tc>
          <w:tcPr>
            <w:tcW w:w="520" w:type="dxa"/>
            <w:tcBorders>
              <w:top w:val="nil"/>
              <w:left w:val="single" w:sz="4" w:space="0" w:color="auto"/>
              <w:bottom w:val="single" w:sz="4" w:space="0" w:color="auto"/>
              <w:right w:val="nil"/>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9.</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P-418/2018</w:t>
            </w:r>
          </w:p>
        </w:tc>
        <w:tc>
          <w:tcPr>
            <w:tcW w:w="1727"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700-01/18-01/2</w:t>
            </w:r>
          </w:p>
        </w:tc>
        <w:tc>
          <w:tcPr>
            <w:tcW w:w="1676" w:type="dxa"/>
            <w:tcBorders>
              <w:top w:val="nil"/>
              <w:left w:val="nil"/>
              <w:bottom w:val="single" w:sz="4" w:space="0" w:color="auto"/>
              <w:right w:val="single" w:sz="4" w:space="0" w:color="auto"/>
            </w:tcBorders>
            <w:shd w:val="clear" w:color="auto" w:fill="auto"/>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proofErr w:type="gramStart"/>
            <w:r w:rsidRPr="004339C3">
              <w:rPr>
                <w:rFonts w:ascii="Calibri" w:eastAsia="Times New Roman" w:hAnsi="Calibri" w:cs="Calibri"/>
                <w:color w:val="000000"/>
                <w:sz w:val="18"/>
                <w:szCs w:val="18"/>
              </w:rPr>
              <w:t>povrat</w:t>
            </w:r>
            <w:proofErr w:type="spellEnd"/>
            <w:proofErr w:type="gram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naknade</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za</w:t>
            </w:r>
            <w:proofErr w:type="spellEnd"/>
            <w:r w:rsidRPr="004339C3">
              <w:rPr>
                <w:rFonts w:ascii="Calibri" w:eastAsia="Times New Roman" w:hAnsi="Calibri" w:cs="Calibri"/>
                <w:color w:val="000000"/>
                <w:sz w:val="18"/>
                <w:szCs w:val="18"/>
              </w:rPr>
              <w:t xml:space="preserve"> depos. </w:t>
            </w:r>
            <w:proofErr w:type="spellStart"/>
            <w:r w:rsidRPr="004339C3">
              <w:rPr>
                <w:rFonts w:ascii="Calibri" w:eastAsia="Times New Roman" w:hAnsi="Calibri" w:cs="Calibri"/>
                <w:color w:val="000000"/>
                <w:sz w:val="18"/>
                <w:szCs w:val="18"/>
              </w:rPr>
              <w:t>zemljište</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615.272,82</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615.272,82</w:t>
            </w:r>
          </w:p>
        </w:tc>
        <w:tc>
          <w:tcPr>
            <w:tcW w:w="538" w:type="dxa"/>
            <w:gridSpan w:val="2"/>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24</w:t>
            </w:r>
          </w:p>
        </w:tc>
      </w:tr>
      <w:tr w:rsidR="004339C3" w:rsidRPr="004339C3" w:rsidTr="00210F0C">
        <w:trPr>
          <w:trHeight w:val="419"/>
          <w:jc w:val="center"/>
        </w:trPr>
        <w:tc>
          <w:tcPr>
            <w:tcW w:w="520" w:type="dxa"/>
            <w:tcBorders>
              <w:top w:val="nil"/>
              <w:left w:val="single" w:sz="4" w:space="0" w:color="auto"/>
              <w:bottom w:val="single" w:sz="4" w:space="0" w:color="auto"/>
              <w:right w:val="nil"/>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10.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Pn-67/2017</w:t>
            </w:r>
          </w:p>
        </w:tc>
        <w:tc>
          <w:tcPr>
            <w:tcW w:w="1727"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700-01/15-01/8</w:t>
            </w:r>
          </w:p>
        </w:tc>
        <w:tc>
          <w:tcPr>
            <w:tcW w:w="1676"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naknada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štete</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218.782,47</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218.782,47</w:t>
            </w:r>
          </w:p>
        </w:tc>
        <w:tc>
          <w:tcPr>
            <w:tcW w:w="538"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24</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gridSpan w:val="2"/>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r>
      <w:tr w:rsidR="004339C3" w:rsidRPr="004339C3" w:rsidTr="00210F0C">
        <w:trPr>
          <w:trHeight w:val="510"/>
          <w:jc w:val="center"/>
        </w:trPr>
        <w:tc>
          <w:tcPr>
            <w:tcW w:w="520" w:type="dxa"/>
            <w:tcBorders>
              <w:top w:val="nil"/>
              <w:left w:val="single" w:sz="4" w:space="0" w:color="auto"/>
              <w:bottom w:val="single" w:sz="4" w:space="0" w:color="auto"/>
              <w:right w:val="nil"/>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11.</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NOVO</w:t>
            </w:r>
          </w:p>
        </w:tc>
        <w:tc>
          <w:tcPr>
            <w:tcW w:w="1727"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943-01/17-01/16</w:t>
            </w:r>
          </w:p>
        </w:tc>
        <w:tc>
          <w:tcPr>
            <w:tcW w:w="1676" w:type="dxa"/>
            <w:tcBorders>
              <w:top w:val="nil"/>
              <w:left w:val="nil"/>
              <w:bottom w:val="single" w:sz="4" w:space="0" w:color="auto"/>
              <w:right w:val="single" w:sz="4" w:space="0" w:color="auto"/>
            </w:tcBorders>
            <w:shd w:val="clear" w:color="auto" w:fill="auto"/>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utvrđenje</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prava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vlasništva</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138.240,00</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138.240,00</w:t>
            </w:r>
          </w:p>
        </w:tc>
        <w:tc>
          <w:tcPr>
            <w:tcW w:w="538" w:type="dxa"/>
            <w:gridSpan w:val="2"/>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24</w:t>
            </w:r>
          </w:p>
        </w:tc>
      </w:tr>
      <w:tr w:rsidR="004339C3" w:rsidRPr="004339C3" w:rsidTr="00210F0C">
        <w:trPr>
          <w:trHeight w:val="510"/>
          <w:jc w:val="center"/>
        </w:trPr>
        <w:tc>
          <w:tcPr>
            <w:tcW w:w="520" w:type="dxa"/>
            <w:tcBorders>
              <w:top w:val="nil"/>
              <w:left w:val="single" w:sz="4" w:space="0" w:color="auto"/>
              <w:bottom w:val="single" w:sz="4" w:space="0" w:color="auto"/>
              <w:right w:val="nil"/>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12.</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8A3096" w:rsidP="004339C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P-430/2019</w:t>
            </w:r>
          </w:p>
        </w:tc>
        <w:tc>
          <w:tcPr>
            <w:tcW w:w="1727"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940-01/16-01/28</w:t>
            </w:r>
          </w:p>
        </w:tc>
        <w:tc>
          <w:tcPr>
            <w:tcW w:w="1676" w:type="dxa"/>
            <w:tcBorders>
              <w:top w:val="nil"/>
              <w:left w:val="nil"/>
              <w:bottom w:val="single" w:sz="4" w:space="0" w:color="auto"/>
              <w:right w:val="single" w:sz="4" w:space="0" w:color="auto"/>
            </w:tcBorders>
            <w:shd w:val="clear" w:color="auto" w:fill="auto"/>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utvrđenje</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prava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vlasništva</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243.600,00</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243.600,00</w:t>
            </w:r>
          </w:p>
        </w:tc>
        <w:tc>
          <w:tcPr>
            <w:tcW w:w="538" w:type="dxa"/>
            <w:gridSpan w:val="2"/>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24</w:t>
            </w:r>
          </w:p>
        </w:tc>
      </w:tr>
      <w:tr w:rsidR="004339C3" w:rsidRPr="004339C3" w:rsidTr="00210F0C">
        <w:trPr>
          <w:trHeight w:val="510"/>
          <w:jc w:val="center"/>
        </w:trPr>
        <w:tc>
          <w:tcPr>
            <w:tcW w:w="520" w:type="dxa"/>
            <w:tcBorders>
              <w:top w:val="nil"/>
              <w:left w:val="single" w:sz="4" w:space="0" w:color="auto"/>
              <w:bottom w:val="single" w:sz="4" w:space="0" w:color="auto"/>
              <w:right w:val="nil"/>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13.</w:t>
            </w:r>
          </w:p>
        </w:tc>
        <w:tc>
          <w:tcPr>
            <w:tcW w:w="1206" w:type="dxa"/>
            <w:tcBorders>
              <w:top w:val="nil"/>
              <w:left w:val="single" w:sz="4" w:space="0" w:color="auto"/>
              <w:bottom w:val="single" w:sz="4" w:space="0" w:color="auto"/>
              <w:right w:val="single" w:sz="4" w:space="0" w:color="auto"/>
            </w:tcBorders>
            <w:shd w:val="clear" w:color="auto" w:fill="auto"/>
            <w:vAlign w:val="center"/>
            <w:hideMark/>
          </w:tcPr>
          <w:p w:rsidR="004339C3" w:rsidRPr="004339C3" w:rsidRDefault="008A3096" w:rsidP="004339C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P-338/2018</w:t>
            </w:r>
          </w:p>
        </w:tc>
        <w:tc>
          <w:tcPr>
            <w:tcW w:w="1727" w:type="dxa"/>
            <w:tcBorders>
              <w:top w:val="nil"/>
              <w:left w:val="nil"/>
              <w:bottom w:val="single" w:sz="4" w:space="0" w:color="auto"/>
              <w:right w:val="single" w:sz="4" w:space="0" w:color="auto"/>
            </w:tcBorders>
            <w:shd w:val="clear" w:color="auto" w:fill="auto"/>
            <w:vAlign w:val="center"/>
            <w:hideMark/>
          </w:tcPr>
          <w:p w:rsidR="004339C3" w:rsidRPr="004339C3" w:rsidRDefault="00210F0C" w:rsidP="004339C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943-01/17-01/6 -</w:t>
            </w:r>
            <w:r w:rsidR="004339C3" w:rsidRPr="004339C3">
              <w:rPr>
                <w:rFonts w:ascii="Calibri" w:eastAsia="Times New Roman" w:hAnsi="Calibri" w:cs="Calibri"/>
                <w:color w:val="000000"/>
                <w:sz w:val="18"/>
                <w:szCs w:val="18"/>
              </w:rPr>
              <w:t>/14</w:t>
            </w:r>
          </w:p>
        </w:tc>
        <w:tc>
          <w:tcPr>
            <w:tcW w:w="1676" w:type="dxa"/>
            <w:tcBorders>
              <w:top w:val="nil"/>
              <w:left w:val="nil"/>
              <w:bottom w:val="single" w:sz="4" w:space="0" w:color="auto"/>
              <w:right w:val="single" w:sz="4" w:space="0" w:color="auto"/>
            </w:tcBorders>
            <w:shd w:val="clear" w:color="auto" w:fill="auto"/>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utvrđenje</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prava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vlasništva</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1.000.000,00</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1.000.000,00</w:t>
            </w:r>
          </w:p>
        </w:tc>
        <w:tc>
          <w:tcPr>
            <w:tcW w:w="538"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24</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gridSpan w:val="2"/>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r>
      <w:tr w:rsidR="004339C3" w:rsidRPr="004339C3" w:rsidTr="00210F0C">
        <w:trPr>
          <w:trHeight w:val="510"/>
          <w:jc w:val="center"/>
        </w:trPr>
        <w:tc>
          <w:tcPr>
            <w:tcW w:w="520" w:type="dxa"/>
            <w:tcBorders>
              <w:top w:val="nil"/>
              <w:left w:val="single" w:sz="4" w:space="0" w:color="auto"/>
              <w:bottom w:val="single" w:sz="4" w:space="0" w:color="auto"/>
              <w:right w:val="nil"/>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14.</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P-2393/2017</w:t>
            </w:r>
          </w:p>
        </w:tc>
        <w:tc>
          <w:tcPr>
            <w:tcW w:w="1727"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700-01/18-01/4</w:t>
            </w:r>
          </w:p>
        </w:tc>
        <w:tc>
          <w:tcPr>
            <w:tcW w:w="1676" w:type="dxa"/>
            <w:tcBorders>
              <w:top w:val="nil"/>
              <w:left w:val="nil"/>
              <w:bottom w:val="single" w:sz="4" w:space="0" w:color="auto"/>
              <w:right w:val="single" w:sz="4" w:space="0" w:color="auto"/>
            </w:tcBorders>
            <w:shd w:val="clear" w:color="auto" w:fill="auto"/>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utvrđenje</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prava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vlasništva</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22.860,00</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22.860,00</w:t>
            </w:r>
          </w:p>
        </w:tc>
        <w:tc>
          <w:tcPr>
            <w:tcW w:w="538"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24</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gridSpan w:val="2"/>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r>
      <w:tr w:rsidR="004339C3" w:rsidRPr="004339C3" w:rsidTr="00210F0C">
        <w:trPr>
          <w:trHeight w:val="51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15.</w:t>
            </w:r>
          </w:p>
        </w:tc>
        <w:tc>
          <w:tcPr>
            <w:tcW w:w="1206" w:type="dxa"/>
            <w:tcBorders>
              <w:top w:val="nil"/>
              <w:left w:val="single" w:sz="4" w:space="0" w:color="auto"/>
              <w:bottom w:val="nil"/>
              <w:right w:val="nil"/>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P-3124/2016</w:t>
            </w:r>
          </w:p>
        </w:tc>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700-01/18-01/5</w:t>
            </w:r>
          </w:p>
        </w:tc>
        <w:tc>
          <w:tcPr>
            <w:tcW w:w="1676" w:type="dxa"/>
            <w:tcBorders>
              <w:top w:val="nil"/>
              <w:left w:val="nil"/>
              <w:bottom w:val="single" w:sz="4" w:space="0" w:color="auto"/>
              <w:right w:val="single" w:sz="4" w:space="0" w:color="auto"/>
            </w:tcBorders>
            <w:shd w:val="clear" w:color="auto" w:fill="auto"/>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utvrđenje</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prava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vlasništva</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2.313.600,00</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2.313.600,00</w:t>
            </w:r>
          </w:p>
        </w:tc>
        <w:tc>
          <w:tcPr>
            <w:tcW w:w="538"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24</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gridSpan w:val="2"/>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r>
      <w:tr w:rsidR="004339C3" w:rsidRPr="004339C3" w:rsidTr="00210F0C">
        <w:trPr>
          <w:trHeight w:val="51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16.</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P-907/2018</w:t>
            </w:r>
          </w:p>
        </w:tc>
        <w:tc>
          <w:tcPr>
            <w:tcW w:w="1727"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700-01/18-01/6</w:t>
            </w:r>
          </w:p>
        </w:tc>
        <w:tc>
          <w:tcPr>
            <w:tcW w:w="1676" w:type="dxa"/>
            <w:tcBorders>
              <w:top w:val="nil"/>
              <w:left w:val="nil"/>
              <w:bottom w:val="single" w:sz="4" w:space="0" w:color="auto"/>
              <w:right w:val="single" w:sz="4" w:space="0" w:color="auto"/>
            </w:tcBorders>
            <w:shd w:val="clear" w:color="auto" w:fill="auto"/>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utvrđenje</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prava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vlasništva</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12.300,00</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12.300,0</w:t>
            </w:r>
            <w:r>
              <w:rPr>
                <w:rFonts w:ascii="Calibri" w:eastAsia="Times New Roman" w:hAnsi="Calibri" w:cs="Calibri"/>
                <w:color w:val="000000"/>
                <w:sz w:val="18"/>
                <w:szCs w:val="18"/>
              </w:rPr>
              <w:t>0</w:t>
            </w:r>
          </w:p>
        </w:tc>
        <w:tc>
          <w:tcPr>
            <w:tcW w:w="538"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24</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gridSpan w:val="2"/>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r>
      <w:tr w:rsidR="004339C3" w:rsidRPr="004339C3" w:rsidTr="00210F0C">
        <w:trPr>
          <w:trHeight w:val="51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17.</w:t>
            </w:r>
          </w:p>
        </w:tc>
        <w:tc>
          <w:tcPr>
            <w:tcW w:w="1206" w:type="dxa"/>
            <w:tcBorders>
              <w:top w:val="nil"/>
              <w:left w:val="nil"/>
              <w:bottom w:val="single" w:sz="4" w:space="0" w:color="auto"/>
              <w:right w:val="single" w:sz="4" w:space="0" w:color="auto"/>
            </w:tcBorders>
            <w:shd w:val="clear" w:color="auto" w:fill="auto"/>
            <w:noWrap/>
            <w:vAlign w:val="center"/>
            <w:hideMark/>
          </w:tcPr>
          <w:p w:rsidR="004339C3" w:rsidRPr="004339C3" w:rsidRDefault="008A3096" w:rsidP="004339C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P-6164/2015</w:t>
            </w:r>
          </w:p>
        </w:tc>
        <w:tc>
          <w:tcPr>
            <w:tcW w:w="1727"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940-01/15-01/18</w:t>
            </w:r>
          </w:p>
        </w:tc>
        <w:tc>
          <w:tcPr>
            <w:tcW w:w="1676" w:type="dxa"/>
            <w:tcBorders>
              <w:top w:val="nil"/>
              <w:left w:val="nil"/>
              <w:bottom w:val="single" w:sz="4" w:space="0" w:color="auto"/>
              <w:right w:val="single" w:sz="4" w:space="0" w:color="auto"/>
            </w:tcBorders>
            <w:shd w:val="clear" w:color="auto" w:fill="auto"/>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utvrđenje</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prava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vlasništva</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394.800,00</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394.800,00</w:t>
            </w:r>
          </w:p>
        </w:tc>
        <w:tc>
          <w:tcPr>
            <w:tcW w:w="538" w:type="dxa"/>
            <w:gridSpan w:val="2"/>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24</w:t>
            </w:r>
          </w:p>
        </w:tc>
      </w:tr>
      <w:tr w:rsidR="004339C3" w:rsidRPr="004339C3" w:rsidTr="00210F0C">
        <w:trPr>
          <w:trHeight w:val="51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18.</w:t>
            </w:r>
          </w:p>
        </w:tc>
        <w:tc>
          <w:tcPr>
            <w:tcW w:w="1206"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8A3096">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P-2753/2015</w:t>
            </w:r>
          </w:p>
        </w:tc>
        <w:tc>
          <w:tcPr>
            <w:tcW w:w="1727" w:type="dxa"/>
            <w:tcBorders>
              <w:top w:val="nil"/>
              <w:left w:val="nil"/>
              <w:bottom w:val="nil"/>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943-01/15-01/1</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utvrđenje</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prava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vlasništva</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18.000,00</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18.000,00</w:t>
            </w:r>
          </w:p>
        </w:tc>
        <w:tc>
          <w:tcPr>
            <w:tcW w:w="538"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24</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gridSpan w:val="2"/>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r>
      <w:tr w:rsidR="004339C3" w:rsidRPr="004339C3" w:rsidTr="00210F0C">
        <w:trPr>
          <w:trHeight w:val="43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19.</w:t>
            </w:r>
          </w:p>
        </w:tc>
        <w:tc>
          <w:tcPr>
            <w:tcW w:w="1206" w:type="dxa"/>
            <w:tcBorders>
              <w:top w:val="nil"/>
              <w:left w:val="nil"/>
              <w:bottom w:val="nil"/>
              <w:right w:val="nil"/>
            </w:tcBorders>
            <w:shd w:val="clear" w:color="auto" w:fill="auto"/>
            <w:noWrap/>
            <w:vAlign w:val="center"/>
            <w:hideMark/>
          </w:tcPr>
          <w:p w:rsidR="004339C3" w:rsidRPr="004339C3" w:rsidRDefault="008A3096" w:rsidP="00210F0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Pn-199/16</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700-01/16-01/7</w:t>
            </w:r>
          </w:p>
        </w:tc>
        <w:tc>
          <w:tcPr>
            <w:tcW w:w="1676"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naknada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štete</w:t>
            </w:r>
            <w:proofErr w:type="spellEnd"/>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193.107,00</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193.107,00</w:t>
            </w:r>
          </w:p>
        </w:tc>
        <w:tc>
          <w:tcPr>
            <w:tcW w:w="538"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12</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gridSpan w:val="2"/>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r>
      <w:tr w:rsidR="004339C3" w:rsidRPr="004339C3" w:rsidTr="00210F0C">
        <w:trPr>
          <w:trHeight w:val="409"/>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20.</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P-6026/15</w:t>
            </w:r>
          </w:p>
        </w:tc>
        <w:tc>
          <w:tcPr>
            <w:tcW w:w="1727" w:type="dxa"/>
            <w:tcBorders>
              <w:top w:val="nil"/>
              <w:left w:val="nil"/>
              <w:bottom w:val="nil"/>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940-01/15-01/16</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predaja</w:t>
            </w:r>
            <w:proofErr w:type="spellEnd"/>
            <w:r w:rsidRPr="004339C3">
              <w:rPr>
                <w:rFonts w:ascii="Calibri" w:eastAsia="Times New Roman" w:hAnsi="Calibri" w:cs="Calibri"/>
                <w:color w:val="000000"/>
                <w:sz w:val="18"/>
                <w:szCs w:val="18"/>
              </w:rPr>
              <w:t xml:space="preserve"> u </w:t>
            </w:r>
            <w:proofErr w:type="spellStart"/>
            <w:r w:rsidRPr="004339C3">
              <w:rPr>
                <w:rFonts w:ascii="Calibri" w:eastAsia="Times New Roman" w:hAnsi="Calibri" w:cs="Calibri"/>
                <w:color w:val="000000"/>
                <w:sz w:val="18"/>
                <w:szCs w:val="18"/>
              </w:rPr>
              <w:t>posjed</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52.200,00</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52.200,00</w:t>
            </w:r>
          </w:p>
        </w:tc>
        <w:tc>
          <w:tcPr>
            <w:tcW w:w="538" w:type="dxa"/>
            <w:gridSpan w:val="2"/>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12</w:t>
            </w:r>
          </w:p>
        </w:tc>
      </w:tr>
      <w:tr w:rsidR="004339C3" w:rsidRPr="004339C3" w:rsidTr="00210F0C">
        <w:trPr>
          <w:trHeight w:val="51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21.</w:t>
            </w:r>
          </w:p>
        </w:tc>
        <w:tc>
          <w:tcPr>
            <w:tcW w:w="1206" w:type="dxa"/>
            <w:tcBorders>
              <w:top w:val="nil"/>
              <w:left w:val="nil"/>
              <w:bottom w:val="nil"/>
              <w:right w:val="nil"/>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P-6470/15</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943-01/15-01/22</w:t>
            </w:r>
          </w:p>
        </w:tc>
        <w:tc>
          <w:tcPr>
            <w:tcW w:w="1676" w:type="dxa"/>
            <w:tcBorders>
              <w:top w:val="nil"/>
              <w:left w:val="nil"/>
              <w:bottom w:val="single" w:sz="4" w:space="0" w:color="auto"/>
              <w:right w:val="single" w:sz="4" w:space="0" w:color="auto"/>
            </w:tcBorders>
            <w:shd w:val="clear" w:color="auto" w:fill="auto"/>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utvrđenje</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prava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vlasništva</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53.400,00</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53.400,00</w:t>
            </w:r>
          </w:p>
        </w:tc>
        <w:tc>
          <w:tcPr>
            <w:tcW w:w="538"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24</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gridSpan w:val="2"/>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r>
      <w:tr w:rsidR="004339C3" w:rsidRPr="004339C3" w:rsidTr="00210F0C">
        <w:trPr>
          <w:trHeight w:val="51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22.</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P-274/2019</w:t>
            </w:r>
          </w:p>
        </w:tc>
        <w:tc>
          <w:tcPr>
            <w:tcW w:w="1727"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940-01/16-01/21</w:t>
            </w:r>
          </w:p>
        </w:tc>
        <w:tc>
          <w:tcPr>
            <w:tcW w:w="1676" w:type="dxa"/>
            <w:tcBorders>
              <w:top w:val="nil"/>
              <w:left w:val="nil"/>
              <w:bottom w:val="single" w:sz="4" w:space="0" w:color="auto"/>
              <w:right w:val="single" w:sz="4" w:space="0" w:color="auto"/>
            </w:tcBorders>
            <w:shd w:val="clear" w:color="auto" w:fill="auto"/>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utvrđenje</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prava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vlasništva</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148.800,00</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148.800,00</w:t>
            </w:r>
          </w:p>
        </w:tc>
        <w:tc>
          <w:tcPr>
            <w:tcW w:w="538"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24</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gridSpan w:val="2"/>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r>
      <w:tr w:rsidR="004339C3" w:rsidRPr="004339C3" w:rsidTr="00210F0C">
        <w:trPr>
          <w:trHeight w:val="51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23.</w:t>
            </w:r>
          </w:p>
        </w:tc>
        <w:tc>
          <w:tcPr>
            <w:tcW w:w="1206"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P-760/16</w:t>
            </w:r>
          </w:p>
        </w:tc>
        <w:tc>
          <w:tcPr>
            <w:tcW w:w="1727"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943-01/16-01/44</w:t>
            </w:r>
          </w:p>
        </w:tc>
        <w:tc>
          <w:tcPr>
            <w:tcW w:w="1676" w:type="dxa"/>
            <w:tcBorders>
              <w:top w:val="nil"/>
              <w:left w:val="nil"/>
              <w:bottom w:val="single" w:sz="4" w:space="0" w:color="auto"/>
              <w:right w:val="single" w:sz="4" w:space="0" w:color="auto"/>
            </w:tcBorders>
            <w:shd w:val="clear" w:color="auto" w:fill="auto"/>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utvrđenje</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prava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vlasništva</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210.000,00</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210.000,00</w:t>
            </w:r>
          </w:p>
        </w:tc>
        <w:tc>
          <w:tcPr>
            <w:tcW w:w="538" w:type="dxa"/>
            <w:gridSpan w:val="2"/>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36</w:t>
            </w:r>
          </w:p>
        </w:tc>
      </w:tr>
      <w:tr w:rsidR="004339C3" w:rsidRPr="004339C3" w:rsidTr="00210F0C">
        <w:trPr>
          <w:trHeight w:val="409"/>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24.</w:t>
            </w:r>
          </w:p>
        </w:tc>
        <w:tc>
          <w:tcPr>
            <w:tcW w:w="1206"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P-664/2017</w:t>
            </w:r>
          </w:p>
        </w:tc>
        <w:tc>
          <w:tcPr>
            <w:tcW w:w="1727"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940-01/16-01/30</w:t>
            </w:r>
          </w:p>
        </w:tc>
        <w:tc>
          <w:tcPr>
            <w:tcW w:w="1676"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210F0C">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predaja</w:t>
            </w:r>
            <w:proofErr w:type="spellEnd"/>
            <w:r w:rsidRPr="004339C3">
              <w:rPr>
                <w:rFonts w:ascii="Calibri" w:eastAsia="Times New Roman" w:hAnsi="Calibri" w:cs="Calibri"/>
                <w:color w:val="000000"/>
                <w:sz w:val="18"/>
                <w:szCs w:val="18"/>
              </w:rPr>
              <w:t xml:space="preserve"> u </w:t>
            </w:r>
            <w:proofErr w:type="spellStart"/>
            <w:r w:rsidRPr="004339C3">
              <w:rPr>
                <w:rFonts w:ascii="Calibri" w:eastAsia="Times New Roman" w:hAnsi="Calibri" w:cs="Calibri"/>
                <w:color w:val="000000"/>
                <w:sz w:val="18"/>
                <w:szCs w:val="18"/>
              </w:rPr>
              <w:t>posjed</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210F0C">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508.200,00</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210F0C">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210F0C">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210F0C">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508.200,00</w:t>
            </w:r>
          </w:p>
        </w:tc>
        <w:tc>
          <w:tcPr>
            <w:tcW w:w="538" w:type="dxa"/>
            <w:gridSpan w:val="2"/>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24</w:t>
            </w:r>
          </w:p>
        </w:tc>
      </w:tr>
      <w:tr w:rsidR="004339C3" w:rsidRPr="004339C3" w:rsidTr="00210F0C">
        <w:trPr>
          <w:trHeight w:val="51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25.</w:t>
            </w:r>
          </w:p>
        </w:tc>
        <w:tc>
          <w:tcPr>
            <w:tcW w:w="1206"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P-1324/2017</w:t>
            </w:r>
          </w:p>
        </w:tc>
        <w:tc>
          <w:tcPr>
            <w:tcW w:w="1727" w:type="dxa"/>
            <w:tcBorders>
              <w:top w:val="single" w:sz="4" w:space="0" w:color="auto"/>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940-01/17-01/12</w:t>
            </w:r>
          </w:p>
        </w:tc>
        <w:tc>
          <w:tcPr>
            <w:tcW w:w="1676" w:type="dxa"/>
            <w:tcBorders>
              <w:top w:val="nil"/>
              <w:left w:val="single" w:sz="4" w:space="0" w:color="auto"/>
              <w:bottom w:val="single" w:sz="4" w:space="0" w:color="auto"/>
              <w:right w:val="single" w:sz="4" w:space="0" w:color="auto"/>
            </w:tcBorders>
            <w:shd w:val="clear" w:color="auto" w:fill="auto"/>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utvrđenje</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nepostojanja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ugovora</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206.400,00</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206.400,00</w:t>
            </w:r>
          </w:p>
        </w:tc>
        <w:tc>
          <w:tcPr>
            <w:tcW w:w="538"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24</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gridSpan w:val="2"/>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r>
      <w:tr w:rsidR="004339C3" w:rsidRPr="004339C3" w:rsidTr="00210F0C">
        <w:trPr>
          <w:trHeight w:val="51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26.</w:t>
            </w:r>
          </w:p>
        </w:tc>
        <w:tc>
          <w:tcPr>
            <w:tcW w:w="1206" w:type="dxa"/>
            <w:tcBorders>
              <w:top w:val="nil"/>
              <w:left w:val="nil"/>
              <w:bottom w:val="nil"/>
              <w:right w:val="nil"/>
            </w:tcBorders>
            <w:shd w:val="clear" w:color="auto" w:fill="auto"/>
            <w:noWrap/>
            <w:vAlign w:val="center"/>
            <w:hideMark/>
          </w:tcPr>
          <w:p w:rsidR="004339C3" w:rsidRPr="004339C3" w:rsidRDefault="008A3096" w:rsidP="004339C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P-1763/2017</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700-01/18-01/3</w:t>
            </w:r>
          </w:p>
        </w:tc>
        <w:tc>
          <w:tcPr>
            <w:tcW w:w="1676"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naknada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štete</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153.525,00</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153.525,00</w:t>
            </w:r>
          </w:p>
        </w:tc>
        <w:tc>
          <w:tcPr>
            <w:tcW w:w="538"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24</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gridSpan w:val="2"/>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r>
      <w:tr w:rsidR="004339C3" w:rsidRPr="004339C3" w:rsidTr="00210F0C">
        <w:trPr>
          <w:trHeight w:val="51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27.</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4339C3" w:rsidRPr="004339C3" w:rsidRDefault="004339C3" w:rsidP="008A3096">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Pn-320/2018</w:t>
            </w:r>
          </w:p>
        </w:tc>
        <w:tc>
          <w:tcPr>
            <w:tcW w:w="1727" w:type="dxa"/>
            <w:tcBorders>
              <w:top w:val="nil"/>
              <w:left w:val="nil"/>
              <w:bottom w:val="nil"/>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702-01/18-01/1</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naknada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štete</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375.000,00</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375.000,00</w:t>
            </w:r>
          </w:p>
        </w:tc>
        <w:tc>
          <w:tcPr>
            <w:tcW w:w="538"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24</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gridSpan w:val="2"/>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r>
      <w:tr w:rsidR="004339C3" w:rsidRPr="004339C3" w:rsidTr="00210F0C">
        <w:trPr>
          <w:trHeight w:val="51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28.</w:t>
            </w:r>
          </w:p>
        </w:tc>
        <w:tc>
          <w:tcPr>
            <w:tcW w:w="1206" w:type="dxa"/>
            <w:tcBorders>
              <w:top w:val="single" w:sz="4" w:space="0" w:color="auto"/>
              <w:left w:val="nil"/>
              <w:bottom w:val="single" w:sz="4" w:space="0" w:color="auto"/>
              <w:right w:val="nil"/>
            </w:tcBorders>
            <w:shd w:val="clear" w:color="auto" w:fill="auto"/>
            <w:noWrap/>
            <w:vAlign w:val="center"/>
            <w:hideMark/>
          </w:tcPr>
          <w:p w:rsidR="004339C3" w:rsidRPr="004339C3" w:rsidRDefault="008A3096" w:rsidP="004339C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P-538/2018</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rPr>
                <w:rFonts w:ascii="Calibri" w:eastAsia="Times New Roman" w:hAnsi="Calibri" w:cs="Calibri"/>
                <w:color w:val="000000"/>
                <w:sz w:val="18"/>
                <w:szCs w:val="18"/>
              </w:rPr>
            </w:pPr>
            <w:r w:rsidRPr="004339C3">
              <w:rPr>
                <w:rFonts w:ascii="Calibri" w:eastAsia="Times New Roman" w:hAnsi="Calibri" w:cs="Calibri"/>
                <w:color w:val="000000"/>
                <w:sz w:val="18"/>
                <w:szCs w:val="18"/>
              </w:rPr>
              <w:t>943-01/18-01/5</w:t>
            </w:r>
          </w:p>
        </w:tc>
        <w:tc>
          <w:tcPr>
            <w:tcW w:w="1676" w:type="dxa"/>
            <w:tcBorders>
              <w:top w:val="nil"/>
              <w:left w:val="nil"/>
              <w:bottom w:val="single" w:sz="4" w:space="0" w:color="auto"/>
              <w:right w:val="single" w:sz="4" w:space="0" w:color="auto"/>
            </w:tcBorders>
            <w:shd w:val="clear" w:color="auto" w:fill="auto"/>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proofErr w:type="spellStart"/>
            <w:r w:rsidRPr="004339C3">
              <w:rPr>
                <w:rFonts w:ascii="Calibri" w:eastAsia="Times New Roman" w:hAnsi="Calibri" w:cs="Calibri"/>
                <w:color w:val="000000"/>
                <w:sz w:val="18"/>
                <w:szCs w:val="18"/>
              </w:rPr>
              <w:t>utvrđenje</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prava</w:t>
            </w:r>
            <w:proofErr w:type="spellEnd"/>
            <w:r w:rsidRPr="004339C3">
              <w:rPr>
                <w:rFonts w:ascii="Calibri" w:eastAsia="Times New Roman" w:hAnsi="Calibri" w:cs="Calibri"/>
                <w:color w:val="000000"/>
                <w:sz w:val="18"/>
                <w:szCs w:val="18"/>
              </w:rPr>
              <w:t xml:space="preserve"> </w:t>
            </w:r>
            <w:proofErr w:type="spellStart"/>
            <w:r w:rsidRPr="004339C3">
              <w:rPr>
                <w:rFonts w:ascii="Calibri" w:eastAsia="Times New Roman" w:hAnsi="Calibri" w:cs="Calibri"/>
                <w:color w:val="000000"/>
                <w:sz w:val="18"/>
                <w:szCs w:val="18"/>
              </w:rPr>
              <w:t>vlasništva</w:t>
            </w:r>
            <w:proofErr w:type="spellEnd"/>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30.000,00</w:t>
            </w:r>
          </w:p>
        </w:tc>
        <w:tc>
          <w:tcPr>
            <w:tcW w:w="1173"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30.000,00</w:t>
            </w:r>
          </w:p>
        </w:tc>
        <w:tc>
          <w:tcPr>
            <w:tcW w:w="538" w:type="dxa"/>
            <w:tcBorders>
              <w:top w:val="nil"/>
              <w:left w:val="nil"/>
              <w:bottom w:val="single" w:sz="4" w:space="0" w:color="auto"/>
              <w:right w:val="single" w:sz="4" w:space="0" w:color="auto"/>
            </w:tcBorders>
            <w:shd w:val="clear" w:color="auto" w:fill="auto"/>
            <w:noWrap/>
            <w:vAlign w:val="center"/>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24</w:t>
            </w:r>
          </w:p>
        </w:tc>
        <w:tc>
          <w:tcPr>
            <w:tcW w:w="1173" w:type="dxa"/>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right"/>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c>
          <w:tcPr>
            <w:tcW w:w="538" w:type="dxa"/>
            <w:gridSpan w:val="2"/>
            <w:tcBorders>
              <w:top w:val="nil"/>
              <w:left w:val="nil"/>
              <w:bottom w:val="single" w:sz="4" w:space="0" w:color="auto"/>
              <w:right w:val="single" w:sz="4" w:space="0" w:color="auto"/>
            </w:tcBorders>
            <w:shd w:val="clear" w:color="auto" w:fill="auto"/>
            <w:noWrap/>
            <w:vAlign w:val="bottom"/>
            <w:hideMark/>
          </w:tcPr>
          <w:p w:rsidR="004339C3" w:rsidRPr="004339C3" w:rsidRDefault="004339C3" w:rsidP="004339C3">
            <w:pPr>
              <w:spacing w:after="0" w:line="240" w:lineRule="auto"/>
              <w:jc w:val="center"/>
              <w:rPr>
                <w:rFonts w:ascii="Calibri" w:eastAsia="Times New Roman" w:hAnsi="Calibri" w:cs="Calibri"/>
                <w:color w:val="000000"/>
                <w:sz w:val="18"/>
                <w:szCs w:val="18"/>
              </w:rPr>
            </w:pPr>
            <w:r w:rsidRPr="004339C3">
              <w:rPr>
                <w:rFonts w:ascii="Calibri" w:eastAsia="Times New Roman" w:hAnsi="Calibri" w:cs="Calibri"/>
                <w:color w:val="000000"/>
                <w:sz w:val="18"/>
                <w:szCs w:val="18"/>
              </w:rPr>
              <w:t> </w:t>
            </w:r>
          </w:p>
        </w:tc>
      </w:tr>
    </w:tbl>
    <w:p w:rsidR="00490767" w:rsidRDefault="00B50FC1" w:rsidP="00AC1A47">
      <w:pPr>
        <w:spacing w:after="0"/>
        <w:jc w:val="center"/>
        <w:rPr>
          <w:b/>
          <w:sz w:val="24"/>
          <w:szCs w:val="24"/>
          <w:lang w:val="hr-HR"/>
        </w:rPr>
      </w:pPr>
      <w:r>
        <w:rPr>
          <w:b/>
          <w:sz w:val="24"/>
          <w:szCs w:val="24"/>
          <w:lang w:val="hr-HR"/>
        </w:rPr>
        <w:lastRenderedPageBreak/>
        <w:t>REKAPITULACIJA PREMA PRIRODI SPORA</w:t>
      </w:r>
    </w:p>
    <w:p w:rsidR="005A0A98" w:rsidRDefault="005A0A98" w:rsidP="00AC1A47">
      <w:pPr>
        <w:spacing w:after="0"/>
        <w:jc w:val="center"/>
        <w:rPr>
          <w:b/>
          <w:sz w:val="24"/>
          <w:szCs w:val="24"/>
          <w:lang w:val="hr-HR"/>
        </w:rPr>
      </w:pPr>
    </w:p>
    <w:tbl>
      <w:tblPr>
        <w:tblW w:w="9662" w:type="dxa"/>
        <w:jc w:val="center"/>
        <w:tblInd w:w="93" w:type="dxa"/>
        <w:tblLook w:val="04A0" w:firstRow="1" w:lastRow="0" w:firstColumn="1" w:lastColumn="0" w:noHBand="0" w:noVBand="1"/>
      </w:tblPr>
      <w:tblGrid>
        <w:gridCol w:w="655"/>
        <w:gridCol w:w="4471"/>
        <w:gridCol w:w="1561"/>
        <w:gridCol w:w="1558"/>
        <w:gridCol w:w="1417"/>
      </w:tblGrid>
      <w:tr w:rsidR="0010618E" w:rsidRPr="00B50FC1" w:rsidTr="0010618E">
        <w:trPr>
          <w:trHeight w:val="300"/>
          <w:jc w:val="center"/>
        </w:trPr>
        <w:tc>
          <w:tcPr>
            <w:tcW w:w="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50FC1" w:rsidRPr="00B50FC1" w:rsidRDefault="00B50FC1" w:rsidP="00B50FC1">
            <w:pPr>
              <w:spacing w:after="0" w:line="240" w:lineRule="auto"/>
              <w:jc w:val="center"/>
              <w:rPr>
                <w:rFonts w:ascii="Calibri" w:eastAsia="Times New Roman" w:hAnsi="Calibri" w:cs="Calibri"/>
                <w:b/>
                <w:bCs/>
                <w:color w:val="000000"/>
                <w:sz w:val="20"/>
                <w:szCs w:val="20"/>
              </w:rPr>
            </w:pPr>
            <w:r w:rsidRPr="00B50FC1">
              <w:rPr>
                <w:rFonts w:ascii="Calibri" w:eastAsia="Times New Roman" w:hAnsi="Calibri" w:cs="Calibri"/>
                <w:b/>
                <w:bCs/>
                <w:color w:val="000000"/>
                <w:sz w:val="20"/>
                <w:szCs w:val="20"/>
              </w:rPr>
              <w:t>BROJ</w:t>
            </w:r>
          </w:p>
        </w:tc>
        <w:tc>
          <w:tcPr>
            <w:tcW w:w="447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50FC1" w:rsidRPr="00B50FC1" w:rsidRDefault="00B50FC1" w:rsidP="00B50FC1">
            <w:pPr>
              <w:spacing w:after="0" w:line="240" w:lineRule="auto"/>
              <w:jc w:val="center"/>
              <w:rPr>
                <w:rFonts w:ascii="Calibri" w:eastAsia="Times New Roman" w:hAnsi="Calibri" w:cs="Calibri"/>
                <w:b/>
                <w:bCs/>
                <w:color w:val="000000"/>
                <w:sz w:val="20"/>
                <w:szCs w:val="20"/>
              </w:rPr>
            </w:pPr>
            <w:r w:rsidRPr="00B50FC1">
              <w:rPr>
                <w:rFonts w:ascii="Calibri" w:eastAsia="Times New Roman" w:hAnsi="Calibri" w:cs="Calibri"/>
                <w:b/>
                <w:bCs/>
                <w:color w:val="000000"/>
                <w:sz w:val="20"/>
                <w:szCs w:val="20"/>
              </w:rPr>
              <w:t>PREDMET SPORA</w:t>
            </w:r>
          </w:p>
        </w:tc>
        <w:tc>
          <w:tcPr>
            <w:tcW w:w="15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50FC1" w:rsidRPr="00B50FC1" w:rsidRDefault="00B50FC1" w:rsidP="00B50FC1">
            <w:pPr>
              <w:spacing w:after="0" w:line="240" w:lineRule="auto"/>
              <w:jc w:val="center"/>
              <w:rPr>
                <w:rFonts w:ascii="Calibri" w:eastAsia="Times New Roman" w:hAnsi="Calibri" w:cs="Calibri"/>
                <w:b/>
                <w:bCs/>
                <w:color w:val="000000"/>
                <w:sz w:val="20"/>
                <w:szCs w:val="20"/>
              </w:rPr>
            </w:pPr>
            <w:r w:rsidRPr="00B50FC1">
              <w:rPr>
                <w:rFonts w:ascii="Calibri" w:eastAsia="Times New Roman" w:hAnsi="Calibri" w:cs="Calibri"/>
                <w:b/>
                <w:bCs/>
                <w:color w:val="000000"/>
                <w:sz w:val="20"/>
                <w:szCs w:val="20"/>
              </w:rPr>
              <w:t>VRIJEDNOST</w:t>
            </w:r>
          </w:p>
        </w:tc>
        <w:tc>
          <w:tcPr>
            <w:tcW w:w="155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50FC1" w:rsidRPr="00B50FC1" w:rsidRDefault="00B50FC1" w:rsidP="00B50FC1">
            <w:pPr>
              <w:spacing w:after="0" w:line="240" w:lineRule="auto"/>
              <w:jc w:val="center"/>
              <w:rPr>
                <w:rFonts w:ascii="Calibri" w:eastAsia="Times New Roman" w:hAnsi="Calibri" w:cs="Calibri"/>
                <w:b/>
                <w:bCs/>
                <w:color w:val="000000"/>
                <w:sz w:val="20"/>
                <w:szCs w:val="20"/>
              </w:rPr>
            </w:pPr>
            <w:r w:rsidRPr="00B50FC1">
              <w:rPr>
                <w:rFonts w:ascii="Calibri" w:eastAsia="Times New Roman" w:hAnsi="Calibri" w:cs="Calibri"/>
                <w:b/>
                <w:bCs/>
                <w:color w:val="000000"/>
                <w:sz w:val="20"/>
                <w:szCs w:val="20"/>
              </w:rPr>
              <w:t>ODLJEV</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50FC1" w:rsidRPr="00B50FC1" w:rsidRDefault="00B50FC1" w:rsidP="00B50FC1">
            <w:pPr>
              <w:spacing w:after="0" w:line="240" w:lineRule="auto"/>
              <w:jc w:val="center"/>
              <w:rPr>
                <w:rFonts w:ascii="Calibri" w:eastAsia="Times New Roman" w:hAnsi="Calibri" w:cs="Calibri"/>
                <w:b/>
                <w:bCs/>
                <w:color w:val="000000"/>
                <w:sz w:val="20"/>
                <w:szCs w:val="20"/>
              </w:rPr>
            </w:pPr>
            <w:r w:rsidRPr="00B50FC1">
              <w:rPr>
                <w:rFonts w:ascii="Calibri" w:eastAsia="Times New Roman" w:hAnsi="Calibri" w:cs="Calibri"/>
                <w:b/>
                <w:bCs/>
                <w:color w:val="000000"/>
                <w:sz w:val="20"/>
                <w:szCs w:val="20"/>
              </w:rPr>
              <w:t>PRILJEV</w:t>
            </w:r>
          </w:p>
        </w:tc>
      </w:tr>
      <w:tr w:rsidR="00B50FC1" w:rsidRPr="00B50FC1" w:rsidTr="0096243D">
        <w:trPr>
          <w:trHeight w:val="3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B50FC1" w:rsidRPr="00B50FC1" w:rsidRDefault="00B50FC1" w:rsidP="00B50FC1">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w:t>
            </w:r>
          </w:p>
        </w:tc>
        <w:tc>
          <w:tcPr>
            <w:tcW w:w="4471" w:type="dxa"/>
            <w:tcBorders>
              <w:top w:val="nil"/>
              <w:left w:val="nil"/>
              <w:bottom w:val="single" w:sz="4" w:space="0" w:color="auto"/>
              <w:right w:val="single" w:sz="4" w:space="0" w:color="auto"/>
            </w:tcBorders>
            <w:shd w:val="clear" w:color="auto" w:fill="auto"/>
            <w:vAlign w:val="center"/>
            <w:hideMark/>
          </w:tcPr>
          <w:p w:rsidR="00B50FC1" w:rsidRPr="00B50FC1" w:rsidRDefault="0096243D" w:rsidP="0096243D">
            <w:pPr>
              <w:spacing w:after="0" w:line="240" w:lineRule="auto"/>
              <w:rPr>
                <w:rFonts w:ascii="Calibri" w:eastAsia="Times New Roman" w:hAnsi="Calibri" w:cs="Calibri"/>
                <w:color w:val="000000"/>
                <w:sz w:val="20"/>
                <w:szCs w:val="20"/>
              </w:rPr>
            </w:pPr>
            <w:r w:rsidRPr="00B50FC1">
              <w:rPr>
                <w:rFonts w:ascii="Calibri" w:eastAsia="Times New Roman" w:hAnsi="Calibri" w:cs="Calibri"/>
                <w:color w:val="000000"/>
                <w:sz w:val="20"/>
                <w:szCs w:val="20"/>
              </w:rPr>
              <w:t>UTVRĐENJE PRAVA VLASNIŠTVA</w:t>
            </w:r>
          </w:p>
        </w:tc>
        <w:tc>
          <w:tcPr>
            <w:tcW w:w="1561" w:type="dxa"/>
            <w:tcBorders>
              <w:top w:val="nil"/>
              <w:left w:val="nil"/>
              <w:bottom w:val="single" w:sz="4" w:space="0" w:color="auto"/>
              <w:right w:val="single" w:sz="4" w:space="0" w:color="auto"/>
            </w:tcBorders>
            <w:shd w:val="clear" w:color="auto" w:fill="auto"/>
            <w:noWrap/>
            <w:vAlign w:val="center"/>
            <w:hideMark/>
          </w:tcPr>
          <w:p w:rsidR="00B50FC1" w:rsidRPr="00B50FC1" w:rsidRDefault="00B50FC1" w:rsidP="00B50FC1">
            <w:pPr>
              <w:spacing w:after="0" w:line="240" w:lineRule="auto"/>
              <w:jc w:val="right"/>
              <w:rPr>
                <w:rFonts w:ascii="Calibri" w:eastAsia="Times New Roman" w:hAnsi="Calibri" w:cs="Calibri"/>
                <w:color w:val="000000"/>
                <w:sz w:val="20"/>
                <w:szCs w:val="20"/>
              </w:rPr>
            </w:pPr>
            <w:r w:rsidRPr="00B50FC1">
              <w:rPr>
                <w:rFonts w:ascii="Calibri" w:eastAsia="Times New Roman" w:hAnsi="Calibri" w:cs="Calibri"/>
                <w:color w:val="000000"/>
                <w:sz w:val="20"/>
                <w:szCs w:val="20"/>
              </w:rPr>
              <w:t>8.412.541,70</w:t>
            </w:r>
          </w:p>
        </w:tc>
        <w:tc>
          <w:tcPr>
            <w:tcW w:w="1558" w:type="dxa"/>
            <w:tcBorders>
              <w:top w:val="nil"/>
              <w:left w:val="nil"/>
              <w:bottom w:val="single" w:sz="4" w:space="0" w:color="auto"/>
              <w:right w:val="single" w:sz="4" w:space="0" w:color="auto"/>
            </w:tcBorders>
            <w:shd w:val="clear" w:color="auto" w:fill="auto"/>
            <w:noWrap/>
            <w:vAlign w:val="center"/>
            <w:hideMark/>
          </w:tcPr>
          <w:p w:rsidR="00B50FC1" w:rsidRPr="00B50FC1" w:rsidRDefault="00B50FC1" w:rsidP="00B50FC1">
            <w:pPr>
              <w:spacing w:after="0" w:line="240" w:lineRule="auto"/>
              <w:jc w:val="right"/>
              <w:rPr>
                <w:rFonts w:ascii="Calibri" w:eastAsia="Times New Roman" w:hAnsi="Calibri" w:cs="Calibri"/>
                <w:color w:val="000000"/>
                <w:sz w:val="20"/>
                <w:szCs w:val="20"/>
              </w:rPr>
            </w:pPr>
            <w:r w:rsidRPr="00B50FC1">
              <w:rPr>
                <w:rFonts w:ascii="Calibri" w:eastAsia="Times New Roman" w:hAnsi="Calibri" w:cs="Calibri"/>
                <w:color w:val="000000"/>
                <w:sz w:val="20"/>
                <w:szCs w:val="20"/>
              </w:rPr>
              <w:t>4.695.060,00</w:t>
            </w:r>
          </w:p>
        </w:tc>
        <w:tc>
          <w:tcPr>
            <w:tcW w:w="1417" w:type="dxa"/>
            <w:tcBorders>
              <w:top w:val="nil"/>
              <w:left w:val="nil"/>
              <w:bottom w:val="single" w:sz="4" w:space="0" w:color="auto"/>
              <w:right w:val="single" w:sz="4" w:space="0" w:color="auto"/>
            </w:tcBorders>
            <w:shd w:val="clear" w:color="auto" w:fill="auto"/>
            <w:noWrap/>
            <w:vAlign w:val="center"/>
            <w:hideMark/>
          </w:tcPr>
          <w:p w:rsidR="00B50FC1" w:rsidRPr="00B50FC1" w:rsidRDefault="00B50FC1" w:rsidP="00B50FC1">
            <w:pPr>
              <w:spacing w:after="0" w:line="240" w:lineRule="auto"/>
              <w:jc w:val="right"/>
              <w:rPr>
                <w:rFonts w:ascii="Calibri" w:eastAsia="Times New Roman" w:hAnsi="Calibri" w:cs="Calibri"/>
                <w:color w:val="000000"/>
                <w:sz w:val="20"/>
                <w:szCs w:val="20"/>
              </w:rPr>
            </w:pPr>
            <w:r w:rsidRPr="00B50FC1">
              <w:rPr>
                <w:rFonts w:ascii="Calibri" w:eastAsia="Times New Roman" w:hAnsi="Calibri" w:cs="Calibri"/>
                <w:color w:val="000000"/>
                <w:sz w:val="20"/>
                <w:szCs w:val="20"/>
              </w:rPr>
              <w:t>3.717.481,70</w:t>
            </w:r>
          </w:p>
        </w:tc>
      </w:tr>
      <w:tr w:rsidR="00B50FC1" w:rsidRPr="00B50FC1" w:rsidTr="0096243D">
        <w:trPr>
          <w:trHeight w:val="3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B50FC1" w:rsidRPr="00B50FC1" w:rsidRDefault="00B50FC1" w:rsidP="00B50FC1">
            <w:pPr>
              <w:spacing w:after="0" w:line="240" w:lineRule="auto"/>
              <w:jc w:val="center"/>
              <w:rPr>
                <w:rFonts w:ascii="Calibri" w:eastAsia="Times New Roman" w:hAnsi="Calibri" w:cs="Calibri"/>
                <w:color w:val="000000"/>
                <w:sz w:val="20"/>
                <w:szCs w:val="20"/>
              </w:rPr>
            </w:pPr>
            <w:r w:rsidRPr="00B50FC1">
              <w:rPr>
                <w:rFonts w:ascii="Calibri" w:eastAsia="Times New Roman" w:hAnsi="Calibri" w:cs="Calibri"/>
                <w:color w:val="000000"/>
                <w:sz w:val="20"/>
                <w:szCs w:val="20"/>
              </w:rPr>
              <w:t>3</w:t>
            </w:r>
          </w:p>
        </w:tc>
        <w:tc>
          <w:tcPr>
            <w:tcW w:w="4471" w:type="dxa"/>
            <w:tcBorders>
              <w:top w:val="nil"/>
              <w:left w:val="nil"/>
              <w:bottom w:val="single" w:sz="4" w:space="0" w:color="auto"/>
              <w:right w:val="single" w:sz="4" w:space="0" w:color="auto"/>
            </w:tcBorders>
            <w:shd w:val="clear" w:color="auto" w:fill="auto"/>
            <w:noWrap/>
            <w:vAlign w:val="center"/>
            <w:hideMark/>
          </w:tcPr>
          <w:p w:rsidR="00B50FC1" w:rsidRPr="00B50FC1" w:rsidRDefault="0096243D" w:rsidP="0096243D">
            <w:pPr>
              <w:spacing w:after="0" w:line="240" w:lineRule="auto"/>
              <w:rPr>
                <w:rFonts w:ascii="Calibri" w:eastAsia="Times New Roman" w:hAnsi="Calibri" w:cs="Calibri"/>
                <w:color w:val="000000"/>
                <w:sz w:val="20"/>
                <w:szCs w:val="20"/>
              </w:rPr>
            </w:pPr>
            <w:r w:rsidRPr="00B50FC1">
              <w:rPr>
                <w:rFonts w:ascii="Calibri" w:eastAsia="Times New Roman" w:hAnsi="Calibri" w:cs="Calibri"/>
                <w:color w:val="000000"/>
                <w:sz w:val="20"/>
                <w:szCs w:val="20"/>
              </w:rPr>
              <w:t>PREDAJA U POSJED</w:t>
            </w:r>
          </w:p>
        </w:tc>
        <w:tc>
          <w:tcPr>
            <w:tcW w:w="1561" w:type="dxa"/>
            <w:tcBorders>
              <w:top w:val="nil"/>
              <w:left w:val="nil"/>
              <w:bottom w:val="single" w:sz="4" w:space="0" w:color="auto"/>
              <w:right w:val="single" w:sz="4" w:space="0" w:color="auto"/>
            </w:tcBorders>
            <w:shd w:val="clear" w:color="auto" w:fill="auto"/>
            <w:noWrap/>
            <w:vAlign w:val="center"/>
            <w:hideMark/>
          </w:tcPr>
          <w:p w:rsidR="00B50FC1" w:rsidRPr="00B50FC1" w:rsidRDefault="00B50FC1" w:rsidP="00B50FC1">
            <w:pPr>
              <w:spacing w:after="0" w:line="240" w:lineRule="auto"/>
              <w:jc w:val="right"/>
              <w:rPr>
                <w:rFonts w:ascii="Calibri" w:eastAsia="Times New Roman" w:hAnsi="Calibri" w:cs="Calibri"/>
                <w:color w:val="000000"/>
                <w:sz w:val="20"/>
                <w:szCs w:val="20"/>
              </w:rPr>
            </w:pPr>
            <w:r w:rsidRPr="00B50FC1">
              <w:rPr>
                <w:rFonts w:ascii="Calibri" w:eastAsia="Times New Roman" w:hAnsi="Calibri" w:cs="Calibri"/>
                <w:color w:val="000000"/>
                <w:sz w:val="20"/>
                <w:szCs w:val="20"/>
              </w:rPr>
              <w:t>579.000,00</w:t>
            </w:r>
          </w:p>
        </w:tc>
        <w:tc>
          <w:tcPr>
            <w:tcW w:w="1558" w:type="dxa"/>
            <w:tcBorders>
              <w:top w:val="nil"/>
              <w:left w:val="nil"/>
              <w:bottom w:val="single" w:sz="4" w:space="0" w:color="auto"/>
              <w:right w:val="single" w:sz="4" w:space="0" w:color="auto"/>
            </w:tcBorders>
            <w:shd w:val="clear" w:color="auto" w:fill="auto"/>
            <w:noWrap/>
            <w:vAlign w:val="center"/>
            <w:hideMark/>
          </w:tcPr>
          <w:p w:rsidR="00B50FC1" w:rsidRPr="00B50FC1" w:rsidRDefault="00B50FC1" w:rsidP="00B50FC1">
            <w:pPr>
              <w:spacing w:after="0" w:line="240" w:lineRule="auto"/>
              <w:rPr>
                <w:rFonts w:ascii="Calibri" w:eastAsia="Times New Roman" w:hAnsi="Calibri" w:cs="Calibri"/>
                <w:color w:val="000000"/>
                <w:sz w:val="20"/>
                <w:szCs w:val="20"/>
              </w:rPr>
            </w:pPr>
            <w:r w:rsidRPr="00B50FC1">
              <w:rPr>
                <w:rFonts w:ascii="Calibri" w:eastAsia="Times New Roman" w:hAnsi="Calibri" w:cs="Calibri"/>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center"/>
            <w:hideMark/>
          </w:tcPr>
          <w:p w:rsidR="00B50FC1" w:rsidRPr="00B50FC1" w:rsidRDefault="00B50FC1" w:rsidP="00B50FC1">
            <w:pPr>
              <w:spacing w:after="0" w:line="240" w:lineRule="auto"/>
              <w:jc w:val="right"/>
              <w:rPr>
                <w:rFonts w:ascii="Calibri" w:eastAsia="Times New Roman" w:hAnsi="Calibri" w:cs="Calibri"/>
                <w:color w:val="000000"/>
                <w:sz w:val="20"/>
                <w:szCs w:val="20"/>
              </w:rPr>
            </w:pPr>
            <w:r w:rsidRPr="00B50FC1">
              <w:rPr>
                <w:rFonts w:ascii="Calibri" w:eastAsia="Times New Roman" w:hAnsi="Calibri" w:cs="Calibri"/>
                <w:color w:val="000000"/>
                <w:sz w:val="20"/>
                <w:szCs w:val="20"/>
              </w:rPr>
              <w:t>579.000,00</w:t>
            </w:r>
          </w:p>
        </w:tc>
      </w:tr>
      <w:tr w:rsidR="00B50FC1" w:rsidRPr="00B50FC1" w:rsidTr="0096243D">
        <w:trPr>
          <w:trHeight w:val="289"/>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B50FC1" w:rsidRPr="00B50FC1" w:rsidRDefault="00B50FC1" w:rsidP="00B50FC1">
            <w:pPr>
              <w:spacing w:after="0" w:line="240" w:lineRule="auto"/>
              <w:jc w:val="center"/>
              <w:rPr>
                <w:rFonts w:ascii="Calibri" w:eastAsia="Times New Roman" w:hAnsi="Calibri" w:cs="Calibri"/>
                <w:color w:val="000000"/>
                <w:sz w:val="20"/>
                <w:szCs w:val="20"/>
              </w:rPr>
            </w:pPr>
            <w:r w:rsidRPr="00B50FC1">
              <w:rPr>
                <w:rFonts w:ascii="Calibri" w:eastAsia="Times New Roman" w:hAnsi="Calibri" w:cs="Calibri"/>
                <w:color w:val="000000"/>
                <w:sz w:val="20"/>
                <w:szCs w:val="20"/>
              </w:rPr>
              <w:t>1</w:t>
            </w:r>
          </w:p>
        </w:tc>
        <w:tc>
          <w:tcPr>
            <w:tcW w:w="4471" w:type="dxa"/>
            <w:tcBorders>
              <w:top w:val="nil"/>
              <w:left w:val="nil"/>
              <w:bottom w:val="single" w:sz="4" w:space="0" w:color="auto"/>
              <w:right w:val="single" w:sz="4" w:space="0" w:color="auto"/>
            </w:tcBorders>
            <w:shd w:val="clear" w:color="auto" w:fill="auto"/>
            <w:vAlign w:val="center"/>
            <w:hideMark/>
          </w:tcPr>
          <w:p w:rsidR="00B50FC1" w:rsidRPr="00B50FC1" w:rsidRDefault="0096243D" w:rsidP="0096243D">
            <w:pPr>
              <w:spacing w:after="0" w:line="240" w:lineRule="auto"/>
              <w:rPr>
                <w:rFonts w:ascii="Calibri" w:eastAsia="Times New Roman" w:hAnsi="Calibri" w:cs="Calibri"/>
                <w:color w:val="000000"/>
                <w:sz w:val="20"/>
                <w:szCs w:val="20"/>
              </w:rPr>
            </w:pPr>
            <w:r w:rsidRPr="00B50FC1">
              <w:rPr>
                <w:rFonts w:ascii="Calibri" w:eastAsia="Times New Roman" w:hAnsi="Calibri" w:cs="Calibri"/>
                <w:color w:val="000000"/>
                <w:sz w:val="20"/>
                <w:szCs w:val="20"/>
              </w:rPr>
              <w:t>POVRAT NAKNADE ZA DEPOS</w:t>
            </w:r>
            <w:r>
              <w:rPr>
                <w:rFonts w:ascii="Calibri" w:eastAsia="Times New Roman" w:hAnsi="Calibri" w:cs="Calibri"/>
                <w:color w:val="000000"/>
                <w:sz w:val="20"/>
                <w:szCs w:val="20"/>
              </w:rPr>
              <w:t>EDIRANO</w:t>
            </w:r>
            <w:r w:rsidRPr="00B50FC1">
              <w:rPr>
                <w:rFonts w:ascii="Calibri" w:eastAsia="Times New Roman" w:hAnsi="Calibri" w:cs="Calibri"/>
                <w:color w:val="000000"/>
                <w:sz w:val="20"/>
                <w:szCs w:val="20"/>
              </w:rPr>
              <w:t xml:space="preserve"> ZEMLJIŠTE</w:t>
            </w:r>
          </w:p>
        </w:tc>
        <w:tc>
          <w:tcPr>
            <w:tcW w:w="1561" w:type="dxa"/>
            <w:tcBorders>
              <w:top w:val="nil"/>
              <w:left w:val="nil"/>
              <w:bottom w:val="single" w:sz="4" w:space="0" w:color="auto"/>
              <w:right w:val="single" w:sz="4" w:space="0" w:color="auto"/>
            </w:tcBorders>
            <w:shd w:val="clear" w:color="auto" w:fill="auto"/>
            <w:noWrap/>
            <w:vAlign w:val="center"/>
            <w:hideMark/>
          </w:tcPr>
          <w:p w:rsidR="00B50FC1" w:rsidRPr="00B50FC1" w:rsidRDefault="00B50FC1" w:rsidP="00B50FC1">
            <w:pPr>
              <w:spacing w:after="0" w:line="240" w:lineRule="auto"/>
              <w:jc w:val="right"/>
              <w:rPr>
                <w:rFonts w:ascii="Calibri" w:eastAsia="Times New Roman" w:hAnsi="Calibri" w:cs="Calibri"/>
                <w:color w:val="000000"/>
                <w:sz w:val="20"/>
                <w:szCs w:val="20"/>
              </w:rPr>
            </w:pPr>
            <w:r w:rsidRPr="00B50FC1">
              <w:rPr>
                <w:rFonts w:ascii="Calibri" w:eastAsia="Times New Roman" w:hAnsi="Calibri" w:cs="Calibri"/>
                <w:color w:val="000000"/>
                <w:sz w:val="20"/>
                <w:szCs w:val="20"/>
              </w:rPr>
              <w:t>615.272,82</w:t>
            </w:r>
          </w:p>
        </w:tc>
        <w:tc>
          <w:tcPr>
            <w:tcW w:w="1558" w:type="dxa"/>
            <w:tcBorders>
              <w:top w:val="nil"/>
              <w:left w:val="nil"/>
              <w:bottom w:val="single" w:sz="4" w:space="0" w:color="auto"/>
              <w:right w:val="single" w:sz="4" w:space="0" w:color="auto"/>
            </w:tcBorders>
            <w:shd w:val="clear" w:color="auto" w:fill="auto"/>
            <w:noWrap/>
            <w:vAlign w:val="center"/>
            <w:hideMark/>
          </w:tcPr>
          <w:p w:rsidR="00B50FC1" w:rsidRPr="00B50FC1" w:rsidRDefault="00B50FC1" w:rsidP="00B50FC1">
            <w:pPr>
              <w:spacing w:after="0" w:line="240" w:lineRule="auto"/>
              <w:rPr>
                <w:rFonts w:ascii="Calibri" w:eastAsia="Times New Roman" w:hAnsi="Calibri" w:cs="Calibri"/>
                <w:color w:val="000000"/>
                <w:sz w:val="20"/>
                <w:szCs w:val="20"/>
              </w:rPr>
            </w:pPr>
            <w:r w:rsidRPr="00B50FC1">
              <w:rPr>
                <w:rFonts w:ascii="Calibri" w:eastAsia="Times New Roman" w:hAnsi="Calibri" w:cs="Calibri"/>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center"/>
            <w:hideMark/>
          </w:tcPr>
          <w:p w:rsidR="00B50FC1" w:rsidRPr="00B50FC1" w:rsidRDefault="00B50FC1" w:rsidP="00B50FC1">
            <w:pPr>
              <w:spacing w:after="0" w:line="240" w:lineRule="auto"/>
              <w:jc w:val="right"/>
              <w:rPr>
                <w:rFonts w:ascii="Calibri" w:eastAsia="Times New Roman" w:hAnsi="Calibri" w:cs="Calibri"/>
                <w:color w:val="000000"/>
                <w:sz w:val="20"/>
                <w:szCs w:val="20"/>
              </w:rPr>
            </w:pPr>
            <w:r w:rsidRPr="00B50FC1">
              <w:rPr>
                <w:rFonts w:ascii="Calibri" w:eastAsia="Times New Roman" w:hAnsi="Calibri" w:cs="Calibri"/>
                <w:color w:val="000000"/>
                <w:sz w:val="20"/>
                <w:szCs w:val="20"/>
              </w:rPr>
              <w:t>615.272,82</w:t>
            </w:r>
          </w:p>
        </w:tc>
      </w:tr>
      <w:tr w:rsidR="00B50FC1" w:rsidRPr="00B50FC1" w:rsidTr="0096243D">
        <w:trPr>
          <w:trHeight w:val="3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B50FC1" w:rsidRPr="00B50FC1" w:rsidRDefault="00B50FC1" w:rsidP="00B50FC1">
            <w:pPr>
              <w:spacing w:after="0" w:line="240" w:lineRule="auto"/>
              <w:jc w:val="center"/>
              <w:rPr>
                <w:rFonts w:ascii="Calibri" w:eastAsia="Times New Roman" w:hAnsi="Calibri" w:cs="Calibri"/>
                <w:color w:val="000000"/>
                <w:sz w:val="20"/>
                <w:szCs w:val="20"/>
              </w:rPr>
            </w:pPr>
            <w:r w:rsidRPr="00B50FC1">
              <w:rPr>
                <w:rFonts w:ascii="Calibri" w:eastAsia="Times New Roman" w:hAnsi="Calibri" w:cs="Calibri"/>
                <w:color w:val="000000"/>
                <w:sz w:val="20"/>
                <w:szCs w:val="20"/>
              </w:rPr>
              <w:t>4</w:t>
            </w:r>
          </w:p>
        </w:tc>
        <w:tc>
          <w:tcPr>
            <w:tcW w:w="4471" w:type="dxa"/>
            <w:tcBorders>
              <w:top w:val="nil"/>
              <w:left w:val="nil"/>
              <w:bottom w:val="single" w:sz="4" w:space="0" w:color="auto"/>
              <w:right w:val="single" w:sz="4" w:space="0" w:color="auto"/>
            </w:tcBorders>
            <w:shd w:val="clear" w:color="auto" w:fill="auto"/>
            <w:noWrap/>
            <w:vAlign w:val="center"/>
            <w:hideMark/>
          </w:tcPr>
          <w:p w:rsidR="00B50FC1" w:rsidRPr="00B50FC1" w:rsidRDefault="0096243D" w:rsidP="0096243D">
            <w:pPr>
              <w:spacing w:after="0" w:line="240" w:lineRule="auto"/>
              <w:rPr>
                <w:rFonts w:ascii="Calibri" w:eastAsia="Times New Roman" w:hAnsi="Calibri" w:cs="Calibri"/>
                <w:color w:val="000000"/>
                <w:sz w:val="20"/>
                <w:szCs w:val="20"/>
              </w:rPr>
            </w:pPr>
            <w:r w:rsidRPr="00B50FC1">
              <w:rPr>
                <w:rFonts w:ascii="Calibri" w:eastAsia="Times New Roman" w:hAnsi="Calibri" w:cs="Calibri"/>
                <w:color w:val="000000"/>
                <w:sz w:val="20"/>
                <w:szCs w:val="20"/>
              </w:rPr>
              <w:t>NAKNADA ŠTETE</w:t>
            </w:r>
          </w:p>
        </w:tc>
        <w:tc>
          <w:tcPr>
            <w:tcW w:w="1561" w:type="dxa"/>
            <w:tcBorders>
              <w:top w:val="nil"/>
              <w:left w:val="nil"/>
              <w:bottom w:val="single" w:sz="4" w:space="0" w:color="auto"/>
              <w:right w:val="single" w:sz="4" w:space="0" w:color="auto"/>
            </w:tcBorders>
            <w:shd w:val="clear" w:color="auto" w:fill="auto"/>
            <w:noWrap/>
            <w:vAlign w:val="center"/>
            <w:hideMark/>
          </w:tcPr>
          <w:p w:rsidR="00B50FC1" w:rsidRPr="00B50FC1" w:rsidRDefault="00B50FC1" w:rsidP="00B50FC1">
            <w:pPr>
              <w:spacing w:after="0" w:line="240" w:lineRule="auto"/>
              <w:jc w:val="right"/>
              <w:rPr>
                <w:rFonts w:ascii="Calibri" w:eastAsia="Times New Roman" w:hAnsi="Calibri" w:cs="Calibri"/>
                <w:color w:val="000000"/>
                <w:sz w:val="20"/>
                <w:szCs w:val="20"/>
              </w:rPr>
            </w:pPr>
            <w:r w:rsidRPr="00B50FC1">
              <w:rPr>
                <w:rFonts w:ascii="Calibri" w:eastAsia="Times New Roman" w:hAnsi="Calibri" w:cs="Calibri"/>
                <w:color w:val="000000"/>
                <w:sz w:val="20"/>
                <w:szCs w:val="20"/>
              </w:rPr>
              <w:t>940.414,47</w:t>
            </w:r>
          </w:p>
        </w:tc>
        <w:tc>
          <w:tcPr>
            <w:tcW w:w="1558" w:type="dxa"/>
            <w:tcBorders>
              <w:top w:val="nil"/>
              <w:left w:val="nil"/>
              <w:bottom w:val="single" w:sz="4" w:space="0" w:color="auto"/>
              <w:right w:val="single" w:sz="4" w:space="0" w:color="auto"/>
            </w:tcBorders>
            <w:shd w:val="clear" w:color="auto" w:fill="auto"/>
            <w:noWrap/>
            <w:vAlign w:val="center"/>
            <w:hideMark/>
          </w:tcPr>
          <w:p w:rsidR="00B50FC1" w:rsidRPr="00B50FC1" w:rsidRDefault="00B50FC1" w:rsidP="00B50FC1">
            <w:pPr>
              <w:spacing w:after="0" w:line="240" w:lineRule="auto"/>
              <w:jc w:val="right"/>
              <w:rPr>
                <w:rFonts w:ascii="Calibri" w:eastAsia="Times New Roman" w:hAnsi="Calibri" w:cs="Calibri"/>
                <w:color w:val="000000"/>
                <w:sz w:val="20"/>
                <w:szCs w:val="20"/>
              </w:rPr>
            </w:pPr>
            <w:r w:rsidRPr="00B50FC1">
              <w:rPr>
                <w:rFonts w:ascii="Calibri" w:eastAsia="Times New Roman" w:hAnsi="Calibri" w:cs="Calibri"/>
                <w:color w:val="000000"/>
                <w:sz w:val="20"/>
                <w:szCs w:val="20"/>
              </w:rPr>
              <w:t>940.414,47</w:t>
            </w:r>
          </w:p>
        </w:tc>
        <w:tc>
          <w:tcPr>
            <w:tcW w:w="1417" w:type="dxa"/>
            <w:tcBorders>
              <w:top w:val="nil"/>
              <w:left w:val="nil"/>
              <w:bottom w:val="single" w:sz="4" w:space="0" w:color="auto"/>
              <w:right w:val="single" w:sz="4" w:space="0" w:color="auto"/>
            </w:tcBorders>
            <w:shd w:val="clear" w:color="auto" w:fill="auto"/>
            <w:noWrap/>
            <w:vAlign w:val="center"/>
            <w:hideMark/>
          </w:tcPr>
          <w:p w:rsidR="00B50FC1" w:rsidRPr="00B50FC1" w:rsidRDefault="00B50FC1" w:rsidP="00B50FC1">
            <w:pPr>
              <w:spacing w:after="0" w:line="240" w:lineRule="auto"/>
              <w:rPr>
                <w:rFonts w:ascii="Calibri" w:eastAsia="Times New Roman" w:hAnsi="Calibri" w:cs="Calibri"/>
                <w:color w:val="000000"/>
                <w:sz w:val="20"/>
                <w:szCs w:val="20"/>
              </w:rPr>
            </w:pPr>
            <w:r w:rsidRPr="00B50FC1">
              <w:rPr>
                <w:rFonts w:ascii="Calibri" w:eastAsia="Times New Roman" w:hAnsi="Calibri" w:cs="Calibri"/>
                <w:color w:val="000000"/>
                <w:sz w:val="20"/>
                <w:szCs w:val="20"/>
              </w:rPr>
              <w:t> </w:t>
            </w:r>
          </w:p>
        </w:tc>
      </w:tr>
      <w:tr w:rsidR="00B50FC1" w:rsidRPr="00B50FC1" w:rsidTr="0010618E">
        <w:trPr>
          <w:trHeight w:val="300"/>
          <w:jc w:val="center"/>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B50FC1" w:rsidRPr="00B50FC1" w:rsidRDefault="00B50FC1" w:rsidP="00B50FC1">
            <w:pPr>
              <w:spacing w:after="0" w:line="240" w:lineRule="auto"/>
              <w:jc w:val="center"/>
              <w:rPr>
                <w:rFonts w:ascii="Calibri" w:eastAsia="Times New Roman" w:hAnsi="Calibri" w:cs="Calibri"/>
                <w:color w:val="000000"/>
                <w:sz w:val="20"/>
                <w:szCs w:val="20"/>
              </w:rPr>
            </w:pPr>
            <w:r w:rsidRPr="00B50FC1">
              <w:rPr>
                <w:rFonts w:ascii="Calibri" w:eastAsia="Times New Roman" w:hAnsi="Calibri" w:cs="Calibri"/>
                <w:color w:val="000000"/>
                <w:sz w:val="20"/>
                <w:szCs w:val="20"/>
              </w:rPr>
              <w:t>1</w:t>
            </w:r>
          </w:p>
        </w:tc>
        <w:tc>
          <w:tcPr>
            <w:tcW w:w="4471" w:type="dxa"/>
            <w:tcBorders>
              <w:top w:val="nil"/>
              <w:left w:val="nil"/>
              <w:bottom w:val="single" w:sz="4" w:space="0" w:color="auto"/>
              <w:right w:val="single" w:sz="4" w:space="0" w:color="auto"/>
            </w:tcBorders>
            <w:shd w:val="clear" w:color="auto" w:fill="auto"/>
            <w:vAlign w:val="center"/>
            <w:hideMark/>
          </w:tcPr>
          <w:p w:rsidR="00B50FC1" w:rsidRPr="00B50FC1" w:rsidRDefault="0096243D" w:rsidP="0096243D">
            <w:pPr>
              <w:spacing w:after="0" w:line="240" w:lineRule="auto"/>
              <w:rPr>
                <w:rFonts w:ascii="Calibri" w:eastAsia="Times New Roman" w:hAnsi="Calibri" w:cs="Calibri"/>
                <w:color w:val="000000"/>
                <w:sz w:val="20"/>
                <w:szCs w:val="20"/>
              </w:rPr>
            </w:pPr>
            <w:r w:rsidRPr="00B50FC1">
              <w:rPr>
                <w:rFonts w:ascii="Calibri" w:eastAsia="Times New Roman" w:hAnsi="Calibri" w:cs="Calibri"/>
                <w:color w:val="000000"/>
                <w:sz w:val="20"/>
                <w:szCs w:val="20"/>
              </w:rPr>
              <w:t>UTVRĐENJE NEPOSTOJANJA UGOVORA</w:t>
            </w:r>
          </w:p>
        </w:tc>
        <w:tc>
          <w:tcPr>
            <w:tcW w:w="1561" w:type="dxa"/>
            <w:tcBorders>
              <w:top w:val="nil"/>
              <w:left w:val="nil"/>
              <w:bottom w:val="single" w:sz="4" w:space="0" w:color="auto"/>
              <w:right w:val="single" w:sz="4" w:space="0" w:color="auto"/>
            </w:tcBorders>
            <w:shd w:val="clear" w:color="auto" w:fill="auto"/>
            <w:noWrap/>
            <w:vAlign w:val="center"/>
            <w:hideMark/>
          </w:tcPr>
          <w:p w:rsidR="00B50FC1" w:rsidRPr="00B50FC1" w:rsidRDefault="00B50FC1" w:rsidP="00B50FC1">
            <w:pPr>
              <w:spacing w:after="0" w:line="240" w:lineRule="auto"/>
              <w:jc w:val="right"/>
              <w:rPr>
                <w:rFonts w:ascii="Calibri" w:eastAsia="Times New Roman" w:hAnsi="Calibri" w:cs="Calibri"/>
                <w:color w:val="000000"/>
                <w:sz w:val="20"/>
                <w:szCs w:val="20"/>
              </w:rPr>
            </w:pPr>
            <w:r w:rsidRPr="00B50FC1">
              <w:rPr>
                <w:rFonts w:ascii="Calibri" w:eastAsia="Times New Roman" w:hAnsi="Calibri" w:cs="Calibri"/>
                <w:color w:val="000000"/>
                <w:sz w:val="20"/>
                <w:szCs w:val="20"/>
              </w:rPr>
              <w:t>206.400,00</w:t>
            </w:r>
          </w:p>
        </w:tc>
        <w:tc>
          <w:tcPr>
            <w:tcW w:w="1558" w:type="dxa"/>
            <w:tcBorders>
              <w:top w:val="nil"/>
              <w:left w:val="nil"/>
              <w:bottom w:val="single" w:sz="4" w:space="0" w:color="auto"/>
              <w:right w:val="single" w:sz="4" w:space="0" w:color="auto"/>
            </w:tcBorders>
            <w:shd w:val="clear" w:color="auto" w:fill="auto"/>
            <w:noWrap/>
            <w:vAlign w:val="center"/>
            <w:hideMark/>
          </w:tcPr>
          <w:p w:rsidR="00B50FC1" w:rsidRPr="00B50FC1" w:rsidRDefault="00B50FC1" w:rsidP="00B50FC1">
            <w:pPr>
              <w:spacing w:after="0" w:line="240" w:lineRule="auto"/>
              <w:jc w:val="right"/>
              <w:rPr>
                <w:rFonts w:ascii="Calibri" w:eastAsia="Times New Roman" w:hAnsi="Calibri" w:cs="Calibri"/>
                <w:color w:val="000000"/>
                <w:sz w:val="20"/>
                <w:szCs w:val="20"/>
              </w:rPr>
            </w:pPr>
            <w:r w:rsidRPr="00B50FC1">
              <w:rPr>
                <w:rFonts w:ascii="Calibri" w:eastAsia="Times New Roman" w:hAnsi="Calibri" w:cs="Calibri"/>
                <w:color w:val="000000"/>
                <w:sz w:val="20"/>
                <w:szCs w:val="20"/>
              </w:rPr>
              <w:t>206.400,00</w:t>
            </w:r>
          </w:p>
        </w:tc>
        <w:tc>
          <w:tcPr>
            <w:tcW w:w="1417" w:type="dxa"/>
            <w:tcBorders>
              <w:top w:val="nil"/>
              <w:left w:val="nil"/>
              <w:bottom w:val="single" w:sz="4" w:space="0" w:color="auto"/>
              <w:right w:val="single" w:sz="4" w:space="0" w:color="auto"/>
            </w:tcBorders>
            <w:shd w:val="clear" w:color="auto" w:fill="auto"/>
            <w:noWrap/>
            <w:vAlign w:val="center"/>
            <w:hideMark/>
          </w:tcPr>
          <w:p w:rsidR="00B50FC1" w:rsidRPr="00B50FC1" w:rsidRDefault="00B50FC1" w:rsidP="00B50FC1">
            <w:pPr>
              <w:spacing w:after="0" w:line="240" w:lineRule="auto"/>
              <w:rPr>
                <w:rFonts w:ascii="Calibri" w:eastAsia="Times New Roman" w:hAnsi="Calibri" w:cs="Calibri"/>
                <w:color w:val="000000"/>
                <w:sz w:val="20"/>
                <w:szCs w:val="20"/>
              </w:rPr>
            </w:pPr>
            <w:r w:rsidRPr="00B50FC1">
              <w:rPr>
                <w:rFonts w:ascii="Calibri" w:eastAsia="Times New Roman" w:hAnsi="Calibri" w:cs="Calibri"/>
                <w:color w:val="000000"/>
                <w:sz w:val="20"/>
                <w:szCs w:val="20"/>
              </w:rPr>
              <w:t> </w:t>
            </w:r>
          </w:p>
        </w:tc>
      </w:tr>
      <w:tr w:rsidR="0010618E" w:rsidRPr="00B50FC1" w:rsidTr="0010618E">
        <w:trPr>
          <w:trHeight w:val="300"/>
          <w:jc w:val="center"/>
        </w:trPr>
        <w:tc>
          <w:tcPr>
            <w:tcW w:w="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50FC1" w:rsidRPr="00B50FC1" w:rsidRDefault="00B50FC1" w:rsidP="00B50FC1">
            <w:pPr>
              <w:spacing w:after="0" w:line="240" w:lineRule="auto"/>
              <w:jc w:val="center"/>
              <w:rPr>
                <w:rFonts w:ascii="Calibri" w:eastAsia="Times New Roman" w:hAnsi="Calibri" w:cs="Calibri"/>
                <w:b/>
                <w:bCs/>
                <w:color w:val="000000"/>
                <w:sz w:val="20"/>
                <w:szCs w:val="20"/>
              </w:rPr>
            </w:pPr>
            <w:r w:rsidRPr="00B50FC1">
              <w:rPr>
                <w:rFonts w:ascii="Calibri" w:eastAsia="Times New Roman" w:hAnsi="Calibri" w:cs="Calibri"/>
                <w:b/>
                <w:bCs/>
                <w:color w:val="000000"/>
                <w:sz w:val="20"/>
                <w:szCs w:val="20"/>
              </w:rPr>
              <w:t>28</w:t>
            </w:r>
          </w:p>
        </w:tc>
        <w:tc>
          <w:tcPr>
            <w:tcW w:w="44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50FC1" w:rsidRPr="00B50FC1" w:rsidRDefault="00B50FC1" w:rsidP="00B50FC1">
            <w:pPr>
              <w:spacing w:after="0" w:line="240" w:lineRule="auto"/>
              <w:jc w:val="center"/>
              <w:rPr>
                <w:rFonts w:ascii="Calibri" w:eastAsia="Times New Roman" w:hAnsi="Calibri" w:cs="Calibri"/>
                <w:b/>
                <w:bCs/>
                <w:color w:val="000000"/>
                <w:sz w:val="20"/>
                <w:szCs w:val="20"/>
              </w:rPr>
            </w:pPr>
            <w:r w:rsidRPr="00B50FC1">
              <w:rPr>
                <w:rFonts w:ascii="Calibri" w:eastAsia="Times New Roman" w:hAnsi="Calibri" w:cs="Calibri"/>
                <w:b/>
                <w:bCs/>
                <w:color w:val="000000"/>
                <w:sz w:val="20"/>
                <w:szCs w:val="20"/>
              </w:rPr>
              <w:t>UKUPNO</w:t>
            </w:r>
          </w:p>
        </w:tc>
        <w:tc>
          <w:tcPr>
            <w:tcW w:w="15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50FC1" w:rsidRPr="00B50FC1" w:rsidRDefault="00B50FC1" w:rsidP="00B50FC1">
            <w:pPr>
              <w:spacing w:after="0" w:line="240" w:lineRule="auto"/>
              <w:jc w:val="right"/>
              <w:rPr>
                <w:rFonts w:ascii="Calibri" w:eastAsia="Times New Roman" w:hAnsi="Calibri" w:cs="Calibri"/>
                <w:b/>
                <w:bCs/>
                <w:color w:val="000000"/>
                <w:sz w:val="20"/>
                <w:szCs w:val="20"/>
              </w:rPr>
            </w:pPr>
            <w:r w:rsidRPr="00B50FC1">
              <w:rPr>
                <w:rFonts w:ascii="Calibri" w:eastAsia="Times New Roman" w:hAnsi="Calibri" w:cs="Calibri"/>
                <w:b/>
                <w:bCs/>
                <w:color w:val="000000"/>
                <w:sz w:val="20"/>
                <w:szCs w:val="20"/>
              </w:rPr>
              <w:t>10.753.628,99</w:t>
            </w:r>
          </w:p>
        </w:tc>
        <w:tc>
          <w:tcPr>
            <w:tcW w:w="155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50FC1" w:rsidRPr="00B50FC1" w:rsidRDefault="00B50FC1" w:rsidP="00B50FC1">
            <w:pPr>
              <w:spacing w:after="0" w:line="240" w:lineRule="auto"/>
              <w:jc w:val="right"/>
              <w:rPr>
                <w:rFonts w:ascii="Calibri" w:eastAsia="Times New Roman" w:hAnsi="Calibri" w:cs="Calibri"/>
                <w:b/>
                <w:bCs/>
                <w:color w:val="000000"/>
                <w:sz w:val="20"/>
                <w:szCs w:val="20"/>
              </w:rPr>
            </w:pPr>
            <w:r w:rsidRPr="00B50FC1">
              <w:rPr>
                <w:rFonts w:ascii="Calibri" w:eastAsia="Times New Roman" w:hAnsi="Calibri" w:cs="Calibri"/>
                <w:b/>
                <w:bCs/>
                <w:color w:val="000000"/>
                <w:sz w:val="20"/>
                <w:szCs w:val="20"/>
              </w:rPr>
              <w:t>5.841.874,47</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50FC1" w:rsidRPr="00B50FC1" w:rsidRDefault="00B50FC1" w:rsidP="00B50FC1">
            <w:pPr>
              <w:spacing w:after="0" w:line="240" w:lineRule="auto"/>
              <w:jc w:val="right"/>
              <w:rPr>
                <w:rFonts w:ascii="Calibri" w:eastAsia="Times New Roman" w:hAnsi="Calibri" w:cs="Calibri"/>
                <w:b/>
                <w:bCs/>
                <w:color w:val="000000"/>
                <w:sz w:val="20"/>
                <w:szCs w:val="20"/>
              </w:rPr>
            </w:pPr>
            <w:r w:rsidRPr="00B50FC1">
              <w:rPr>
                <w:rFonts w:ascii="Calibri" w:eastAsia="Times New Roman" w:hAnsi="Calibri" w:cs="Calibri"/>
                <w:b/>
                <w:bCs/>
                <w:color w:val="000000"/>
                <w:sz w:val="20"/>
                <w:szCs w:val="20"/>
              </w:rPr>
              <w:t>4.911.754,52</w:t>
            </w:r>
          </w:p>
        </w:tc>
      </w:tr>
    </w:tbl>
    <w:p w:rsidR="00B50FC1" w:rsidRDefault="00B50FC1" w:rsidP="00AC1A47">
      <w:pPr>
        <w:spacing w:after="0"/>
        <w:jc w:val="center"/>
        <w:rPr>
          <w:b/>
          <w:sz w:val="24"/>
          <w:szCs w:val="24"/>
          <w:lang w:val="hr-HR"/>
        </w:rPr>
      </w:pPr>
    </w:p>
    <w:p w:rsidR="00490767" w:rsidRDefault="00490767" w:rsidP="00AC1A47">
      <w:pPr>
        <w:spacing w:after="0"/>
        <w:jc w:val="center"/>
        <w:rPr>
          <w:b/>
          <w:sz w:val="24"/>
          <w:szCs w:val="24"/>
          <w:lang w:val="hr-HR"/>
        </w:rPr>
      </w:pPr>
    </w:p>
    <w:p w:rsidR="00490767" w:rsidRDefault="00490767"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AC1A47">
      <w:pPr>
        <w:spacing w:after="0"/>
        <w:jc w:val="center"/>
        <w:rPr>
          <w:b/>
          <w:sz w:val="24"/>
          <w:szCs w:val="24"/>
          <w:lang w:val="hr-HR"/>
        </w:rPr>
      </w:pPr>
    </w:p>
    <w:p w:rsidR="00F50E61" w:rsidRDefault="00F50E61" w:rsidP="00690380">
      <w:pPr>
        <w:jc w:val="center"/>
        <w:rPr>
          <w:b/>
          <w:sz w:val="28"/>
          <w:szCs w:val="28"/>
          <w:lang w:val="hr-HR"/>
        </w:rPr>
      </w:pPr>
    </w:p>
    <w:p w:rsidR="00690380" w:rsidRDefault="00690380" w:rsidP="00690380">
      <w:pPr>
        <w:jc w:val="center"/>
        <w:rPr>
          <w:b/>
          <w:sz w:val="28"/>
          <w:szCs w:val="28"/>
          <w:lang w:val="hr-HR"/>
        </w:rPr>
      </w:pPr>
      <w:r>
        <w:rPr>
          <w:b/>
          <w:sz w:val="28"/>
          <w:szCs w:val="28"/>
          <w:lang w:val="hr-HR"/>
        </w:rPr>
        <w:lastRenderedPageBreak/>
        <w:t>2</w:t>
      </w:r>
      <w:r w:rsidRPr="00741C13">
        <w:rPr>
          <w:b/>
          <w:sz w:val="28"/>
          <w:szCs w:val="28"/>
          <w:lang w:val="hr-HR"/>
        </w:rPr>
        <w:t>. BILJEŠKE UZ IZVJEŠTAJ O PRIHODIMA I RASHODIMA, PRIMICIMA I IZDACIMA NA DAN 31. PROSINCA 2018. GODINE</w:t>
      </w:r>
    </w:p>
    <w:p w:rsidR="00690380" w:rsidRDefault="00690380" w:rsidP="00690380">
      <w:pPr>
        <w:jc w:val="both"/>
        <w:rPr>
          <w:b/>
          <w:sz w:val="24"/>
          <w:szCs w:val="24"/>
          <w:lang w:val="hr-HR"/>
        </w:rPr>
      </w:pPr>
    </w:p>
    <w:p w:rsidR="00690380" w:rsidRPr="008C1139" w:rsidRDefault="008C1139" w:rsidP="00690380">
      <w:pPr>
        <w:jc w:val="both"/>
        <w:rPr>
          <w:b/>
          <w:sz w:val="24"/>
          <w:szCs w:val="24"/>
          <w:lang w:val="hr-HR"/>
        </w:rPr>
      </w:pPr>
      <w:r w:rsidRPr="008C1139">
        <w:rPr>
          <w:b/>
          <w:sz w:val="24"/>
          <w:szCs w:val="24"/>
          <w:lang w:val="hr-HR"/>
        </w:rPr>
        <w:t>PRIHODI I RASHODI POSLOVANJA</w:t>
      </w:r>
    </w:p>
    <w:p w:rsidR="008C1139" w:rsidRDefault="008C1139" w:rsidP="008C1139">
      <w:pPr>
        <w:spacing w:after="0"/>
        <w:jc w:val="both"/>
        <w:rPr>
          <w:b/>
          <w:sz w:val="24"/>
          <w:szCs w:val="24"/>
          <w:lang w:val="hr-HR"/>
        </w:rPr>
      </w:pPr>
      <w:r w:rsidRPr="008C1139">
        <w:rPr>
          <w:b/>
          <w:sz w:val="24"/>
          <w:szCs w:val="24"/>
          <w:lang w:val="hr-HR"/>
        </w:rPr>
        <w:t>AOP 001 PRIHODI POSLOVANJA</w:t>
      </w:r>
    </w:p>
    <w:p w:rsidR="008C1139" w:rsidRDefault="000272BB" w:rsidP="007D6161">
      <w:pPr>
        <w:spacing w:after="0"/>
        <w:jc w:val="both"/>
        <w:rPr>
          <w:sz w:val="24"/>
          <w:szCs w:val="24"/>
          <w:lang w:val="hr-HR"/>
        </w:rPr>
      </w:pPr>
      <w:r>
        <w:rPr>
          <w:sz w:val="24"/>
          <w:szCs w:val="24"/>
          <w:lang w:val="hr-HR"/>
        </w:rPr>
        <w:t xml:space="preserve">Prihodi poslovanja ostvareni su u iznosu 21.636.532,48 kn. </w:t>
      </w:r>
      <w:r w:rsidR="008C1139">
        <w:rPr>
          <w:sz w:val="24"/>
          <w:szCs w:val="24"/>
          <w:lang w:val="hr-HR"/>
        </w:rPr>
        <w:t>U odnosu na prethodnu godinu prihodi poslovanja manje su ostvareni 12,2%, nominalno 3.008.7</w:t>
      </w:r>
      <w:r>
        <w:rPr>
          <w:sz w:val="24"/>
          <w:szCs w:val="24"/>
          <w:lang w:val="hr-HR"/>
        </w:rPr>
        <w:t>78,55</w:t>
      </w:r>
      <w:r w:rsidR="008C1139">
        <w:rPr>
          <w:sz w:val="24"/>
          <w:szCs w:val="24"/>
          <w:lang w:val="hr-HR"/>
        </w:rPr>
        <w:t xml:space="preserve"> kn, slijedom manje ostvarenih prihoda od pomoći (AOP 045).</w:t>
      </w:r>
      <w:r w:rsidR="007D6161">
        <w:rPr>
          <w:sz w:val="24"/>
          <w:szCs w:val="24"/>
          <w:lang w:val="hr-HR"/>
        </w:rPr>
        <w:t xml:space="preserve"> U odnosu na plan ostvareno je 88,5% plana.</w:t>
      </w:r>
    </w:p>
    <w:p w:rsidR="007D6161" w:rsidRDefault="007D6161" w:rsidP="007D6161">
      <w:pPr>
        <w:spacing w:after="0"/>
        <w:jc w:val="both"/>
        <w:rPr>
          <w:sz w:val="24"/>
          <w:szCs w:val="24"/>
          <w:lang w:val="hr-HR"/>
        </w:rPr>
      </w:pPr>
    </w:p>
    <w:p w:rsidR="007D6161" w:rsidRPr="007D6161" w:rsidRDefault="007D6161" w:rsidP="007D6161">
      <w:pPr>
        <w:spacing w:after="0"/>
        <w:jc w:val="both"/>
        <w:rPr>
          <w:b/>
          <w:sz w:val="24"/>
          <w:szCs w:val="24"/>
          <w:lang w:val="hr-HR"/>
        </w:rPr>
      </w:pPr>
      <w:r w:rsidRPr="007D6161">
        <w:rPr>
          <w:b/>
          <w:sz w:val="24"/>
          <w:szCs w:val="24"/>
          <w:lang w:val="hr-HR"/>
        </w:rPr>
        <w:t>AOP 002 PRIHODI OD POREZA</w:t>
      </w:r>
    </w:p>
    <w:p w:rsidR="007D6161" w:rsidRDefault="00EC5E40" w:rsidP="007D6161">
      <w:pPr>
        <w:spacing w:after="0"/>
        <w:jc w:val="both"/>
        <w:rPr>
          <w:sz w:val="24"/>
          <w:szCs w:val="24"/>
          <w:lang w:val="hr-HR"/>
        </w:rPr>
      </w:pPr>
      <w:r>
        <w:rPr>
          <w:sz w:val="24"/>
          <w:szCs w:val="24"/>
          <w:lang w:val="hr-HR"/>
        </w:rPr>
        <w:t xml:space="preserve">Prihodi od poreza ostvareni su u iznosu 8.246.235,68 kn, 6,1% više u odnosu na prethodnu godinu, </w:t>
      </w:r>
      <w:r w:rsidR="007D6161">
        <w:rPr>
          <w:sz w:val="24"/>
          <w:szCs w:val="24"/>
          <w:lang w:val="hr-HR"/>
        </w:rPr>
        <w:t>s osnova više ostvarenog poreza na promet nekretnina 20,5% (AOP 022), poreza na potrošnju 8,1% (AOP 026) i poreza na dohodak 2,3% (AOP 003).</w:t>
      </w:r>
    </w:p>
    <w:p w:rsidR="00612D7B" w:rsidRDefault="00B12553" w:rsidP="00B12553">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hr-HR" w:eastAsia="hr-HR"/>
        </w:rPr>
      </w:pPr>
      <w:r w:rsidRPr="00B12553">
        <w:rPr>
          <w:rFonts w:ascii="Calibri" w:eastAsia="Times New Roman" w:hAnsi="Calibri" w:cs="Times New Roman"/>
          <w:sz w:val="24"/>
          <w:szCs w:val="24"/>
          <w:lang w:val="hr-HR" w:eastAsia="hr-HR"/>
        </w:rPr>
        <w:t>Porezni prihodi sastoje se od prihoda od poreza na dohodak, poreza na imovinu i poreza na robu i usluge.</w:t>
      </w:r>
      <w:r>
        <w:rPr>
          <w:rFonts w:ascii="Calibri" w:eastAsia="Times New Roman" w:hAnsi="Calibri" w:cs="Times New Roman"/>
          <w:sz w:val="24"/>
          <w:szCs w:val="24"/>
          <w:lang w:val="hr-HR" w:eastAsia="hr-HR"/>
        </w:rPr>
        <w:t xml:space="preserve"> </w:t>
      </w:r>
      <w:r w:rsidRPr="00B12553">
        <w:rPr>
          <w:rFonts w:ascii="Calibri" w:eastAsia="Times New Roman" w:hAnsi="Calibri" w:cs="Times New Roman"/>
          <w:sz w:val="24"/>
          <w:szCs w:val="24"/>
          <w:lang w:val="hr-HR" w:eastAsia="hr-HR"/>
        </w:rPr>
        <w:t>Općinski porezi sadrže porez na kuće za odmor, porez na potrošnju, te porez na tvrtku. Odlukom o općinskim porezima (SNPGŽ 56/09, 11/10, 31/15) utvrđena je stopa, način obračuna i plaćanje navedenih poreza.</w:t>
      </w:r>
    </w:p>
    <w:p w:rsidR="00B12553" w:rsidRPr="00B12553" w:rsidRDefault="00B12553" w:rsidP="00B12553">
      <w:pPr>
        <w:overflowPunct w:val="0"/>
        <w:autoSpaceDE w:val="0"/>
        <w:autoSpaceDN w:val="0"/>
        <w:adjustRightInd w:val="0"/>
        <w:spacing w:after="0" w:line="240" w:lineRule="auto"/>
        <w:jc w:val="both"/>
        <w:textAlignment w:val="baseline"/>
        <w:rPr>
          <w:sz w:val="24"/>
          <w:szCs w:val="24"/>
          <w:lang w:val="hr-HR"/>
        </w:rPr>
      </w:pPr>
    </w:p>
    <w:p w:rsidR="00612D7B" w:rsidRPr="00612D7B" w:rsidRDefault="00612D7B" w:rsidP="007D6161">
      <w:pPr>
        <w:spacing w:after="0"/>
        <w:jc w:val="both"/>
        <w:rPr>
          <w:b/>
          <w:sz w:val="24"/>
          <w:szCs w:val="24"/>
          <w:lang w:val="hr-HR"/>
        </w:rPr>
      </w:pPr>
      <w:r w:rsidRPr="00612D7B">
        <w:rPr>
          <w:b/>
          <w:sz w:val="24"/>
          <w:szCs w:val="24"/>
          <w:lang w:val="hr-HR"/>
        </w:rPr>
        <w:t>AOP 045 POMOĆI</w:t>
      </w:r>
    </w:p>
    <w:p w:rsidR="00612D7B" w:rsidRDefault="00612D7B" w:rsidP="007D6161">
      <w:pPr>
        <w:spacing w:after="0"/>
        <w:jc w:val="both"/>
        <w:rPr>
          <w:sz w:val="24"/>
          <w:szCs w:val="24"/>
          <w:lang w:val="hr-HR"/>
        </w:rPr>
      </w:pPr>
      <w:r>
        <w:rPr>
          <w:sz w:val="24"/>
          <w:szCs w:val="24"/>
          <w:lang w:val="hr-HR"/>
        </w:rPr>
        <w:t>Ostvareno je tek 25% prošlogodišnjeg ostvarenja. Primljene su:</w:t>
      </w:r>
    </w:p>
    <w:p w:rsidR="001A3C49" w:rsidRPr="001A3C49" w:rsidRDefault="001A3C49" w:rsidP="001A3C49">
      <w:pPr>
        <w:tabs>
          <w:tab w:val="left" w:pos="900"/>
          <w:tab w:val="decimal" w:pos="7920"/>
        </w:tabs>
        <w:spacing w:after="0"/>
        <w:jc w:val="both"/>
        <w:rPr>
          <w:sz w:val="24"/>
          <w:szCs w:val="24"/>
          <w:u w:val="single"/>
          <w:lang w:val="hr-HR"/>
        </w:rPr>
      </w:pPr>
      <w:r w:rsidRPr="001A3C49">
        <w:rPr>
          <w:sz w:val="24"/>
          <w:szCs w:val="24"/>
          <w:u w:val="single"/>
          <w:lang w:val="hr-HR"/>
        </w:rPr>
        <w:t>- tekuće pomoći</w:t>
      </w:r>
      <w:r>
        <w:rPr>
          <w:sz w:val="24"/>
          <w:szCs w:val="24"/>
          <w:u w:val="single"/>
          <w:lang w:val="hr-HR"/>
        </w:rPr>
        <w:t xml:space="preserve"> </w:t>
      </w:r>
      <w:r w:rsidRPr="001A3C49">
        <w:rPr>
          <w:sz w:val="24"/>
          <w:szCs w:val="24"/>
          <w:u w:val="single"/>
          <w:lang w:val="hr-HR"/>
        </w:rPr>
        <w:t xml:space="preserve">858.939,87 kn </w:t>
      </w:r>
    </w:p>
    <w:p w:rsidR="001A3C49" w:rsidRPr="001A3C49" w:rsidRDefault="00612D7B" w:rsidP="001A3C49">
      <w:pPr>
        <w:pStyle w:val="ListParagraph"/>
        <w:numPr>
          <w:ilvl w:val="0"/>
          <w:numId w:val="9"/>
        </w:numPr>
        <w:tabs>
          <w:tab w:val="left" w:pos="900"/>
          <w:tab w:val="decimal" w:pos="7920"/>
        </w:tabs>
        <w:spacing w:after="0"/>
        <w:jc w:val="both"/>
        <w:rPr>
          <w:rFonts w:cstheme="minorHAnsi"/>
          <w:sz w:val="24"/>
          <w:szCs w:val="24"/>
          <w:lang w:val="hr-HR"/>
        </w:rPr>
      </w:pPr>
      <w:r w:rsidRPr="001A3C49">
        <w:rPr>
          <w:sz w:val="24"/>
          <w:szCs w:val="24"/>
          <w:lang w:val="hr-HR"/>
        </w:rPr>
        <w:t xml:space="preserve">iz državnog proračuna 808.539,87 kn </w:t>
      </w:r>
      <w:r w:rsidR="001A3C49" w:rsidRPr="001A3C49">
        <w:rPr>
          <w:rFonts w:cstheme="minorHAnsi"/>
          <w:sz w:val="24"/>
          <w:szCs w:val="24"/>
          <w:lang w:val="hr-HR"/>
        </w:rPr>
        <w:t xml:space="preserve">s pozicija Ministarstva financija, kompenzacijske mjere za fiskalne učinke izmjena u sustavu poreza na dohodak, i to u visini razlike između prihoda od poreza na dohodak koji su se ostvarivali u prosincu 2016. godine i 2017. godine, te za ostvarenu razliku u razdoblju siječanj - travanj 2017. i 2018. godine, sredstva su nenamjenska </w:t>
      </w:r>
    </w:p>
    <w:p w:rsidR="001A3C49" w:rsidRPr="001A3C49" w:rsidRDefault="001A3C49" w:rsidP="001A3C49">
      <w:pPr>
        <w:pStyle w:val="ListParagraph"/>
        <w:numPr>
          <w:ilvl w:val="0"/>
          <w:numId w:val="4"/>
        </w:numPr>
        <w:tabs>
          <w:tab w:val="left" w:pos="900"/>
          <w:tab w:val="decimal" w:pos="7920"/>
        </w:tabs>
        <w:jc w:val="both"/>
        <w:rPr>
          <w:rFonts w:ascii="Calibri" w:hAnsi="Calibri"/>
          <w:sz w:val="24"/>
          <w:szCs w:val="24"/>
          <w:lang w:val="hr-HR"/>
        </w:rPr>
      </w:pPr>
      <w:r w:rsidRPr="001A3C49">
        <w:rPr>
          <w:sz w:val="24"/>
          <w:szCs w:val="24"/>
          <w:lang w:val="hr-HR"/>
        </w:rPr>
        <w:t>o</w:t>
      </w:r>
      <w:r w:rsidRPr="001A3C49">
        <w:rPr>
          <w:rFonts w:ascii="Calibri" w:hAnsi="Calibri"/>
          <w:sz w:val="24"/>
          <w:szCs w:val="24"/>
          <w:lang w:val="hr-HR"/>
        </w:rPr>
        <w:t>d Ministarstva graditeljstva</w:t>
      </w:r>
      <w:r w:rsidR="002B3F0A">
        <w:rPr>
          <w:rFonts w:ascii="Calibri" w:hAnsi="Calibri"/>
          <w:sz w:val="24"/>
          <w:szCs w:val="24"/>
          <w:lang w:val="hr-HR"/>
        </w:rPr>
        <w:t xml:space="preserve"> </w:t>
      </w:r>
      <w:r w:rsidR="00612D7B" w:rsidRPr="001A3C49">
        <w:rPr>
          <w:sz w:val="24"/>
          <w:szCs w:val="24"/>
          <w:lang w:val="hr-HR"/>
        </w:rPr>
        <w:t>18.500 kn</w:t>
      </w:r>
      <w:r w:rsidRPr="001A3C49">
        <w:rPr>
          <w:rFonts w:ascii="Calibri" w:hAnsi="Calibri"/>
          <w:sz w:val="24"/>
          <w:szCs w:val="24"/>
          <w:lang w:val="hr-HR"/>
        </w:rPr>
        <w:t>, za sufinanciranje izrade IV. izmjena i dopuna Prostornog plana uređenja Općine Baška. Pomoć je utrošena u cijelosti.</w:t>
      </w:r>
    </w:p>
    <w:p w:rsidR="00612D7B" w:rsidRPr="001A3C49" w:rsidRDefault="00612D7B" w:rsidP="002B3F0A">
      <w:pPr>
        <w:pStyle w:val="ListParagraph"/>
        <w:numPr>
          <w:ilvl w:val="0"/>
          <w:numId w:val="4"/>
        </w:numPr>
        <w:tabs>
          <w:tab w:val="left" w:pos="3261"/>
        </w:tabs>
        <w:spacing w:after="0"/>
        <w:jc w:val="both"/>
        <w:rPr>
          <w:sz w:val="24"/>
          <w:szCs w:val="24"/>
          <w:lang w:val="hr-HR"/>
        </w:rPr>
      </w:pPr>
      <w:r w:rsidRPr="001A3C49">
        <w:rPr>
          <w:sz w:val="24"/>
          <w:szCs w:val="24"/>
          <w:lang w:val="hr-HR"/>
        </w:rPr>
        <w:t>iz županijskog proračuna 31.900,00 kn</w:t>
      </w:r>
      <w:r w:rsidR="002B3F0A">
        <w:rPr>
          <w:sz w:val="24"/>
          <w:szCs w:val="24"/>
          <w:lang w:val="hr-HR"/>
        </w:rPr>
        <w:t xml:space="preserve"> – 1.900,00 kna pomoć za ogrjev za 2 korisnika i 30.000,00 kn </w:t>
      </w:r>
      <w:r w:rsidR="002B3F0A" w:rsidRPr="002B3F0A">
        <w:rPr>
          <w:sz w:val="24"/>
          <w:szCs w:val="24"/>
          <w:lang w:val="hr-HR"/>
        </w:rPr>
        <w:t xml:space="preserve">za sufinanciranje obnove dotrajalog poda Doma kulture, </w:t>
      </w:r>
      <w:r w:rsidR="002B3F0A">
        <w:rPr>
          <w:sz w:val="24"/>
          <w:szCs w:val="24"/>
          <w:lang w:val="hr-HR"/>
        </w:rPr>
        <w:t>utrošene su u cijelosti</w:t>
      </w:r>
    </w:p>
    <w:p w:rsidR="001A3C49" w:rsidRDefault="001A3C49" w:rsidP="00612D7B">
      <w:pPr>
        <w:tabs>
          <w:tab w:val="left" w:pos="1701"/>
        </w:tabs>
        <w:spacing w:after="0"/>
        <w:jc w:val="both"/>
        <w:rPr>
          <w:sz w:val="24"/>
          <w:szCs w:val="24"/>
          <w:lang w:val="hr-HR"/>
        </w:rPr>
      </w:pPr>
    </w:p>
    <w:p w:rsidR="001A3C49" w:rsidRDefault="00612D7B" w:rsidP="00612D7B">
      <w:pPr>
        <w:tabs>
          <w:tab w:val="left" w:pos="1701"/>
        </w:tabs>
        <w:spacing w:after="0"/>
        <w:jc w:val="both"/>
        <w:rPr>
          <w:sz w:val="24"/>
          <w:szCs w:val="24"/>
          <w:lang w:val="hr-HR"/>
        </w:rPr>
      </w:pPr>
      <w:r w:rsidRPr="001A3C49">
        <w:rPr>
          <w:sz w:val="24"/>
          <w:szCs w:val="24"/>
          <w:u w:val="single"/>
          <w:lang w:val="hr-HR"/>
        </w:rPr>
        <w:t xml:space="preserve">- </w:t>
      </w:r>
      <w:r w:rsidR="001A3C49">
        <w:rPr>
          <w:sz w:val="24"/>
          <w:szCs w:val="24"/>
          <w:u w:val="single"/>
          <w:lang w:val="hr-HR"/>
        </w:rPr>
        <w:t>kapitalna</w:t>
      </w:r>
      <w:r w:rsidRPr="001A3C49">
        <w:rPr>
          <w:sz w:val="24"/>
          <w:szCs w:val="24"/>
          <w:u w:val="single"/>
          <w:lang w:val="hr-HR"/>
        </w:rPr>
        <w:t xml:space="preserve"> pomoć</w:t>
      </w:r>
      <w:r w:rsidR="001A3C49" w:rsidRPr="001A3C49">
        <w:rPr>
          <w:sz w:val="24"/>
          <w:szCs w:val="24"/>
          <w:u w:val="single"/>
          <w:lang w:val="hr-HR"/>
        </w:rPr>
        <w:t xml:space="preserve"> 53.750,00 kn</w:t>
      </w:r>
      <w:r w:rsidR="001A3C49">
        <w:rPr>
          <w:sz w:val="24"/>
          <w:szCs w:val="24"/>
          <w:lang w:val="hr-HR"/>
        </w:rPr>
        <w:t xml:space="preserve"> </w:t>
      </w:r>
      <w:r>
        <w:rPr>
          <w:sz w:val="24"/>
          <w:szCs w:val="24"/>
          <w:lang w:val="hr-HR"/>
        </w:rPr>
        <w:t xml:space="preserve">, </w:t>
      </w:r>
      <w:r w:rsidR="001A3C49">
        <w:rPr>
          <w:sz w:val="24"/>
          <w:szCs w:val="24"/>
          <w:lang w:val="hr-HR"/>
        </w:rPr>
        <w:t>od Ministarstva</w:t>
      </w:r>
      <w:r w:rsidR="001A3C49" w:rsidRPr="001A3C49">
        <w:rPr>
          <w:sz w:val="24"/>
          <w:szCs w:val="24"/>
          <w:lang w:val="hr-HR"/>
        </w:rPr>
        <w:t xml:space="preserve"> turizma</w:t>
      </w:r>
      <w:r w:rsidR="001A3C49">
        <w:rPr>
          <w:sz w:val="24"/>
          <w:szCs w:val="24"/>
          <w:lang w:val="hr-HR"/>
        </w:rPr>
        <w:t>,</w:t>
      </w:r>
      <w:r w:rsidR="001A3C49" w:rsidRPr="001A3C49">
        <w:rPr>
          <w:sz w:val="24"/>
          <w:szCs w:val="24"/>
          <w:lang w:val="hr-HR"/>
        </w:rPr>
        <w:t xml:space="preserve"> za uređenje, postavljanje i opremanje stani</w:t>
      </w:r>
      <w:r w:rsidR="001A3C49">
        <w:rPr>
          <w:sz w:val="24"/>
          <w:szCs w:val="24"/>
          <w:lang w:val="hr-HR"/>
        </w:rPr>
        <w:t>ce za iznajmljivanje e-bicikala, 50% ugovorenog iznos</w:t>
      </w:r>
      <w:r w:rsidR="002B3F0A">
        <w:rPr>
          <w:sz w:val="24"/>
          <w:szCs w:val="24"/>
          <w:lang w:val="hr-HR"/>
        </w:rPr>
        <w:t>a. Pomoć nije utrošena.</w:t>
      </w:r>
    </w:p>
    <w:p w:rsidR="001A3C49" w:rsidRDefault="001A3C49" w:rsidP="00612D7B">
      <w:pPr>
        <w:tabs>
          <w:tab w:val="left" w:pos="1701"/>
        </w:tabs>
        <w:spacing w:after="0"/>
        <w:jc w:val="both"/>
        <w:rPr>
          <w:sz w:val="24"/>
          <w:szCs w:val="24"/>
          <w:lang w:val="hr-HR"/>
        </w:rPr>
      </w:pPr>
    </w:p>
    <w:p w:rsidR="00612D7B" w:rsidRDefault="00612D7B" w:rsidP="00EC5E40">
      <w:pPr>
        <w:tabs>
          <w:tab w:val="left" w:pos="3119"/>
        </w:tabs>
        <w:spacing w:after="0"/>
        <w:jc w:val="both"/>
        <w:rPr>
          <w:sz w:val="24"/>
          <w:szCs w:val="24"/>
          <w:lang w:val="hr-HR"/>
        </w:rPr>
      </w:pPr>
      <w:r w:rsidRPr="001A3C49">
        <w:rPr>
          <w:sz w:val="24"/>
          <w:szCs w:val="24"/>
          <w:u w:val="single"/>
          <w:lang w:val="hr-HR"/>
        </w:rPr>
        <w:t xml:space="preserve">- tekuće pomoći </w:t>
      </w:r>
      <w:r w:rsidR="00EC5E40" w:rsidRPr="001A3C49">
        <w:rPr>
          <w:sz w:val="24"/>
          <w:szCs w:val="24"/>
          <w:u w:val="single"/>
          <w:lang w:val="hr-HR"/>
        </w:rPr>
        <w:t>od HZZO-a</w:t>
      </w:r>
      <w:r w:rsidR="001A3C49" w:rsidRPr="001A3C49">
        <w:rPr>
          <w:sz w:val="24"/>
          <w:szCs w:val="24"/>
          <w:u w:val="single"/>
          <w:lang w:val="hr-HR"/>
        </w:rPr>
        <w:t>7.314,00 kn</w:t>
      </w:r>
      <w:r w:rsidR="001A3C49">
        <w:rPr>
          <w:sz w:val="24"/>
          <w:szCs w:val="24"/>
          <w:lang w:val="hr-HR"/>
        </w:rPr>
        <w:t xml:space="preserve"> </w:t>
      </w:r>
      <w:r w:rsidR="00EC5E40">
        <w:rPr>
          <w:sz w:val="24"/>
          <w:szCs w:val="24"/>
          <w:lang w:val="hr-HR"/>
        </w:rPr>
        <w:t>, za financiranje doprinosa osobe na stručnom osposobljavanju bez zasnivanja radnog odnosa</w:t>
      </w:r>
    </w:p>
    <w:p w:rsidR="00EC5E40" w:rsidRDefault="00EC5E40" w:rsidP="00EC5E40">
      <w:pPr>
        <w:tabs>
          <w:tab w:val="left" w:pos="3119"/>
        </w:tabs>
        <w:spacing w:after="0"/>
        <w:jc w:val="both"/>
        <w:rPr>
          <w:sz w:val="24"/>
          <w:szCs w:val="24"/>
          <w:lang w:val="hr-HR"/>
        </w:rPr>
      </w:pPr>
      <w:r w:rsidRPr="001A3C49">
        <w:rPr>
          <w:sz w:val="24"/>
          <w:szCs w:val="24"/>
          <w:u w:val="single"/>
          <w:lang w:val="hr-HR"/>
        </w:rPr>
        <w:lastRenderedPageBreak/>
        <w:t>- 40.000,00 kn kapitalne pomoći</w:t>
      </w:r>
      <w:r w:rsidR="001A3C49" w:rsidRPr="001A3C49">
        <w:rPr>
          <w:sz w:val="24"/>
          <w:szCs w:val="24"/>
          <w:u w:val="single"/>
          <w:lang w:val="hr-HR"/>
        </w:rPr>
        <w:t xml:space="preserve"> od Fonda za zaštitu okoliša i energetsku učinkovitost</w:t>
      </w:r>
      <w:r w:rsidR="001A3C49" w:rsidRPr="001A3C49">
        <w:rPr>
          <w:sz w:val="24"/>
          <w:szCs w:val="24"/>
          <w:lang w:val="hr-HR"/>
        </w:rPr>
        <w:t>, za sufinanciranje izrade projektne dokumentacije za izgradnju reciklažnog dvorišta</w:t>
      </w:r>
      <w:r w:rsidR="002B3F0A">
        <w:rPr>
          <w:sz w:val="24"/>
          <w:szCs w:val="24"/>
          <w:lang w:val="hr-HR"/>
        </w:rPr>
        <w:t>. Pomoć nije utrošena.</w:t>
      </w:r>
    </w:p>
    <w:p w:rsidR="00EC5E40" w:rsidRDefault="00EC5E40" w:rsidP="00EC5E40">
      <w:pPr>
        <w:tabs>
          <w:tab w:val="left" w:pos="3119"/>
        </w:tabs>
        <w:spacing w:after="0"/>
        <w:jc w:val="both"/>
        <w:rPr>
          <w:sz w:val="24"/>
          <w:szCs w:val="24"/>
          <w:lang w:val="hr-HR"/>
        </w:rPr>
      </w:pPr>
    </w:p>
    <w:p w:rsidR="00EC5E40" w:rsidRPr="00B12553" w:rsidRDefault="00EC5E40" w:rsidP="00EC5E40">
      <w:pPr>
        <w:tabs>
          <w:tab w:val="left" w:pos="3119"/>
        </w:tabs>
        <w:spacing w:after="0"/>
        <w:jc w:val="both"/>
        <w:rPr>
          <w:b/>
          <w:sz w:val="24"/>
          <w:szCs w:val="24"/>
          <w:lang w:val="hr-HR"/>
        </w:rPr>
      </w:pPr>
      <w:r w:rsidRPr="00B12553">
        <w:rPr>
          <w:b/>
          <w:sz w:val="24"/>
          <w:szCs w:val="24"/>
          <w:lang w:val="hr-HR"/>
        </w:rPr>
        <w:t>AOP 074 PRIHODI OD IMOVINE</w:t>
      </w:r>
    </w:p>
    <w:p w:rsidR="00B801D6" w:rsidRDefault="00EC5E40" w:rsidP="00B801D6">
      <w:pPr>
        <w:tabs>
          <w:tab w:val="left" w:pos="3119"/>
        </w:tabs>
        <w:spacing w:after="0"/>
        <w:jc w:val="both"/>
        <w:rPr>
          <w:rFonts w:ascii="Calibri" w:eastAsia="Times New Roman" w:hAnsi="Calibri" w:cs="Times New Roman"/>
          <w:sz w:val="24"/>
          <w:szCs w:val="24"/>
          <w:lang w:val="hr-HR" w:eastAsia="hr-HR"/>
        </w:rPr>
      </w:pPr>
      <w:r>
        <w:rPr>
          <w:sz w:val="24"/>
          <w:szCs w:val="24"/>
          <w:lang w:val="hr-HR"/>
        </w:rPr>
        <w:t>Prihodi od imovine ostvareni su u iznosu 4.611.097,45 kn, 5,7% više u odnosu na prethodnu godinu.</w:t>
      </w:r>
      <w:r w:rsidR="00B801D6">
        <w:rPr>
          <w:sz w:val="24"/>
          <w:szCs w:val="24"/>
          <w:lang w:val="hr-HR"/>
        </w:rPr>
        <w:t xml:space="preserve"> </w:t>
      </w:r>
      <w:r w:rsidR="00B801D6" w:rsidRPr="00B801D6">
        <w:rPr>
          <w:rFonts w:ascii="Calibri" w:eastAsia="Times New Roman" w:hAnsi="Calibri" w:cs="Times New Roman"/>
          <w:sz w:val="24"/>
          <w:szCs w:val="24"/>
          <w:lang w:val="hr-HR" w:eastAsia="hr-HR"/>
        </w:rPr>
        <w:t xml:space="preserve">Sadrže prihode od financijske imovine </w:t>
      </w:r>
      <w:r w:rsidR="00B801D6">
        <w:rPr>
          <w:rFonts w:ascii="Calibri" w:eastAsia="Times New Roman" w:hAnsi="Calibri" w:cs="Times New Roman"/>
          <w:sz w:val="24"/>
          <w:szCs w:val="24"/>
          <w:lang w:val="hr-HR" w:eastAsia="hr-HR"/>
        </w:rPr>
        <w:t>36.762,38</w:t>
      </w:r>
      <w:r w:rsidR="00B801D6" w:rsidRPr="00B801D6">
        <w:rPr>
          <w:rFonts w:ascii="Calibri" w:eastAsia="Times New Roman" w:hAnsi="Calibri" w:cs="Times New Roman"/>
          <w:sz w:val="24"/>
          <w:szCs w:val="24"/>
          <w:lang w:val="hr-HR" w:eastAsia="hr-HR"/>
        </w:rPr>
        <w:t xml:space="preserve"> kn (ostvareni </w:t>
      </w:r>
      <w:r w:rsidR="00B801D6">
        <w:rPr>
          <w:rFonts w:ascii="Calibri" w:eastAsia="Times New Roman" w:hAnsi="Calibri" w:cs="Times New Roman"/>
          <w:sz w:val="24"/>
          <w:szCs w:val="24"/>
          <w:lang w:val="hr-HR" w:eastAsia="hr-HR"/>
        </w:rPr>
        <w:t>16,7</w:t>
      </w:r>
      <w:r w:rsidR="00B801D6" w:rsidRPr="00B801D6">
        <w:rPr>
          <w:rFonts w:ascii="Calibri" w:eastAsia="Times New Roman" w:hAnsi="Calibri" w:cs="Times New Roman"/>
          <w:sz w:val="24"/>
          <w:szCs w:val="24"/>
          <w:lang w:val="hr-HR" w:eastAsia="hr-HR"/>
        </w:rPr>
        <w:t xml:space="preserve">% više u odnosu na prethodnu godinu), te prihode od nefinancijske imovine </w:t>
      </w:r>
      <w:r w:rsidR="00B801D6">
        <w:rPr>
          <w:rFonts w:ascii="Calibri" w:eastAsia="Times New Roman" w:hAnsi="Calibri" w:cs="Times New Roman"/>
          <w:sz w:val="24"/>
          <w:szCs w:val="24"/>
          <w:lang w:val="hr-HR" w:eastAsia="hr-HR"/>
        </w:rPr>
        <w:t>4.574.335,07</w:t>
      </w:r>
      <w:r w:rsidR="00B801D6" w:rsidRPr="00B801D6">
        <w:rPr>
          <w:rFonts w:ascii="Calibri" w:eastAsia="Times New Roman" w:hAnsi="Calibri" w:cs="Times New Roman"/>
          <w:sz w:val="24"/>
          <w:szCs w:val="24"/>
          <w:lang w:val="hr-HR" w:eastAsia="hr-HR"/>
        </w:rPr>
        <w:t xml:space="preserve"> kn, ostvareni </w:t>
      </w:r>
      <w:r w:rsidR="00B801D6">
        <w:rPr>
          <w:rFonts w:ascii="Calibri" w:eastAsia="Times New Roman" w:hAnsi="Calibri" w:cs="Times New Roman"/>
          <w:sz w:val="24"/>
          <w:szCs w:val="24"/>
          <w:lang w:val="hr-HR" w:eastAsia="hr-HR"/>
        </w:rPr>
        <w:t>5,6</w:t>
      </w:r>
      <w:r w:rsidR="00B801D6" w:rsidRPr="00B801D6">
        <w:rPr>
          <w:rFonts w:ascii="Calibri" w:eastAsia="Times New Roman" w:hAnsi="Calibri" w:cs="Times New Roman"/>
          <w:sz w:val="24"/>
          <w:szCs w:val="24"/>
          <w:lang w:val="hr-HR" w:eastAsia="hr-HR"/>
        </w:rPr>
        <w:t xml:space="preserve">% </w:t>
      </w:r>
      <w:r w:rsidR="00B801D6">
        <w:rPr>
          <w:rFonts w:ascii="Calibri" w:eastAsia="Times New Roman" w:hAnsi="Calibri" w:cs="Times New Roman"/>
          <w:sz w:val="24"/>
          <w:szCs w:val="24"/>
          <w:lang w:val="hr-HR" w:eastAsia="hr-HR"/>
        </w:rPr>
        <w:t>viš</w:t>
      </w:r>
      <w:r w:rsidR="00B801D6" w:rsidRPr="00B801D6">
        <w:rPr>
          <w:rFonts w:ascii="Calibri" w:eastAsia="Times New Roman" w:hAnsi="Calibri" w:cs="Times New Roman"/>
          <w:sz w:val="24"/>
          <w:szCs w:val="24"/>
          <w:lang w:val="hr-HR" w:eastAsia="hr-HR"/>
        </w:rPr>
        <w:t xml:space="preserve">e u odnosu na prethodnu godinu s osnova prihoda od zakupa </w:t>
      </w:r>
      <w:r w:rsidR="00B801D6">
        <w:rPr>
          <w:rFonts w:ascii="Calibri" w:eastAsia="Times New Roman" w:hAnsi="Calibri" w:cs="Times New Roman"/>
          <w:sz w:val="24"/>
          <w:szCs w:val="24"/>
          <w:lang w:val="hr-HR" w:eastAsia="hr-HR"/>
        </w:rPr>
        <w:t>javne površine.</w:t>
      </w:r>
    </w:p>
    <w:p w:rsidR="00605E5C" w:rsidRDefault="00605E5C" w:rsidP="00B801D6">
      <w:pPr>
        <w:tabs>
          <w:tab w:val="left" w:pos="3119"/>
        </w:tabs>
        <w:spacing w:after="0"/>
        <w:jc w:val="both"/>
        <w:rPr>
          <w:rFonts w:ascii="Calibri" w:eastAsia="Times New Roman" w:hAnsi="Calibri" w:cs="Times New Roman"/>
          <w:sz w:val="24"/>
          <w:szCs w:val="24"/>
          <w:lang w:val="hr-HR" w:eastAsia="hr-HR"/>
        </w:rPr>
      </w:pPr>
    </w:p>
    <w:p w:rsidR="00B801D6" w:rsidRDefault="00B801D6" w:rsidP="00605E5C">
      <w:pPr>
        <w:tabs>
          <w:tab w:val="decimal" w:pos="5580"/>
          <w:tab w:val="decimal" w:pos="8280"/>
        </w:tabs>
        <w:overflowPunct w:val="0"/>
        <w:autoSpaceDE w:val="0"/>
        <w:autoSpaceDN w:val="0"/>
        <w:adjustRightInd w:val="0"/>
        <w:spacing w:after="0" w:line="240" w:lineRule="auto"/>
        <w:jc w:val="both"/>
        <w:textAlignment w:val="baseline"/>
        <w:rPr>
          <w:rFonts w:eastAsia="Times New Roman" w:cstheme="minorHAnsi"/>
          <w:sz w:val="24"/>
          <w:szCs w:val="24"/>
          <w:lang w:val="hr-HR" w:eastAsia="hr-HR"/>
        </w:rPr>
      </w:pPr>
      <w:r w:rsidRPr="00605E5C">
        <w:rPr>
          <w:rFonts w:eastAsia="Times New Roman" w:cstheme="minorHAnsi"/>
          <w:sz w:val="24"/>
          <w:szCs w:val="24"/>
          <w:lang w:val="hr-HR" w:eastAsia="hr-HR"/>
        </w:rPr>
        <w:t xml:space="preserve">Prihodi od financijske imovine </w:t>
      </w:r>
      <w:r w:rsidR="00914C5C" w:rsidRPr="00605E5C">
        <w:rPr>
          <w:rFonts w:eastAsia="Times New Roman" w:cstheme="minorHAnsi"/>
          <w:sz w:val="24"/>
          <w:szCs w:val="24"/>
          <w:lang w:val="hr-HR" w:eastAsia="hr-HR"/>
        </w:rPr>
        <w:t xml:space="preserve">(AOP 075) </w:t>
      </w:r>
      <w:r w:rsidRPr="00605E5C">
        <w:rPr>
          <w:rFonts w:eastAsia="Times New Roman" w:cstheme="minorHAnsi"/>
          <w:sz w:val="24"/>
          <w:szCs w:val="24"/>
          <w:lang w:val="hr-HR" w:eastAsia="hr-HR"/>
        </w:rPr>
        <w:t xml:space="preserve">odnose se na prihode od kamata po viđenju u iznosu </w:t>
      </w:r>
      <w:r w:rsidR="00914C5C" w:rsidRPr="00605E5C">
        <w:rPr>
          <w:rFonts w:eastAsia="Times New Roman" w:cstheme="minorHAnsi"/>
          <w:sz w:val="24"/>
          <w:szCs w:val="24"/>
          <w:lang w:val="hr-HR" w:eastAsia="hr-HR"/>
        </w:rPr>
        <w:t>198,01</w:t>
      </w:r>
      <w:r w:rsidRPr="00605E5C">
        <w:rPr>
          <w:rFonts w:eastAsia="Times New Roman" w:cstheme="minorHAnsi"/>
          <w:sz w:val="24"/>
          <w:szCs w:val="24"/>
          <w:lang w:val="hr-HR" w:eastAsia="hr-HR"/>
        </w:rPr>
        <w:t xml:space="preserve"> kn, te zateznih kamata u iznosu </w:t>
      </w:r>
      <w:r w:rsidR="00914C5C" w:rsidRPr="00605E5C">
        <w:rPr>
          <w:rFonts w:eastAsia="Times New Roman" w:cstheme="minorHAnsi"/>
          <w:sz w:val="24"/>
          <w:szCs w:val="24"/>
          <w:lang w:val="hr-HR" w:eastAsia="hr-HR"/>
        </w:rPr>
        <w:t>36.564,37</w:t>
      </w:r>
      <w:r w:rsidRPr="00605E5C">
        <w:rPr>
          <w:rFonts w:eastAsia="Times New Roman" w:cstheme="minorHAnsi"/>
          <w:sz w:val="24"/>
          <w:szCs w:val="24"/>
          <w:lang w:val="hr-HR" w:eastAsia="hr-HR"/>
        </w:rPr>
        <w:t xml:space="preserve"> kn. </w:t>
      </w:r>
    </w:p>
    <w:p w:rsidR="00605E5C" w:rsidRPr="00605E5C" w:rsidRDefault="00605E5C" w:rsidP="00605E5C">
      <w:pPr>
        <w:tabs>
          <w:tab w:val="decimal" w:pos="5580"/>
          <w:tab w:val="decimal" w:pos="8280"/>
        </w:tabs>
        <w:overflowPunct w:val="0"/>
        <w:autoSpaceDE w:val="0"/>
        <w:autoSpaceDN w:val="0"/>
        <w:adjustRightInd w:val="0"/>
        <w:spacing w:after="0" w:line="240" w:lineRule="auto"/>
        <w:jc w:val="both"/>
        <w:textAlignment w:val="baseline"/>
        <w:rPr>
          <w:rFonts w:eastAsia="Times New Roman" w:cstheme="minorHAnsi"/>
          <w:color w:val="FF0000"/>
          <w:sz w:val="24"/>
          <w:szCs w:val="24"/>
          <w:lang w:val="hr-HR" w:eastAsia="hr-HR"/>
        </w:rPr>
      </w:pPr>
    </w:p>
    <w:p w:rsidR="00B801D6" w:rsidRPr="00605E5C" w:rsidRDefault="00B801D6" w:rsidP="00605E5C">
      <w:pPr>
        <w:overflowPunct w:val="0"/>
        <w:autoSpaceDE w:val="0"/>
        <w:autoSpaceDN w:val="0"/>
        <w:adjustRightInd w:val="0"/>
        <w:spacing w:after="0" w:line="240" w:lineRule="auto"/>
        <w:jc w:val="both"/>
        <w:textAlignment w:val="baseline"/>
        <w:rPr>
          <w:rFonts w:eastAsia="Times New Roman" w:cstheme="minorHAnsi"/>
          <w:sz w:val="24"/>
          <w:szCs w:val="24"/>
          <w:lang w:val="hr-HR" w:eastAsia="hr-HR"/>
        </w:rPr>
      </w:pPr>
      <w:r w:rsidRPr="00605E5C">
        <w:rPr>
          <w:rFonts w:eastAsia="Times New Roman" w:cstheme="minorHAnsi"/>
          <w:sz w:val="24"/>
          <w:szCs w:val="24"/>
          <w:lang w:val="hr-HR" w:eastAsia="hr-HR"/>
        </w:rPr>
        <w:t xml:space="preserve">Prihodi od nefinancijske imovine </w:t>
      </w:r>
      <w:r w:rsidR="00914C5C" w:rsidRPr="00605E5C">
        <w:rPr>
          <w:rFonts w:eastAsia="Times New Roman" w:cstheme="minorHAnsi"/>
          <w:sz w:val="24"/>
          <w:szCs w:val="24"/>
          <w:lang w:val="hr-HR" w:eastAsia="hr-HR"/>
        </w:rPr>
        <w:t xml:space="preserve">(AOP 083) </w:t>
      </w:r>
      <w:r w:rsidRPr="00605E5C">
        <w:rPr>
          <w:rFonts w:eastAsia="Times New Roman" w:cstheme="minorHAnsi"/>
          <w:sz w:val="24"/>
          <w:szCs w:val="24"/>
          <w:lang w:val="hr-HR" w:eastAsia="hr-HR"/>
        </w:rPr>
        <w:t xml:space="preserve">odnose se na prihode od naknada za koncesije </w:t>
      </w:r>
      <w:r w:rsidR="00914C5C" w:rsidRPr="00605E5C">
        <w:rPr>
          <w:rFonts w:eastAsia="Times New Roman" w:cstheme="minorHAnsi"/>
          <w:sz w:val="24"/>
          <w:szCs w:val="24"/>
          <w:lang w:val="hr-HR" w:eastAsia="hr-HR"/>
        </w:rPr>
        <w:t>1.924.555,37</w:t>
      </w:r>
      <w:r w:rsidRPr="00605E5C">
        <w:rPr>
          <w:rFonts w:eastAsia="Times New Roman" w:cstheme="minorHAnsi"/>
          <w:sz w:val="24"/>
          <w:szCs w:val="24"/>
          <w:lang w:val="hr-HR" w:eastAsia="hr-HR"/>
        </w:rPr>
        <w:t xml:space="preserve"> kn</w:t>
      </w:r>
      <w:r w:rsidR="00914C5C" w:rsidRPr="00605E5C">
        <w:rPr>
          <w:rFonts w:eastAsia="Times New Roman" w:cstheme="minorHAnsi"/>
          <w:sz w:val="24"/>
          <w:szCs w:val="24"/>
          <w:lang w:val="hr-HR" w:eastAsia="hr-HR"/>
        </w:rPr>
        <w:t xml:space="preserve"> (AOP 084)</w:t>
      </w:r>
      <w:r w:rsidRPr="00605E5C">
        <w:rPr>
          <w:rFonts w:eastAsia="Times New Roman" w:cstheme="minorHAnsi"/>
          <w:sz w:val="24"/>
          <w:szCs w:val="24"/>
          <w:lang w:val="hr-HR" w:eastAsia="hr-HR"/>
        </w:rPr>
        <w:t xml:space="preserve">, prihoda od zakupa i iznajmljivanja imovine </w:t>
      </w:r>
      <w:r w:rsidR="00914C5C" w:rsidRPr="00605E5C">
        <w:rPr>
          <w:rFonts w:eastAsia="Times New Roman" w:cstheme="minorHAnsi"/>
          <w:sz w:val="24"/>
          <w:szCs w:val="24"/>
          <w:lang w:val="hr-HR" w:eastAsia="hr-HR"/>
        </w:rPr>
        <w:t>2.556.997,44</w:t>
      </w:r>
      <w:r w:rsidRPr="00605E5C">
        <w:rPr>
          <w:rFonts w:eastAsia="Times New Roman" w:cstheme="minorHAnsi"/>
          <w:sz w:val="24"/>
          <w:szCs w:val="24"/>
          <w:lang w:val="hr-HR" w:eastAsia="hr-HR"/>
        </w:rPr>
        <w:t xml:space="preserve"> kn</w:t>
      </w:r>
      <w:r w:rsidR="00914C5C" w:rsidRPr="00605E5C">
        <w:rPr>
          <w:rFonts w:eastAsia="Times New Roman" w:cstheme="minorHAnsi"/>
          <w:sz w:val="24"/>
          <w:szCs w:val="24"/>
          <w:lang w:val="hr-HR" w:eastAsia="hr-HR"/>
        </w:rPr>
        <w:t xml:space="preserve"> (AOP 085)</w:t>
      </w:r>
      <w:r w:rsidRPr="00605E5C">
        <w:rPr>
          <w:rFonts w:eastAsia="Times New Roman" w:cstheme="minorHAnsi"/>
          <w:sz w:val="24"/>
          <w:szCs w:val="24"/>
          <w:lang w:val="hr-HR" w:eastAsia="hr-HR"/>
        </w:rPr>
        <w:t xml:space="preserve">, naknade za korištenje nefinancijske imovine </w:t>
      </w:r>
      <w:r w:rsidR="00914C5C" w:rsidRPr="00605E5C">
        <w:rPr>
          <w:rFonts w:eastAsia="Times New Roman" w:cstheme="minorHAnsi"/>
          <w:sz w:val="24"/>
          <w:szCs w:val="24"/>
          <w:lang w:val="hr-HR" w:eastAsia="hr-HR"/>
        </w:rPr>
        <w:t>77.184,09</w:t>
      </w:r>
      <w:r w:rsidRPr="00605E5C">
        <w:rPr>
          <w:rFonts w:eastAsia="Times New Roman" w:cstheme="minorHAnsi"/>
          <w:sz w:val="24"/>
          <w:szCs w:val="24"/>
          <w:lang w:val="hr-HR" w:eastAsia="hr-HR"/>
        </w:rPr>
        <w:t xml:space="preserve"> kn</w:t>
      </w:r>
      <w:r w:rsidR="00914C5C" w:rsidRPr="00605E5C">
        <w:rPr>
          <w:rFonts w:eastAsia="Times New Roman" w:cstheme="minorHAnsi"/>
          <w:sz w:val="24"/>
          <w:szCs w:val="24"/>
          <w:lang w:val="hr-HR" w:eastAsia="hr-HR"/>
        </w:rPr>
        <w:t xml:space="preserve"> (AOP 086)</w:t>
      </w:r>
      <w:r w:rsidRPr="00605E5C">
        <w:rPr>
          <w:rFonts w:eastAsia="Times New Roman" w:cstheme="minorHAnsi"/>
          <w:sz w:val="24"/>
          <w:szCs w:val="24"/>
          <w:lang w:val="hr-HR" w:eastAsia="hr-HR"/>
        </w:rPr>
        <w:t xml:space="preserve">, te ostalih prihoda od nefinancijske imovine </w:t>
      </w:r>
      <w:r w:rsidR="00914C5C" w:rsidRPr="00605E5C">
        <w:rPr>
          <w:rFonts w:eastAsia="Times New Roman" w:cstheme="minorHAnsi"/>
          <w:sz w:val="24"/>
          <w:szCs w:val="24"/>
          <w:lang w:val="hr-HR" w:eastAsia="hr-HR"/>
        </w:rPr>
        <w:t>15.598,17</w:t>
      </w:r>
      <w:r w:rsidRPr="00605E5C">
        <w:rPr>
          <w:rFonts w:eastAsia="Times New Roman" w:cstheme="minorHAnsi"/>
          <w:sz w:val="24"/>
          <w:szCs w:val="24"/>
          <w:lang w:val="hr-HR" w:eastAsia="hr-HR"/>
        </w:rPr>
        <w:t xml:space="preserve"> kn</w:t>
      </w:r>
      <w:r w:rsidR="00914C5C" w:rsidRPr="00605E5C">
        <w:rPr>
          <w:rFonts w:eastAsia="Times New Roman" w:cstheme="minorHAnsi"/>
          <w:sz w:val="24"/>
          <w:szCs w:val="24"/>
          <w:lang w:val="hr-HR" w:eastAsia="hr-HR"/>
        </w:rPr>
        <w:t xml:space="preserve"> (AOP 089)</w:t>
      </w:r>
      <w:r w:rsidRPr="00605E5C">
        <w:rPr>
          <w:rFonts w:eastAsia="Times New Roman" w:cstheme="minorHAnsi"/>
          <w:sz w:val="24"/>
          <w:szCs w:val="24"/>
          <w:lang w:val="hr-HR" w:eastAsia="hr-HR"/>
        </w:rPr>
        <w:t>.</w:t>
      </w:r>
    </w:p>
    <w:p w:rsidR="00605E5C" w:rsidRDefault="00605E5C" w:rsidP="00605E5C">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hr-HR" w:eastAsia="hr-HR"/>
        </w:rPr>
      </w:pPr>
    </w:p>
    <w:p w:rsidR="00605E5C" w:rsidRPr="00605E5C" w:rsidRDefault="00605E5C" w:rsidP="00605E5C">
      <w:pPr>
        <w:tabs>
          <w:tab w:val="decimal" w:pos="5580"/>
          <w:tab w:val="decimal" w:pos="8280"/>
        </w:tabs>
        <w:jc w:val="both"/>
        <w:rPr>
          <w:sz w:val="24"/>
          <w:szCs w:val="24"/>
          <w:lang w:val="hr-HR"/>
        </w:rPr>
      </w:pPr>
      <w:r w:rsidRPr="00605E5C">
        <w:rPr>
          <w:sz w:val="24"/>
          <w:szCs w:val="24"/>
          <w:lang w:val="hr-HR"/>
        </w:rPr>
        <w:t>Općina Baška ima u vlasništvu 41 prostor, od čega je potpisano 26 ugovora o zakupu poslovnog prostora. Najniža zakupnina iznosi 1,00 kn, a najviša 9.307,24 kn mjesečno. Računi o zakupu poslovnog prostora šalju se većinom mjesečno ali i polugodišnje. Ugovori o zakupu sklopljeni su za obavljanje ugostiteljske, trgovinske ili kulturne djelatnosti. Ugovori su sklopljeni na rok od 1, 4, 5 ili 10 godina, a četiri su sklopljena na neodređeno vrijeme. Bez naknade sklopljeno je 6 ugovora , 1 sporazum i 2 odluke načelnika. Odlukom načelnika KLASA:372-02/18-01/5 određeni su uvjeti davanja na korištenje školske sportske dvorane Područne škole Baška. U 2018. godini sklopljena su ukupno 6 Ugovora o korištenju sportske dvorane po cijeni od 90,00 kuna za svaki sat korištenja na temelju evidencije imenovanog zaposlenika škole.</w:t>
      </w:r>
    </w:p>
    <w:p w:rsidR="00914C5C" w:rsidRPr="00914C5C" w:rsidRDefault="00914C5C" w:rsidP="007D6161">
      <w:pPr>
        <w:spacing w:after="0"/>
        <w:jc w:val="both"/>
        <w:rPr>
          <w:b/>
          <w:sz w:val="24"/>
          <w:szCs w:val="24"/>
          <w:lang w:val="hr-HR"/>
        </w:rPr>
      </w:pPr>
      <w:r w:rsidRPr="00914C5C">
        <w:rPr>
          <w:b/>
          <w:sz w:val="24"/>
          <w:szCs w:val="24"/>
          <w:lang w:val="hr-HR"/>
        </w:rPr>
        <w:t>AOP 089 OSTALI PRIHODI OD NEFINANCIJSKE IMOVINE</w:t>
      </w:r>
    </w:p>
    <w:p w:rsidR="00914C5C" w:rsidRDefault="00461D16" w:rsidP="007D6161">
      <w:pPr>
        <w:spacing w:after="0"/>
        <w:jc w:val="both"/>
        <w:rPr>
          <w:sz w:val="24"/>
          <w:szCs w:val="24"/>
          <w:lang w:val="hr-HR"/>
        </w:rPr>
      </w:pPr>
      <w:r w:rsidRPr="00461D16">
        <w:rPr>
          <w:sz w:val="24"/>
          <w:szCs w:val="24"/>
          <w:lang w:val="hr-HR"/>
        </w:rPr>
        <w:t xml:space="preserve">Ostali prihodi od nefinancijske imovine sadrže prihode od naknade za zadržavanje nezakonito izgrađenih zgrada u prostoru. Uplaćeno je ukupno 52.994,13 kn naknade, od čega </w:t>
      </w:r>
      <w:r w:rsidR="00B307DB">
        <w:rPr>
          <w:sz w:val="24"/>
          <w:szCs w:val="24"/>
          <w:lang w:val="hr-HR"/>
        </w:rPr>
        <w:t xml:space="preserve">30% ili </w:t>
      </w:r>
      <w:r w:rsidRPr="00461D16">
        <w:rPr>
          <w:sz w:val="24"/>
          <w:szCs w:val="24"/>
          <w:lang w:val="hr-HR"/>
        </w:rPr>
        <w:t xml:space="preserve">15.598,17 predstavlja prihod Općine Baška, </w:t>
      </w:r>
      <w:r w:rsidR="00B307DB">
        <w:rPr>
          <w:sz w:val="24"/>
          <w:szCs w:val="24"/>
          <w:lang w:val="hr-HR"/>
        </w:rPr>
        <w:t>4</w:t>
      </w:r>
      <w:r w:rsidRPr="00461D16">
        <w:rPr>
          <w:sz w:val="24"/>
          <w:szCs w:val="24"/>
          <w:lang w:val="hr-HR"/>
        </w:rPr>
        <w:t xml:space="preserve">0% prihod državnog proračuna, a preostalih </w:t>
      </w:r>
      <w:r w:rsidR="00B307DB">
        <w:rPr>
          <w:sz w:val="24"/>
          <w:szCs w:val="24"/>
          <w:lang w:val="hr-HR"/>
        </w:rPr>
        <w:t>3</w:t>
      </w:r>
      <w:r w:rsidRPr="00461D16">
        <w:rPr>
          <w:sz w:val="24"/>
          <w:szCs w:val="24"/>
          <w:lang w:val="hr-HR"/>
        </w:rPr>
        <w:t xml:space="preserve">0% </w:t>
      </w:r>
      <w:r w:rsidR="00B307DB">
        <w:rPr>
          <w:sz w:val="24"/>
          <w:szCs w:val="24"/>
          <w:lang w:val="hr-HR"/>
        </w:rPr>
        <w:t>županijskog proračuna.</w:t>
      </w:r>
      <w:r w:rsidR="003821AD">
        <w:rPr>
          <w:sz w:val="24"/>
          <w:szCs w:val="24"/>
          <w:lang w:val="hr-HR"/>
        </w:rPr>
        <w:t xml:space="preserve"> U odnosu na prethodnu godinu ostvareno je 59,8% manje prihoda slijedom manjeg broja izdanih rješenja.</w:t>
      </w:r>
    </w:p>
    <w:p w:rsidR="00F86D33" w:rsidRDefault="00F86D33" w:rsidP="007D6161">
      <w:pPr>
        <w:spacing w:after="0"/>
        <w:jc w:val="both"/>
        <w:rPr>
          <w:sz w:val="24"/>
          <w:szCs w:val="24"/>
          <w:lang w:val="hr-HR"/>
        </w:rPr>
      </w:pPr>
    </w:p>
    <w:p w:rsidR="00F86D33" w:rsidRPr="00F86D33" w:rsidRDefault="00F86D33" w:rsidP="007D6161">
      <w:pPr>
        <w:spacing w:after="0"/>
        <w:jc w:val="both"/>
        <w:rPr>
          <w:b/>
          <w:sz w:val="24"/>
          <w:szCs w:val="24"/>
          <w:lang w:val="hr-HR"/>
        </w:rPr>
      </w:pPr>
      <w:r w:rsidRPr="00F86D33">
        <w:rPr>
          <w:b/>
          <w:sz w:val="24"/>
          <w:szCs w:val="24"/>
          <w:lang w:val="hr-HR"/>
        </w:rPr>
        <w:t>AOP 105 PRIHODI OD UPRAVNIH I ADMINISTRATIVNIH PRISTOJBI, PRISTOJBI PO POSEBNIM PROPISIMA I NAKNADA</w:t>
      </w:r>
    </w:p>
    <w:p w:rsidR="00F86D33" w:rsidRDefault="00F86D33" w:rsidP="007D6161">
      <w:pPr>
        <w:spacing w:after="0"/>
        <w:jc w:val="both"/>
        <w:rPr>
          <w:sz w:val="24"/>
          <w:szCs w:val="24"/>
          <w:lang w:val="hr-HR"/>
        </w:rPr>
      </w:pPr>
      <w:r>
        <w:rPr>
          <w:sz w:val="24"/>
          <w:szCs w:val="24"/>
          <w:lang w:val="hr-HR"/>
        </w:rPr>
        <w:t>Ostvareni su u iznosu 7.733.585,89 kn, 10% manje u odnosu na prethodnu godinu, slijedom manje ostvarenih prihoda od komunalnog doprinosa (AOP 120) i ostalih nespomenutih prohoda (AOP 116).</w:t>
      </w:r>
    </w:p>
    <w:p w:rsidR="006264AF" w:rsidRDefault="006264AF" w:rsidP="007D6161">
      <w:pPr>
        <w:spacing w:after="0"/>
        <w:jc w:val="both"/>
        <w:rPr>
          <w:sz w:val="24"/>
          <w:szCs w:val="24"/>
          <w:lang w:val="hr-HR"/>
        </w:rPr>
      </w:pPr>
      <w:r>
        <w:rPr>
          <w:sz w:val="24"/>
          <w:szCs w:val="24"/>
          <w:lang w:val="hr-HR"/>
        </w:rPr>
        <w:lastRenderedPageBreak/>
        <w:t>Sadrže prihode od upravnih i administrativnih pristojbi (AOP 106), prihoda po posebnim propisima (AOP 111), te prihoda od komunalnog doprinosa i naknade (AOP 119).</w:t>
      </w:r>
    </w:p>
    <w:p w:rsidR="006264AF" w:rsidRDefault="006264AF" w:rsidP="007D6161">
      <w:pPr>
        <w:spacing w:after="0"/>
        <w:jc w:val="both"/>
        <w:rPr>
          <w:sz w:val="24"/>
          <w:szCs w:val="24"/>
          <w:lang w:val="hr-HR"/>
        </w:rPr>
      </w:pPr>
    </w:p>
    <w:p w:rsidR="006264AF" w:rsidRPr="006264AF" w:rsidRDefault="006264AF" w:rsidP="007D6161">
      <w:pPr>
        <w:spacing w:after="0"/>
        <w:jc w:val="both"/>
        <w:rPr>
          <w:b/>
          <w:sz w:val="24"/>
          <w:szCs w:val="24"/>
          <w:lang w:val="hr-HR"/>
        </w:rPr>
      </w:pPr>
      <w:r w:rsidRPr="006264AF">
        <w:rPr>
          <w:b/>
          <w:sz w:val="24"/>
          <w:szCs w:val="24"/>
          <w:lang w:val="hr-HR"/>
        </w:rPr>
        <w:t xml:space="preserve">AOP </w:t>
      </w:r>
      <w:r w:rsidR="00136399">
        <w:rPr>
          <w:b/>
          <w:sz w:val="24"/>
          <w:szCs w:val="24"/>
          <w:lang w:val="hr-HR"/>
        </w:rPr>
        <w:t xml:space="preserve">106 </w:t>
      </w:r>
      <w:r w:rsidRPr="006264AF">
        <w:rPr>
          <w:b/>
          <w:sz w:val="24"/>
          <w:szCs w:val="24"/>
          <w:lang w:val="hr-HR"/>
        </w:rPr>
        <w:t>UPRAVNE I ADMINISTRATIVNE PRISTOJBE</w:t>
      </w:r>
    </w:p>
    <w:p w:rsidR="00690380" w:rsidRDefault="006264AF" w:rsidP="006264AF">
      <w:pPr>
        <w:spacing w:after="0"/>
        <w:jc w:val="both"/>
        <w:rPr>
          <w:sz w:val="24"/>
          <w:szCs w:val="24"/>
          <w:lang w:val="hr-HR"/>
        </w:rPr>
      </w:pPr>
      <w:r w:rsidRPr="006264AF">
        <w:rPr>
          <w:sz w:val="24"/>
          <w:szCs w:val="24"/>
          <w:lang w:val="hr-HR"/>
        </w:rPr>
        <w:t xml:space="preserve">Sadrže prihode od </w:t>
      </w:r>
      <w:r w:rsidR="00136399">
        <w:rPr>
          <w:sz w:val="24"/>
          <w:szCs w:val="24"/>
          <w:lang w:val="hr-HR"/>
        </w:rPr>
        <w:t>općinskih</w:t>
      </w:r>
      <w:r w:rsidRPr="006264AF">
        <w:rPr>
          <w:sz w:val="24"/>
          <w:szCs w:val="24"/>
          <w:lang w:val="hr-HR"/>
        </w:rPr>
        <w:t xml:space="preserve"> pristojb</w:t>
      </w:r>
      <w:r w:rsidR="00136399">
        <w:rPr>
          <w:sz w:val="24"/>
          <w:szCs w:val="24"/>
          <w:lang w:val="hr-HR"/>
        </w:rPr>
        <w:t>i (AOP 108), ostalih upravnih pristojbi i naknada (AOP 109) i ostalih pristojbi i naknada (AOP 110).</w:t>
      </w:r>
      <w:r>
        <w:rPr>
          <w:sz w:val="24"/>
          <w:szCs w:val="24"/>
          <w:lang w:val="hr-HR"/>
        </w:rPr>
        <w:t xml:space="preserve"> U odnosu na prethodnu godinu ostvareno je 10% manje prihoda, s osnova manje ostvareno</w:t>
      </w:r>
      <w:r w:rsidR="00136399">
        <w:rPr>
          <w:sz w:val="24"/>
          <w:szCs w:val="24"/>
          <w:lang w:val="hr-HR"/>
        </w:rPr>
        <w:t>g prihoda od ekološke pristojbe.</w:t>
      </w:r>
    </w:p>
    <w:p w:rsidR="00136399" w:rsidRDefault="00136399" w:rsidP="006264AF">
      <w:pPr>
        <w:tabs>
          <w:tab w:val="decimal" w:pos="5580"/>
          <w:tab w:val="decimal" w:pos="8280"/>
        </w:tabs>
        <w:spacing w:after="0"/>
        <w:jc w:val="both"/>
        <w:rPr>
          <w:color w:val="000000" w:themeColor="text1"/>
          <w:sz w:val="24"/>
          <w:szCs w:val="24"/>
          <w:lang w:val="hr-HR"/>
        </w:rPr>
      </w:pPr>
    </w:p>
    <w:p w:rsidR="00136399" w:rsidRPr="00136399" w:rsidRDefault="00136399" w:rsidP="006264AF">
      <w:pPr>
        <w:tabs>
          <w:tab w:val="decimal" w:pos="5580"/>
          <w:tab w:val="decimal" w:pos="8280"/>
        </w:tabs>
        <w:spacing w:after="0"/>
        <w:jc w:val="both"/>
        <w:rPr>
          <w:b/>
          <w:color w:val="000000" w:themeColor="text1"/>
          <w:sz w:val="24"/>
          <w:szCs w:val="24"/>
          <w:lang w:val="hr-HR"/>
        </w:rPr>
      </w:pPr>
      <w:r w:rsidRPr="00136399">
        <w:rPr>
          <w:b/>
          <w:color w:val="000000" w:themeColor="text1"/>
          <w:sz w:val="24"/>
          <w:szCs w:val="24"/>
          <w:lang w:val="hr-HR"/>
        </w:rPr>
        <w:t>AOP 108 ŽUPANIJSKE, GRADSKE I OPĆINSKE PRISTOJBE I NAKNADE</w:t>
      </w:r>
    </w:p>
    <w:p w:rsidR="006264AF" w:rsidRPr="006264AF" w:rsidRDefault="00136399" w:rsidP="006264AF">
      <w:pPr>
        <w:tabs>
          <w:tab w:val="decimal" w:pos="5580"/>
          <w:tab w:val="decimal" w:pos="8280"/>
        </w:tabs>
        <w:spacing w:after="0"/>
        <w:jc w:val="both"/>
        <w:rPr>
          <w:b/>
          <w:color w:val="000000" w:themeColor="text1"/>
          <w:sz w:val="24"/>
          <w:szCs w:val="24"/>
          <w:lang w:val="hr-HR"/>
        </w:rPr>
      </w:pPr>
      <w:r w:rsidRPr="006264AF">
        <w:rPr>
          <w:sz w:val="24"/>
          <w:szCs w:val="24"/>
          <w:lang w:val="hr-HR"/>
        </w:rPr>
        <w:t>Sadrže prihode od ekološke pristojbe</w:t>
      </w:r>
      <w:r w:rsidR="00E51123">
        <w:rPr>
          <w:sz w:val="24"/>
          <w:szCs w:val="24"/>
          <w:lang w:val="hr-HR"/>
        </w:rPr>
        <w:t xml:space="preserve">, koji se </w:t>
      </w:r>
      <w:r w:rsidR="006264AF" w:rsidRPr="006264AF">
        <w:rPr>
          <w:color w:val="000000" w:themeColor="text1"/>
          <w:sz w:val="24"/>
          <w:szCs w:val="24"/>
          <w:lang w:val="hr-HR"/>
        </w:rPr>
        <w:t>ostvaruj</w:t>
      </w:r>
      <w:r w:rsidR="00E51123">
        <w:rPr>
          <w:color w:val="000000" w:themeColor="text1"/>
          <w:sz w:val="24"/>
          <w:szCs w:val="24"/>
          <w:lang w:val="hr-HR"/>
        </w:rPr>
        <w:t>e</w:t>
      </w:r>
      <w:r w:rsidR="006264AF" w:rsidRPr="006264AF">
        <w:rPr>
          <w:color w:val="000000" w:themeColor="text1"/>
          <w:sz w:val="24"/>
          <w:szCs w:val="24"/>
          <w:lang w:val="hr-HR"/>
        </w:rPr>
        <w:t xml:space="preserve"> temeljem Odluke o naplati ekološke takse iz 1995. godine, te Odluke o izmjeni i dopuni Odluke o naplati ekološke takse od 12. prosinca 1995. godine i 25. veljače 2000. godine, a namijenjena je za uređenje plaža i podizanje komunalnog standarda. Odlukom je utvrđeno da ekološku taksu plaća svaki građanin izvan stalnog prebivališta koji koristi usluge noćenja u smještajnom objektu na području općine. Ekološku taksu naplaćuju pravne i fizičke osobe koje pružaju usluge noćenja u smještajnim objektima. Visina takse iznosi 1,60 kn po osobi na noć, za razdoblje svibanj – rujan tekuće godine. Naplaćena taksa, umanjena za 10% odobrene provizije uplaćuje se na račun općine.</w:t>
      </w:r>
      <w:r w:rsidR="006264AF">
        <w:rPr>
          <w:color w:val="000000" w:themeColor="text1"/>
          <w:sz w:val="24"/>
          <w:szCs w:val="24"/>
          <w:lang w:val="hr-HR"/>
        </w:rPr>
        <w:t xml:space="preserve"> U 20018. godini ostvareno je 1.266.168,60 kn prihoda od ekološke pristojbe.</w:t>
      </w:r>
    </w:p>
    <w:p w:rsidR="00E51123" w:rsidRDefault="00E51123" w:rsidP="00E51123">
      <w:pPr>
        <w:spacing w:after="0"/>
        <w:jc w:val="both"/>
        <w:rPr>
          <w:rFonts w:ascii="Calibri" w:hAnsi="Calibri"/>
          <w:b/>
          <w:sz w:val="24"/>
          <w:szCs w:val="24"/>
          <w:lang w:val="hr-HR"/>
        </w:rPr>
      </w:pPr>
    </w:p>
    <w:p w:rsidR="00E51123" w:rsidRDefault="00E51123" w:rsidP="00E51123">
      <w:pPr>
        <w:spacing w:after="0"/>
        <w:jc w:val="both"/>
        <w:rPr>
          <w:rFonts w:ascii="Calibri" w:hAnsi="Calibri"/>
          <w:b/>
          <w:sz w:val="24"/>
          <w:szCs w:val="24"/>
          <w:lang w:val="hr-HR"/>
        </w:rPr>
      </w:pPr>
      <w:r w:rsidRPr="00E51123">
        <w:rPr>
          <w:rFonts w:ascii="Calibri" w:hAnsi="Calibri"/>
          <w:b/>
          <w:sz w:val="24"/>
          <w:szCs w:val="24"/>
          <w:lang w:val="hr-HR"/>
        </w:rPr>
        <w:t>AOP 109 OSTALE UPRAVNE PRISTOJBE I NAKNADE</w:t>
      </w:r>
    </w:p>
    <w:p w:rsidR="00E51123" w:rsidRDefault="00E51123" w:rsidP="00E51123">
      <w:pPr>
        <w:spacing w:after="0"/>
        <w:jc w:val="both"/>
        <w:rPr>
          <w:rFonts w:ascii="Calibri" w:hAnsi="Calibri"/>
          <w:sz w:val="24"/>
          <w:szCs w:val="24"/>
          <w:lang w:val="hr-HR"/>
        </w:rPr>
      </w:pPr>
      <w:r>
        <w:rPr>
          <w:rFonts w:ascii="Calibri" w:hAnsi="Calibri"/>
          <w:sz w:val="24"/>
          <w:szCs w:val="24"/>
          <w:lang w:val="hr-HR"/>
        </w:rPr>
        <w:t>U odnosu na prethodnu godinu ostvarene su 279,5% više, s osnova prihoda od prodanih državnih biljega.</w:t>
      </w:r>
    </w:p>
    <w:p w:rsidR="00E51123" w:rsidRDefault="00E51123" w:rsidP="00E51123">
      <w:pPr>
        <w:spacing w:after="0"/>
        <w:jc w:val="both"/>
        <w:rPr>
          <w:rFonts w:ascii="Calibri" w:hAnsi="Calibri"/>
          <w:sz w:val="24"/>
          <w:szCs w:val="24"/>
          <w:lang w:val="hr-HR"/>
        </w:rPr>
      </w:pPr>
    </w:p>
    <w:p w:rsidR="00E51123" w:rsidRPr="00E51123" w:rsidRDefault="00E51123" w:rsidP="00E51123">
      <w:pPr>
        <w:spacing w:after="0"/>
        <w:jc w:val="both"/>
        <w:rPr>
          <w:rFonts w:ascii="Calibri" w:hAnsi="Calibri"/>
          <w:b/>
          <w:sz w:val="24"/>
          <w:szCs w:val="24"/>
          <w:lang w:val="hr-HR"/>
        </w:rPr>
      </w:pPr>
      <w:r w:rsidRPr="00E51123">
        <w:rPr>
          <w:rFonts w:ascii="Calibri" w:hAnsi="Calibri"/>
          <w:b/>
          <w:sz w:val="24"/>
          <w:szCs w:val="24"/>
          <w:lang w:val="hr-HR"/>
        </w:rPr>
        <w:t>AOP 110 OSTALE PRISTOJBE I NAKNADE</w:t>
      </w:r>
    </w:p>
    <w:p w:rsidR="00E51123" w:rsidRDefault="00E51123" w:rsidP="00E51123">
      <w:pPr>
        <w:jc w:val="both"/>
        <w:rPr>
          <w:rFonts w:ascii="Calibri" w:hAnsi="Calibri"/>
          <w:sz w:val="24"/>
          <w:szCs w:val="24"/>
          <w:lang w:val="hr-HR"/>
        </w:rPr>
      </w:pPr>
      <w:r>
        <w:rPr>
          <w:rFonts w:ascii="Calibri" w:hAnsi="Calibri"/>
          <w:sz w:val="24"/>
          <w:szCs w:val="24"/>
          <w:lang w:val="hr-HR"/>
        </w:rPr>
        <w:t>Zakonom o boravišnoj pristojbi,</w:t>
      </w:r>
      <w:r w:rsidRPr="006264AF">
        <w:rPr>
          <w:rFonts w:ascii="Calibri" w:hAnsi="Calibri"/>
          <w:sz w:val="24"/>
          <w:szCs w:val="24"/>
          <w:lang w:val="hr-HR"/>
        </w:rPr>
        <w:t xml:space="preserve"> kao jedan od izvora općinskih prihoda</w:t>
      </w:r>
      <w:r>
        <w:rPr>
          <w:rFonts w:ascii="Calibri" w:hAnsi="Calibri"/>
          <w:sz w:val="24"/>
          <w:szCs w:val="24"/>
          <w:lang w:val="hr-HR"/>
        </w:rPr>
        <w:t>,</w:t>
      </w:r>
      <w:r w:rsidRPr="006264AF">
        <w:rPr>
          <w:rFonts w:ascii="Calibri" w:hAnsi="Calibri"/>
          <w:sz w:val="24"/>
          <w:szCs w:val="24"/>
          <w:lang w:val="hr-HR"/>
        </w:rPr>
        <w:t xml:space="preserve"> utvrđen je prihod od boravišne pristojbe. Na području Općine osnovana je jedna turistička zajednica. U 201</w:t>
      </w:r>
      <w:r>
        <w:rPr>
          <w:rFonts w:ascii="Calibri" w:hAnsi="Calibri"/>
          <w:sz w:val="24"/>
          <w:szCs w:val="24"/>
          <w:lang w:val="hr-HR"/>
        </w:rPr>
        <w:t>8</w:t>
      </w:r>
      <w:r w:rsidRPr="006264AF">
        <w:rPr>
          <w:rFonts w:ascii="Calibri" w:hAnsi="Calibri"/>
          <w:sz w:val="24"/>
          <w:szCs w:val="24"/>
          <w:lang w:val="hr-HR"/>
        </w:rPr>
        <w:t xml:space="preserve">. godini ostvareno je </w:t>
      </w:r>
      <w:r>
        <w:rPr>
          <w:rFonts w:ascii="Calibri" w:hAnsi="Calibri"/>
          <w:sz w:val="24"/>
          <w:szCs w:val="24"/>
          <w:lang w:val="hr-HR"/>
        </w:rPr>
        <w:t>972.863,08</w:t>
      </w:r>
      <w:r w:rsidRPr="006264AF">
        <w:rPr>
          <w:rFonts w:ascii="Calibri" w:hAnsi="Calibri"/>
          <w:sz w:val="24"/>
          <w:szCs w:val="24"/>
          <w:lang w:val="hr-HR"/>
        </w:rPr>
        <w:t xml:space="preserve"> kn</w:t>
      </w:r>
      <w:r>
        <w:rPr>
          <w:rFonts w:ascii="Calibri" w:hAnsi="Calibri"/>
          <w:sz w:val="24"/>
          <w:szCs w:val="24"/>
          <w:lang w:val="hr-HR"/>
        </w:rPr>
        <w:t>, 11% više u odnosu na prethodnu godinu.</w:t>
      </w:r>
    </w:p>
    <w:p w:rsidR="00E51123" w:rsidRPr="003623A0" w:rsidRDefault="003623A0" w:rsidP="00E51123">
      <w:pPr>
        <w:spacing w:after="0"/>
        <w:jc w:val="both"/>
        <w:rPr>
          <w:rFonts w:ascii="Calibri" w:hAnsi="Calibri"/>
          <w:b/>
          <w:sz w:val="24"/>
          <w:szCs w:val="24"/>
          <w:lang w:val="hr-HR"/>
        </w:rPr>
      </w:pPr>
      <w:r w:rsidRPr="003623A0">
        <w:rPr>
          <w:rFonts w:ascii="Calibri" w:hAnsi="Calibri"/>
          <w:b/>
          <w:sz w:val="24"/>
          <w:szCs w:val="24"/>
          <w:lang w:val="hr-HR"/>
        </w:rPr>
        <w:t>AOP 111 PRIHODI PO POSEBNIM PROPISIMA</w:t>
      </w:r>
    </w:p>
    <w:p w:rsidR="003623A0" w:rsidRPr="008C5DE2" w:rsidRDefault="00370401" w:rsidP="00E51123">
      <w:pPr>
        <w:spacing w:after="0"/>
        <w:jc w:val="both"/>
        <w:rPr>
          <w:rFonts w:ascii="Calibri" w:hAnsi="Calibri"/>
          <w:sz w:val="24"/>
          <w:szCs w:val="24"/>
          <w:lang w:val="hr-HR"/>
        </w:rPr>
      </w:pPr>
      <w:r w:rsidRPr="008C5DE2">
        <w:rPr>
          <w:rFonts w:ascii="Calibri" w:hAnsi="Calibri"/>
          <w:sz w:val="24"/>
          <w:szCs w:val="24"/>
          <w:lang w:val="hr-HR"/>
        </w:rPr>
        <w:t>Sadrže prihode od vodnog doprinosa (AOP 113) i ostale nespomenute prihode (AOP 116). Ostvareni su u iznosu 248.333,31 kn, 57,2% prošlogodišnjeg ostvarenja.</w:t>
      </w:r>
    </w:p>
    <w:p w:rsidR="0032599C" w:rsidRDefault="0032599C" w:rsidP="00E51123">
      <w:pPr>
        <w:spacing w:after="0"/>
        <w:jc w:val="both"/>
        <w:rPr>
          <w:rFonts w:ascii="Calibri" w:hAnsi="Calibri"/>
          <w:sz w:val="24"/>
          <w:szCs w:val="24"/>
          <w:lang w:val="hr-HR"/>
        </w:rPr>
      </w:pPr>
    </w:p>
    <w:p w:rsidR="0032599C" w:rsidRPr="0032599C" w:rsidRDefault="0032599C" w:rsidP="00E51123">
      <w:pPr>
        <w:spacing w:after="0"/>
        <w:jc w:val="both"/>
        <w:rPr>
          <w:rFonts w:ascii="Calibri" w:hAnsi="Calibri"/>
          <w:b/>
          <w:sz w:val="24"/>
          <w:szCs w:val="24"/>
          <w:lang w:val="hr-HR"/>
        </w:rPr>
      </w:pPr>
      <w:r w:rsidRPr="0032599C">
        <w:rPr>
          <w:rFonts w:ascii="Calibri" w:hAnsi="Calibri"/>
          <w:b/>
          <w:sz w:val="24"/>
          <w:szCs w:val="24"/>
          <w:lang w:val="hr-HR"/>
        </w:rPr>
        <w:t>AOP 113 PRIHOD</w:t>
      </w:r>
      <w:r>
        <w:rPr>
          <w:rFonts w:ascii="Calibri" w:hAnsi="Calibri"/>
          <w:b/>
          <w:sz w:val="24"/>
          <w:szCs w:val="24"/>
          <w:lang w:val="hr-HR"/>
        </w:rPr>
        <w:t>I VODNOG DOPRINOSA</w:t>
      </w:r>
    </w:p>
    <w:p w:rsidR="00370401" w:rsidRDefault="00370401" w:rsidP="00E51123">
      <w:pPr>
        <w:spacing w:after="0"/>
        <w:jc w:val="both"/>
        <w:rPr>
          <w:rFonts w:ascii="Calibri" w:hAnsi="Calibri"/>
          <w:sz w:val="24"/>
          <w:szCs w:val="24"/>
          <w:lang w:val="hr-HR"/>
        </w:rPr>
      </w:pPr>
      <w:r w:rsidRPr="008C5DE2">
        <w:rPr>
          <w:rFonts w:ascii="Calibri" w:hAnsi="Calibri"/>
          <w:sz w:val="24"/>
          <w:szCs w:val="24"/>
          <w:lang w:val="hr-HR"/>
        </w:rPr>
        <w:t>Prihod</w:t>
      </w:r>
      <w:r w:rsidR="0032599C">
        <w:rPr>
          <w:rFonts w:ascii="Calibri" w:hAnsi="Calibri"/>
          <w:sz w:val="24"/>
          <w:szCs w:val="24"/>
          <w:lang w:val="hr-HR"/>
        </w:rPr>
        <w:t>i</w:t>
      </w:r>
      <w:r w:rsidRPr="008C5DE2">
        <w:rPr>
          <w:rFonts w:ascii="Calibri" w:hAnsi="Calibri"/>
          <w:sz w:val="24"/>
          <w:szCs w:val="24"/>
          <w:lang w:val="hr-HR"/>
        </w:rPr>
        <w:t xml:space="preserve"> vodnog doprinosa ostvaruj</w:t>
      </w:r>
      <w:r w:rsidR="0032599C">
        <w:rPr>
          <w:rFonts w:ascii="Calibri" w:hAnsi="Calibri"/>
          <w:sz w:val="24"/>
          <w:szCs w:val="24"/>
          <w:lang w:val="hr-HR"/>
        </w:rPr>
        <w:t>u</w:t>
      </w:r>
      <w:r w:rsidRPr="008C5DE2">
        <w:rPr>
          <w:rFonts w:ascii="Calibri" w:hAnsi="Calibri"/>
          <w:sz w:val="24"/>
          <w:szCs w:val="24"/>
          <w:lang w:val="hr-HR"/>
        </w:rPr>
        <w:t xml:space="preserve"> se s osnove naplaćenog vodnog doprinosa, sukladno 12. članku Zakona o financiranju vodnog doprinosa (NN 153/09) za gradnju građevina kojega obračunavaju i naplaćuju Hrvatske vode</w:t>
      </w:r>
      <w:r w:rsidR="0032599C">
        <w:rPr>
          <w:rFonts w:ascii="Calibri" w:hAnsi="Calibri"/>
          <w:sz w:val="24"/>
          <w:szCs w:val="24"/>
          <w:lang w:val="hr-HR"/>
        </w:rPr>
        <w:t>, a</w:t>
      </w:r>
      <w:r w:rsidRPr="008C5DE2">
        <w:rPr>
          <w:rFonts w:ascii="Calibri" w:hAnsi="Calibri"/>
          <w:sz w:val="24"/>
          <w:szCs w:val="24"/>
          <w:lang w:val="hr-HR"/>
        </w:rPr>
        <w:t xml:space="preserve"> JLS pripada 8% naplaćenog doprinosa. Prihod je ostvaren u skladu s dostavljenim izvješćima Hrvatskih voda</w:t>
      </w:r>
      <w:r w:rsidR="00B44FCA" w:rsidRPr="008C5DE2">
        <w:rPr>
          <w:rFonts w:ascii="Calibri" w:hAnsi="Calibri"/>
          <w:sz w:val="24"/>
          <w:szCs w:val="24"/>
          <w:lang w:val="hr-HR"/>
        </w:rPr>
        <w:t xml:space="preserve"> u iznosu 9.972,93 kn</w:t>
      </w:r>
      <w:r w:rsidRPr="008C5DE2">
        <w:rPr>
          <w:rFonts w:ascii="Calibri" w:hAnsi="Calibri"/>
          <w:sz w:val="24"/>
          <w:szCs w:val="24"/>
          <w:lang w:val="hr-HR"/>
        </w:rPr>
        <w:t>.</w:t>
      </w:r>
    </w:p>
    <w:p w:rsidR="0032599C" w:rsidRDefault="0032599C" w:rsidP="00E51123">
      <w:pPr>
        <w:spacing w:after="0"/>
        <w:jc w:val="both"/>
        <w:rPr>
          <w:rFonts w:ascii="Calibri" w:hAnsi="Calibri"/>
          <w:sz w:val="24"/>
          <w:szCs w:val="24"/>
          <w:lang w:val="hr-HR"/>
        </w:rPr>
      </w:pPr>
    </w:p>
    <w:p w:rsidR="00605E5C" w:rsidRDefault="00605E5C" w:rsidP="00E51123">
      <w:pPr>
        <w:spacing w:after="0"/>
        <w:jc w:val="both"/>
        <w:rPr>
          <w:rFonts w:ascii="Calibri" w:hAnsi="Calibri"/>
          <w:sz w:val="24"/>
          <w:szCs w:val="24"/>
          <w:lang w:val="hr-HR"/>
        </w:rPr>
      </w:pPr>
    </w:p>
    <w:p w:rsidR="0032599C" w:rsidRPr="0032599C" w:rsidRDefault="0032599C" w:rsidP="00E51123">
      <w:pPr>
        <w:spacing w:after="0"/>
        <w:jc w:val="both"/>
        <w:rPr>
          <w:rFonts w:ascii="Calibri" w:hAnsi="Calibri"/>
          <w:b/>
          <w:sz w:val="24"/>
          <w:szCs w:val="24"/>
          <w:lang w:val="hr-HR"/>
        </w:rPr>
      </w:pPr>
      <w:r w:rsidRPr="0032599C">
        <w:rPr>
          <w:rFonts w:ascii="Calibri" w:hAnsi="Calibri"/>
          <w:b/>
          <w:sz w:val="24"/>
          <w:szCs w:val="24"/>
          <w:lang w:val="hr-HR"/>
        </w:rPr>
        <w:lastRenderedPageBreak/>
        <w:t>AOP</w:t>
      </w:r>
      <w:r>
        <w:rPr>
          <w:rFonts w:ascii="Calibri" w:hAnsi="Calibri"/>
          <w:b/>
          <w:sz w:val="24"/>
          <w:szCs w:val="24"/>
          <w:lang w:val="hr-HR"/>
        </w:rPr>
        <w:t xml:space="preserve"> 116 OSTALI NESPOMENUTI PRIHODI</w:t>
      </w:r>
    </w:p>
    <w:p w:rsidR="00F76A68" w:rsidRPr="008C5DE2" w:rsidRDefault="00F76A68" w:rsidP="00F76A68">
      <w:pPr>
        <w:spacing w:after="0"/>
        <w:jc w:val="both"/>
        <w:rPr>
          <w:rFonts w:ascii="Calibri" w:hAnsi="Calibri"/>
          <w:sz w:val="24"/>
          <w:szCs w:val="24"/>
          <w:lang w:val="hr-HR"/>
        </w:rPr>
      </w:pPr>
      <w:r w:rsidRPr="008C5DE2">
        <w:rPr>
          <w:rFonts w:ascii="Calibri" w:hAnsi="Calibri"/>
          <w:sz w:val="24"/>
          <w:szCs w:val="24"/>
          <w:lang w:val="hr-HR"/>
        </w:rPr>
        <w:t xml:space="preserve">Ostali nespomenuti prihodi </w:t>
      </w:r>
      <w:r w:rsidR="008C5DE2" w:rsidRPr="008C5DE2">
        <w:rPr>
          <w:rFonts w:ascii="Calibri" w:hAnsi="Calibri"/>
          <w:sz w:val="24"/>
          <w:szCs w:val="24"/>
          <w:lang w:val="hr-HR"/>
        </w:rPr>
        <w:t xml:space="preserve">ostvareni su u iznosu 238.360,38 kn, a </w:t>
      </w:r>
      <w:r w:rsidRPr="008C5DE2">
        <w:rPr>
          <w:rFonts w:ascii="Calibri" w:hAnsi="Calibri"/>
          <w:sz w:val="24"/>
          <w:szCs w:val="24"/>
          <w:lang w:val="hr-HR"/>
        </w:rPr>
        <w:t>sastoje se od ostalih prihoda</w:t>
      </w:r>
      <w:r w:rsidR="008C5DE2" w:rsidRPr="008C5DE2">
        <w:rPr>
          <w:rFonts w:ascii="Calibri" w:hAnsi="Calibri"/>
          <w:sz w:val="24"/>
          <w:szCs w:val="24"/>
          <w:lang w:val="hr-HR"/>
        </w:rPr>
        <w:t xml:space="preserve"> i prihoda od povrata u proračun</w:t>
      </w:r>
      <w:r w:rsidR="006F15B2">
        <w:rPr>
          <w:rFonts w:ascii="Calibri" w:hAnsi="Calibri"/>
          <w:sz w:val="24"/>
          <w:szCs w:val="24"/>
          <w:lang w:val="hr-HR"/>
        </w:rPr>
        <w:t>.</w:t>
      </w:r>
    </w:p>
    <w:p w:rsidR="00F76A68" w:rsidRPr="008C5DE2" w:rsidRDefault="00F76A68" w:rsidP="00F76A68">
      <w:pPr>
        <w:spacing w:after="0"/>
        <w:jc w:val="both"/>
        <w:rPr>
          <w:rFonts w:ascii="Calibri" w:hAnsi="Calibri"/>
          <w:sz w:val="24"/>
          <w:szCs w:val="24"/>
          <w:lang w:val="hr-HR"/>
        </w:rPr>
      </w:pPr>
      <w:r w:rsidRPr="008C5DE2">
        <w:rPr>
          <w:rFonts w:ascii="Calibri" w:hAnsi="Calibri"/>
          <w:sz w:val="24"/>
          <w:szCs w:val="24"/>
          <w:lang w:val="hr-HR"/>
        </w:rPr>
        <w:t xml:space="preserve">Ostali prihodi ostvareni su u iznosu od 15.539,71 kn, </w:t>
      </w:r>
      <w:r w:rsidR="006A3197" w:rsidRPr="008C5DE2">
        <w:rPr>
          <w:rFonts w:ascii="Calibri" w:hAnsi="Calibri"/>
          <w:sz w:val="24"/>
          <w:szCs w:val="24"/>
          <w:lang w:val="hr-HR"/>
        </w:rPr>
        <w:t xml:space="preserve">172% više u odnosu na prethodnu godinu, </w:t>
      </w:r>
      <w:r w:rsidRPr="008C5DE2">
        <w:rPr>
          <w:rFonts w:ascii="Calibri" w:hAnsi="Calibri"/>
          <w:sz w:val="24"/>
          <w:szCs w:val="24"/>
          <w:lang w:val="hr-HR"/>
        </w:rPr>
        <w:t>s</w:t>
      </w:r>
      <w:r w:rsidR="006A3197" w:rsidRPr="008C5DE2">
        <w:rPr>
          <w:rFonts w:ascii="Calibri" w:hAnsi="Calibri"/>
          <w:sz w:val="24"/>
          <w:szCs w:val="24"/>
          <w:lang w:val="hr-HR"/>
        </w:rPr>
        <w:t>lijedom uvođenja naplate korištenja tuševa na plaži nakon ugradnje novih tuševa, te većeg broja</w:t>
      </w:r>
      <w:r w:rsidRPr="008C5DE2">
        <w:rPr>
          <w:rFonts w:ascii="Calibri" w:hAnsi="Calibri"/>
          <w:sz w:val="24"/>
          <w:szCs w:val="24"/>
          <w:lang w:val="hr-HR"/>
        </w:rPr>
        <w:t xml:space="preserve"> prodanih ulaznica za Zavičajnog muzeja i Crkvu sv. Marka</w:t>
      </w:r>
      <w:r w:rsidR="006A3197" w:rsidRPr="008C5DE2">
        <w:rPr>
          <w:rFonts w:ascii="Calibri" w:hAnsi="Calibri"/>
          <w:sz w:val="24"/>
          <w:szCs w:val="24"/>
          <w:lang w:val="hr-HR"/>
        </w:rPr>
        <w:t>.</w:t>
      </w:r>
    </w:p>
    <w:p w:rsidR="00E71358" w:rsidRPr="008C5DE2" w:rsidRDefault="00F76A68" w:rsidP="00F76A68">
      <w:pPr>
        <w:spacing w:after="0"/>
        <w:jc w:val="both"/>
        <w:rPr>
          <w:rFonts w:ascii="Calibri" w:hAnsi="Calibri"/>
          <w:sz w:val="24"/>
          <w:szCs w:val="24"/>
          <w:lang w:val="hr-HR"/>
        </w:rPr>
      </w:pPr>
      <w:r w:rsidRPr="008C5DE2">
        <w:rPr>
          <w:rFonts w:ascii="Calibri" w:hAnsi="Calibri"/>
          <w:sz w:val="24"/>
          <w:szCs w:val="24"/>
          <w:lang w:val="hr-HR"/>
        </w:rPr>
        <w:t xml:space="preserve">Povrati u gradski/općinski proračun ostvareni su u iznosu 222.820,67 kn, 44% manje u odnosu na prethodnu godinu, </w:t>
      </w:r>
      <w:r w:rsidR="00075F1E" w:rsidRPr="008C5DE2">
        <w:rPr>
          <w:rFonts w:ascii="Calibri" w:hAnsi="Calibri"/>
          <w:sz w:val="24"/>
          <w:szCs w:val="24"/>
          <w:lang w:val="hr-HR"/>
        </w:rPr>
        <w:t>kada su refundirani troškovi izvršenih ulaganja u groblje</w:t>
      </w:r>
      <w:r w:rsidR="006B28C4" w:rsidRPr="008C5DE2">
        <w:rPr>
          <w:rFonts w:ascii="Calibri" w:hAnsi="Calibri"/>
          <w:sz w:val="24"/>
          <w:szCs w:val="24"/>
          <w:lang w:val="hr-HR"/>
        </w:rPr>
        <w:t xml:space="preserve"> Batomalj</w:t>
      </w:r>
      <w:r w:rsidR="00075F1E" w:rsidRPr="008C5DE2">
        <w:rPr>
          <w:rFonts w:ascii="Calibri" w:hAnsi="Calibri"/>
          <w:sz w:val="24"/>
          <w:szCs w:val="24"/>
          <w:lang w:val="hr-HR"/>
        </w:rPr>
        <w:t>. S</w:t>
      </w:r>
      <w:r w:rsidRPr="008C5DE2">
        <w:rPr>
          <w:rFonts w:ascii="Calibri" w:hAnsi="Calibri"/>
          <w:sz w:val="24"/>
          <w:szCs w:val="24"/>
          <w:lang w:val="hr-HR"/>
        </w:rPr>
        <w:t>astoje se od prihoda ostvarenih od nadoknade dijela troškova od strane zakupaca za utrošenu električnu energiju, vodu, nadoknade troškova objave natječaja, nadoknada parničkih troškova, odnosno troškova izdavanja koncesijskih odobrenja.</w:t>
      </w:r>
    </w:p>
    <w:p w:rsidR="00F76A68" w:rsidRDefault="00F76A68" w:rsidP="00F76A68">
      <w:pPr>
        <w:spacing w:after="0"/>
        <w:jc w:val="both"/>
        <w:rPr>
          <w:sz w:val="24"/>
          <w:szCs w:val="24"/>
          <w:lang w:val="hr-HR"/>
        </w:rPr>
      </w:pPr>
    </w:p>
    <w:p w:rsidR="00332668" w:rsidRPr="00332668" w:rsidRDefault="00332668" w:rsidP="00F76A68">
      <w:pPr>
        <w:spacing w:after="0"/>
        <w:jc w:val="both"/>
        <w:rPr>
          <w:b/>
          <w:sz w:val="24"/>
          <w:szCs w:val="24"/>
          <w:lang w:val="hr-HR"/>
        </w:rPr>
      </w:pPr>
      <w:r w:rsidRPr="00332668">
        <w:rPr>
          <w:b/>
          <w:sz w:val="24"/>
          <w:szCs w:val="24"/>
          <w:lang w:val="hr-HR"/>
        </w:rPr>
        <w:t>AOP 119 KOMUNALNI DOPRINOSI I NAKNADE</w:t>
      </w:r>
    </w:p>
    <w:p w:rsidR="00332668" w:rsidRDefault="00F16BA3" w:rsidP="00F76A68">
      <w:pPr>
        <w:spacing w:after="0"/>
        <w:jc w:val="both"/>
        <w:rPr>
          <w:rFonts w:ascii="Calibri" w:hAnsi="Calibri"/>
          <w:sz w:val="24"/>
          <w:szCs w:val="24"/>
          <w:lang w:val="hr-HR"/>
        </w:rPr>
      </w:pPr>
      <w:r w:rsidRPr="00F16BA3">
        <w:rPr>
          <w:rFonts w:ascii="Calibri" w:hAnsi="Calibri"/>
          <w:sz w:val="24"/>
          <w:szCs w:val="24"/>
          <w:lang w:val="hr-HR"/>
        </w:rPr>
        <w:t xml:space="preserve">Prihodi od komunalnih doprinosa i naknada ostvareni su u iznosu </w:t>
      </w:r>
      <w:r>
        <w:rPr>
          <w:rFonts w:ascii="Calibri" w:hAnsi="Calibri"/>
          <w:sz w:val="24"/>
          <w:szCs w:val="24"/>
          <w:lang w:val="hr-HR"/>
        </w:rPr>
        <w:t xml:space="preserve">5.244.942,00 </w:t>
      </w:r>
      <w:r w:rsidRPr="00F16BA3">
        <w:rPr>
          <w:rFonts w:ascii="Calibri" w:hAnsi="Calibri"/>
          <w:sz w:val="24"/>
          <w:szCs w:val="24"/>
          <w:lang w:val="hr-HR"/>
        </w:rPr>
        <w:t xml:space="preserve">kn ili </w:t>
      </w:r>
      <w:r>
        <w:rPr>
          <w:rFonts w:ascii="Calibri" w:hAnsi="Calibri"/>
          <w:sz w:val="24"/>
          <w:szCs w:val="24"/>
          <w:lang w:val="hr-HR"/>
        </w:rPr>
        <w:t>86,6</w:t>
      </w:r>
      <w:r w:rsidRPr="00F16BA3">
        <w:rPr>
          <w:rFonts w:ascii="Calibri" w:hAnsi="Calibri"/>
          <w:sz w:val="24"/>
          <w:szCs w:val="24"/>
          <w:lang w:val="hr-HR"/>
        </w:rPr>
        <w:t>% plana</w:t>
      </w:r>
      <w:r>
        <w:rPr>
          <w:rFonts w:ascii="Calibri" w:hAnsi="Calibri"/>
          <w:sz w:val="24"/>
          <w:szCs w:val="24"/>
          <w:lang w:val="hr-HR"/>
        </w:rPr>
        <w:t>, a 10% manje u odnosu na prethodnu godinu.</w:t>
      </w:r>
    </w:p>
    <w:p w:rsidR="000C485A" w:rsidRPr="000C485A" w:rsidRDefault="000C485A" w:rsidP="000C485A">
      <w:pPr>
        <w:tabs>
          <w:tab w:val="decimal" w:pos="5580"/>
          <w:tab w:val="decimal" w:pos="8280"/>
        </w:tabs>
        <w:spacing w:after="0"/>
        <w:jc w:val="both"/>
        <w:rPr>
          <w:rFonts w:ascii="Calibri" w:hAnsi="Calibri"/>
          <w:sz w:val="24"/>
          <w:szCs w:val="24"/>
          <w:lang w:val="hr-HR"/>
        </w:rPr>
      </w:pPr>
      <w:r w:rsidRPr="000C485A">
        <w:rPr>
          <w:sz w:val="24"/>
          <w:szCs w:val="24"/>
          <w:lang w:val="hr-HR"/>
        </w:rPr>
        <w:t xml:space="preserve">Tijekom 2018. godine </w:t>
      </w:r>
      <w:r w:rsidR="00460BE9">
        <w:rPr>
          <w:sz w:val="24"/>
          <w:szCs w:val="24"/>
          <w:lang w:val="hr-HR"/>
        </w:rPr>
        <w:t>ostvareno je</w:t>
      </w:r>
      <w:r w:rsidRPr="000C485A">
        <w:rPr>
          <w:sz w:val="24"/>
          <w:szCs w:val="24"/>
          <w:lang w:val="hr-HR"/>
        </w:rPr>
        <w:t xml:space="preserve"> </w:t>
      </w:r>
      <w:r w:rsidR="00460BE9">
        <w:rPr>
          <w:sz w:val="24"/>
          <w:szCs w:val="24"/>
          <w:lang w:val="hr-HR"/>
        </w:rPr>
        <w:t xml:space="preserve">2.082.313,07 kn prihoda od </w:t>
      </w:r>
      <w:r w:rsidRPr="000C485A">
        <w:rPr>
          <w:sz w:val="24"/>
          <w:szCs w:val="24"/>
          <w:lang w:val="hr-HR"/>
        </w:rPr>
        <w:t>komunaln</w:t>
      </w:r>
      <w:r w:rsidR="00460BE9">
        <w:rPr>
          <w:sz w:val="24"/>
          <w:szCs w:val="24"/>
          <w:lang w:val="hr-HR"/>
        </w:rPr>
        <w:t>og</w:t>
      </w:r>
      <w:r w:rsidRPr="000C485A">
        <w:rPr>
          <w:sz w:val="24"/>
          <w:szCs w:val="24"/>
          <w:lang w:val="hr-HR"/>
        </w:rPr>
        <w:t>doprinos</w:t>
      </w:r>
      <w:r w:rsidR="00460BE9">
        <w:rPr>
          <w:sz w:val="24"/>
          <w:szCs w:val="24"/>
          <w:lang w:val="hr-HR"/>
        </w:rPr>
        <w:t xml:space="preserve">a, </w:t>
      </w:r>
      <w:r w:rsidR="00654804">
        <w:rPr>
          <w:sz w:val="24"/>
          <w:szCs w:val="24"/>
          <w:lang w:val="hr-HR"/>
        </w:rPr>
        <w:t>75,3% plana, 21,5% manje u odnosu na prethodnu godinu slijedom niže obračunte obveze</w:t>
      </w:r>
      <w:r>
        <w:rPr>
          <w:sz w:val="24"/>
          <w:szCs w:val="24"/>
          <w:lang w:val="hr-HR"/>
        </w:rPr>
        <w:t xml:space="preserve">. </w:t>
      </w:r>
      <w:r w:rsidRPr="000C485A">
        <w:rPr>
          <w:sz w:val="24"/>
          <w:szCs w:val="24"/>
          <w:lang w:val="hr-HR"/>
        </w:rPr>
        <w:t>Temeljem odredbi članka 11. stavak 13. Odluke o komunalnom doprinosu („Službene novine Primorsko-goranske županije“ broj 21/07, 56/09, 25/10, 12/13) pravo na smanjenje obveze ostvarilo je</w:t>
      </w:r>
      <w:r w:rsidRPr="000C485A">
        <w:rPr>
          <w:rFonts w:ascii="Calibri" w:hAnsi="Calibri"/>
          <w:sz w:val="24"/>
          <w:szCs w:val="24"/>
          <w:lang w:val="hr-HR"/>
        </w:rPr>
        <w:t xml:space="preserve"> 18 osoba, te je iz sredstava Proračuna podmireno ukupno 124.858,75 kn.</w:t>
      </w:r>
    </w:p>
    <w:p w:rsidR="000C485A" w:rsidRPr="00FA35E9" w:rsidRDefault="000C485A" w:rsidP="00F76A68">
      <w:pPr>
        <w:spacing w:after="0"/>
        <w:jc w:val="both"/>
        <w:rPr>
          <w:rFonts w:ascii="Calibri" w:hAnsi="Calibri"/>
          <w:sz w:val="24"/>
          <w:szCs w:val="24"/>
          <w:lang w:val="hr-HR"/>
        </w:rPr>
      </w:pPr>
    </w:p>
    <w:p w:rsidR="000C485A" w:rsidRPr="00C96BAA" w:rsidRDefault="000C485A" w:rsidP="00FA35E9">
      <w:pPr>
        <w:jc w:val="both"/>
        <w:rPr>
          <w:sz w:val="24"/>
          <w:szCs w:val="24"/>
          <w:shd w:val="clear" w:color="auto" w:fill="FFFFFF"/>
          <w:lang w:val="hr-HR"/>
        </w:rPr>
      </w:pPr>
      <w:r w:rsidRPr="00C96BAA">
        <w:rPr>
          <w:sz w:val="24"/>
          <w:szCs w:val="24"/>
          <w:lang w:val="hr-HR"/>
        </w:rPr>
        <w:t>Prihodi od komunalne naknade ostvareni su u iznosu 3.162.628,93 kn (97,2% plana, na razini prošlogodišnjeg ostvarenja), na temelju odgovarajućih odluka u skladu s</w:t>
      </w:r>
      <w:r w:rsidRPr="00C96BAA">
        <w:rPr>
          <w:color w:val="FF0000"/>
          <w:sz w:val="24"/>
          <w:szCs w:val="24"/>
          <w:lang w:val="hr-HR"/>
        </w:rPr>
        <w:t xml:space="preserve"> </w:t>
      </w:r>
      <w:r w:rsidRPr="00C96BAA">
        <w:rPr>
          <w:sz w:val="24"/>
          <w:szCs w:val="24"/>
          <w:lang w:val="hr-HR"/>
        </w:rPr>
        <w:t>odredbama Zakona o komunalnom gospodarstvu. Odlukom o komunalnoj naknadi iz 2000. i Izmjenama  odluke o komunalnoj naknadi iz 2001., 2002. i 2009. godine propisana je obveza, visina te način plaćanja komunalne naknade. Odluka o vrijednosti boda (B) za plaćanje komunalne naknade izmijenjena je 24. studenoga 2014. godine (»Službene novine Primorsko-goranske županije« broj 35/14).</w:t>
      </w:r>
      <w:r w:rsidRPr="00C96BAA">
        <w:rPr>
          <w:sz w:val="24"/>
          <w:szCs w:val="24"/>
          <w:shd w:val="clear" w:color="auto" w:fill="FFFFFF"/>
          <w:lang w:val="hr-HR"/>
        </w:rPr>
        <w:t xml:space="preserve"> Vrijednost boda za plaćanje komunalne naknade na području Općine Baška od 1. siječnja 2015. godine iznosi 0,49 kn/m</w:t>
      </w:r>
      <w:r w:rsidRPr="00C96BAA">
        <w:rPr>
          <w:sz w:val="24"/>
          <w:szCs w:val="24"/>
          <w:shd w:val="clear" w:color="auto" w:fill="FFFFFF"/>
          <w:vertAlign w:val="superscript"/>
          <w:lang w:val="hr-HR"/>
        </w:rPr>
        <w:t>2</w:t>
      </w:r>
      <w:r w:rsidRPr="00C96BAA">
        <w:rPr>
          <w:sz w:val="24"/>
          <w:szCs w:val="24"/>
          <w:shd w:val="clear" w:color="auto" w:fill="FFFFFF"/>
          <w:lang w:val="hr-HR"/>
        </w:rPr>
        <w:t>.</w:t>
      </w:r>
    </w:p>
    <w:p w:rsidR="000C485A" w:rsidRDefault="000C485A" w:rsidP="000C485A">
      <w:pPr>
        <w:tabs>
          <w:tab w:val="decimal" w:pos="5580"/>
          <w:tab w:val="decimal" w:pos="8280"/>
        </w:tabs>
        <w:jc w:val="both"/>
        <w:rPr>
          <w:rFonts w:ascii="Calibri" w:hAnsi="Calibri"/>
          <w:sz w:val="24"/>
          <w:szCs w:val="24"/>
          <w:lang w:val="hr-HR"/>
        </w:rPr>
      </w:pPr>
      <w:r w:rsidRPr="000C485A">
        <w:rPr>
          <w:rFonts w:ascii="Calibri" w:hAnsi="Calibri"/>
          <w:sz w:val="24"/>
          <w:szCs w:val="24"/>
          <w:lang w:val="hr-HR"/>
        </w:rPr>
        <w:t xml:space="preserve">Rješenja za komunalnu naknadu donosi upravni odjel općine. Obveza se utvrđuje u mjesečnom iznosu, a uplatnice se šalju jednom godišnje, sa dospijećem 30.06. i 31.12. tekuće godine. Prihodi od komunalne naknade utrošeni su namjenski za održavanje komunalne infrastrukture, u skladu s odredbama Zakona o komunalnom gospodarstvu i Programom održavanja komunalne infrastrukture. </w:t>
      </w:r>
    </w:p>
    <w:p w:rsidR="00605E5C" w:rsidRPr="000C485A" w:rsidRDefault="00605E5C" w:rsidP="000C485A">
      <w:pPr>
        <w:tabs>
          <w:tab w:val="decimal" w:pos="5580"/>
          <w:tab w:val="decimal" w:pos="8280"/>
        </w:tabs>
        <w:jc w:val="both"/>
        <w:rPr>
          <w:rFonts w:ascii="Calibri" w:hAnsi="Calibri"/>
          <w:sz w:val="24"/>
          <w:szCs w:val="24"/>
          <w:lang w:val="hr-HR"/>
        </w:rPr>
      </w:pPr>
    </w:p>
    <w:p w:rsidR="00F16BA3" w:rsidRPr="00071BD0" w:rsidRDefault="009C64B0" w:rsidP="00F76A68">
      <w:pPr>
        <w:spacing w:after="0"/>
        <w:jc w:val="both"/>
        <w:rPr>
          <w:b/>
          <w:sz w:val="24"/>
          <w:szCs w:val="24"/>
          <w:lang w:val="hr-HR"/>
        </w:rPr>
      </w:pPr>
      <w:r>
        <w:rPr>
          <w:b/>
          <w:sz w:val="24"/>
          <w:szCs w:val="24"/>
          <w:lang w:val="hr-HR"/>
        </w:rPr>
        <w:lastRenderedPageBreak/>
        <w:t xml:space="preserve">AOP 123 </w:t>
      </w:r>
      <w:r w:rsidR="00071BD0" w:rsidRPr="00071BD0">
        <w:rPr>
          <w:b/>
          <w:sz w:val="24"/>
          <w:szCs w:val="24"/>
          <w:lang w:val="hr-HR"/>
        </w:rPr>
        <w:t>PRIHODI OD PRODAJE PROIZVODA I ROBE TE PRUŽENIH USLUGA I PRIHODI OD DONACIJA</w:t>
      </w:r>
    </w:p>
    <w:p w:rsidR="00071BD0" w:rsidRPr="00F16BA3" w:rsidRDefault="009C64B0" w:rsidP="00F76A68">
      <w:pPr>
        <w:spacing w:after="0"/>
        <w:jc w:val="both"/>
        <w:rPr>
          <w:sz w:val="24"/>
          <w:szCs w:val="24"/>
          <w:lang w:val="hr-HR"/>
        </w:rPr>
      </w:pPr>
      <w:r>
        <w:rPr>
          <w:sz w:val="24"/>
          <w:szCs w:val="24"/>
          <w:lang w:val="hr-HR"/>
        </w:rPr>
        <w:t xml:space="preserve">Ostvareni su u iznosu od 36.000,00 kn </w:t>
      </w:r>
      <w:r w:rsidR="00682193">
        <w:rPr>
          <w:sz w:val="24"/>
          <w:szCs w:val="24"/>
          <w:lang w:val="hr-HR"/>
        </w:rPr>
        <w:t xml:space="preserve">(AOP 129) </w:t>
      </w:r>
      <w:r>
        <w:rPr>
          <w:sz w:val="24"/>
          <w:szCs w:val="24"/>
          <w:lang w:val="hr-HR"/>
        </w:rPr>
        <w:t>s osno</w:t>
      </w:r>
      <w:r w:rsidR="00682193">
        <w:rPr>
          <w:sz w:val="24"/>
          <w:szCs w:val="24"/>
          <w:lang w:val="hr-HR"/>
        </w:rPr>
        <w:t>va primljene kapitalne donacije</w:t>
      </w:r>
      <w:r>
        <w:rPr>
          <w:sz w:val="24"/>
          <w:szCs w:val="24"/>
          <w:lang w:val="hr-HR"/>
        </w:rPr>
        <w:t xml:space="preserve"> </w:t>
      </w:r>
      <w:r w:rsidR="00027381">
        <w:rPr>
          <w:sz w:val="24"/>
          <w:szCs w:val="24"/>
          <w:lang w:val="hr-HR"/>
        </w:rPr>
        <w:t>-zemljišne čestice</w:t>
      </w:r>
      <w:r w:rsidR="00682193">
        <w:rPr>
          <w:sz w:val="24"/>
          <w:szCs w:val="24"/>
          <w:lang w:val="hr-HR"/>
        </w:rPr>
        <w:t>, površine 180 m</w:t>
      </w:r>
      <w:r w:rsidR="00682193">
        <w:rPr>
          <w:rFonts w:ascii="Verdana" w:hAnsi="Verdana"/>
          <w:sz w:val="24"/>
          <w:szCs w:val="24"/>
          <w:lang w:val="hr-HR"/>
        </w:rPr>
        <w:t>²</w:t>
      </w:r>
      <w:r w:rsidR="00682193">
        <w:rPr>
          <w:sz w:val="24"/>
          <w:szCs w:val="24"/>
          <w:lang w:val="hr-HR"/>
        </w:rPr>
        <w:t>.</w:t>
      </w:r>
    </w:p>
    <w:p w:rsidR="00DD39F1" w:rsidRDefault="00DD39F1" w:rsidP="0024528B">
      <w:pPr>
        <w:spacing w:after="0"/>
        <w:jc w:val="both"/>
        <w:rPr>
          <w:b/>
          <w:sz w:val="24"/>
          <w:szCs w:val="24"/>
          <w:lang w:val="hr-HR"/>
        </w:rPr>
      </w:pPr>
    </w:p>
    <w:p w:rsidR="0024528B" w:rsidRDefault="00DD39F1" w:rsidP="0024528B">
      <w:pPr>
        <w:spacing w:after="0"/>
        <w:jc w:val="both"/>
        <w:rPr>
          <w:b/>
          <w:sz w:val="24"/>
          <w:szCs w:val="24"/>
          <w:lang w:val="hr-HR"/>
        </w:rPr>
      </w:pPr>
      <w:r>
        <w:rPr>
          <w:b/>
          <w:sz w:val="24"/>
          <w:szCs w:val="24"/>
          <w:lang w:val="hr-HR"/>
        </w:rPr>
        <w:t>A</w:t>
      </w:r>
      <w:r w:rsidR="0024528B">
        <w:rPr>
          <w:b/>
          <w:sz w:val="24"/>
          <w:szCs w:val="24"/>
          <w:lang w:val="hr-HR"/>
        </w:rPr>
        <w:t>OP 68 KAZNE, UPRAVNE MJERE I OSTALI PRIHODI</w:t>
      </w:r>
    </w:p>
    <w:p w:rsidR="0024528B" w:rsidRPr="006A4E58" w:rsidRDefault="0024528B" w:rsidP="00DD39F1">
      <w:pPr>
        <w:tabs>
          <w:tab w:val="decimal" w:pos="5580"/>
          <w:tab w:val="decimal" w:pos="8280"/>
        </w:tabs>
        <w:spacing w:after="0"/>
        <w:jc w:val="both"/>
        <w:rPr>
          <w:sz w:val="24"/>
          <w:szCs w:val="24"/>
          <w:lang w:val="hr-HR"/>
        </w:rPr>
      </w:pPr>
      <w:r w:rsidRPr="0024528B">
        <w:rPr>
          <w:rFonts w:ascii="Calibri" w:hAnsi="Calibri"/>
          <w:sz w:val="24"/>
          <w:szCs w:val="24"/>
          <w:lang w:val="hr-HR"/>
        </w:rPr>
        <w:t>Prihodi od novčanih kazni ostvareni su temeljem potraživanja po prekršajnim nalozima, te po kaznama za pogrešno parkiranje</w:t>
      </w:r>
      <w:r>
        <w:rPr>
          <w:rFonts w:ascii="Calibri" w:hAnsi="Calibri"/>
          <w:sz w:val="24"/>
          <w:szCs w:val="24"/>
          <w:lang w:val="hr-HR"/>
        </w:rPr>
        <w:t>, ukupno 49.609,35 kn</w:t>
      </w:r>
      <w:r w:rsidR="00E53004">
        <w:rPr>
          <w:rFonts w:ascii="Calibri" w:hAnsi="Calibri"/>
          <w:sz w:val="24"/>
          <w:szCs w:val="24"/>
          <w:lang w:val="hr-HR"/>
        </w:rPr>
        <w:t xml:space="preserve">, 66,1% plana, a 42% manje u odnosu na </w:t>
      </w:r>
      <w:r w:rsidR="00E53004" w:rsidRPr="006A4E58">
        <w:rPr>
          <w:rFonts w:ascii="Calibri" w:hAnsi="Calibri"/>
          <w:sz w:val="24"/>
          <w:szCs w:val="24"/>
          <w:lang w:val="hr-HR"/>
        </w:rPr>
        <w:t xml:space="preserve">prethodnu godinu, slijedom manjeg ostvarenja prihoda od </w:t>
      </w:r>
      <w:r w:rsidR="00E53004" w:rsidRPr="006A4E58">
        <w:rPr>
          <w:sz w:val="24"/>
          <w:szCs w:val="24"/>
          <w:lang w:val="hr-HR"/>
        </w:rPr>
        <w:t xml:space="preserve">prometnih kazni, koje se nisu izdavale u 2018. godini, zbog odlaska prometnog redara u mirovinu, a novi djelatnik nije imao položen </w:t>
      </w:r>
      <w:r w:rsidR="000573D5" w:rsidRPr="006A4E58">
        <w:rPr>
          <w:sz w:val="24"/>
          <w:szCs w:val="24"/>
          <w:lang w:val="hr-HR"/>
        </w:rPr>
        <w:t xml:space="preserve">stručni </w:t>
      </w:r>
      <w:r w:rsidR="00E53004" w:rsidRPr="006A4E58">
        <w:rPr>
          <w:sz w:val="24"/>
          <w:szCs w:val="24"/>
          <w:lang w:val="hr-HR"/>
        </w:rPr>
        <w:t>ispit.</w:t>
      </w:r>
    </w:p>
    <w:p w:rsidR="00DD39F1" w:rsidRPr="00E53004" w:rsidRDefault="00DD39F1" w:rsidP="00DD39F1">
      <w:pPr>
        <w:tabs>
          <w:tab w:val="decimal" w:pos="5580"/>
          <w:tab w:val="decimal" w:pos="8280"/>
        </w:tabs>
        <w:spacing w:after="0"/>
        <w:jc w:val="both"/>
        <w:rPr>
          <w:rFonts w:ascii="Calibri" w:hAnsi="Calibri"/>
          <w:sz w:val="24"/>
          <w:szCs w:val="24"/>
          <w:lang w:val="hr-HR"/>
        </w:rPr>
      </w:pPr>
    </w:p>
    <w:p w:rsidR="0024528B" w:rsidRDefault="00DD39F1" w:rsidP="0024528B">
      <w:pPr>
        <w:spacing w:after="0"/>
        <w:jc w:val="both"/>
        <w:rPr>
          <w:b/>
          <w:sz w:val="24"/>
          <w:szCs w:val="24"/>
          <w:lang w:val="hr-HR"/>
        </w:rPr>
      </w:pPr>
      <w:r>
        <w:rPr>
          <w:b/>
          <w:sz w:val="24"/>
          <w:szCs w:val="24"/>
          <w:lang w:val="hr-HR"/>
        </w:rPr>
        <w:t>AOP 148 RASHODI POSLOVANJA</w:t>
      </w:r>
      <w:r w:rsidR="00287B7F">
        <w:rPr>
          <w:b/>
          <w:sz w:val="24"/>
          <w:szCs w:val="24"/>
          <w:lang w:val="hr-HR"/>
        </w:rPr>
        <w:t xml:space="preserve"> = AOP 281</w:t>
      </w:r>
    </w:p>
    <w:p w:rsidR="00647418" w:rsidRDefault="00DD39F1" w:rsidP="006A4E58">
      <w:pPr>
        <w:spacing w:after="0"/>
        <w:jc w:val="both"/>
        <w:outlineLvl w:val="0"/>
        <w:rPr>
          <w:sz w:val="24"/>
          <w:szCs w:val="24"/>
          <w:lang w:val="hr-HR"/>
        </w:rPr>
      </w:pPr>
      <w:r>
        <w:rPr>
          <w:sz w:val="24"/>
          <w:szCs w:val="24"/>
          <w:lang w:val="hr-HR"/>
        </w:rPr>
        <w:t xml:space="preserve">Rashodi poslovanja ostvareni su u iznosu 15.836.637,23 kn (93% plana), 2% više u odnosu na </w:t>
      </w:r>
      <w:r w:rsidRPr="006A4E58">
        <w:rPr>
          <w:sz w:val="24"/>
          <w:szCs w:val="24"/>
          <w:lang w:val="hr-HR"/>
        </w:rPr>
        <w:t>prethodnu godinu.</w:t>
      </w:r>
      <w:r w:rsidR="006A4E58">
        <w:rPr>
          <w:sz w:val="24"/>
          <w:szCs w:val="24"/>
          <w:lang w:val="hr-HR"/>
        </w:rPr>
        <w:t xml:space="preserve"> </w:t>
      </w:r>
    </w:p>
    <w:p w:rsidR="006A4E58" w:rsidRDefault="006A4E58" w:rsidP="006A4E58">
      <w:pPr>
        <w:spacing w:after="0"/>
        <w:jc w:val="both"/>
        <w:outlineLvl w:val="0"/>
        <w:rPr>
          <w:rFonts w:eastAsia="Times New Roman" w:cstheme="minorHAnsi"/>
          <w:sz w:val="24"/>
          <w:szCs w:val="24"/>
          <w:lang w:val="hr-HR" w:eastAsia="hr-HR"/>
        </w:rPr>
      </w:pPr>
      <w:r w:rsidRPr="006A4E58">
        <w:rPr>
          <w:rFonts w:ascii="Calibri" w:hAnsi="Calibri"/>
          <w:sz w:val="24"/>
          <w:szCs w:val="24"/>
          <w:lang w:val="hr-HR"/>
        </w:rPr>
        <w:t>Sadrže rashode za zaposlene, materijalne rashode, financijske rashode, subvencije, pomoći, naknade građanima i kućanstvima , te ostale rashode.</w:t>
      </w:r>
      <w:r>
        <w:rPr>
          <w:rFonts w:ascii="Calibri" w:hAnsi="Calibri"/>
          <w:sz w:val="24"/>
          <w:szCs w:val="24"/>
          <w:lang w:val="hr-HR"/>
        </w:rPr>
        <w:t xml:space="preserve"> </w:t>
      </w:r>
      <w:r w:rsidR="00172537">
        <w:rPr>
          <w:rFonts w:ascii="Calibri" w:hAnsi="Calibri"/>
          <w:noProof/>
          <w:sz w:val="24"/>
          <w:szCs w:val="24"/>
          <w:lang w:val="hr-HR"/>
        </w:rPr>
        <w:t>N</w:t>
      </w:r>
      <w:r w:rsidRPr="006A4E58">
        <w:rPr>
          <w:rFonts w:ascii="Calibri" w:hAnsi="Calibri"/>
          <w:noProof/>
          <w:sz w:val="24"/>
          <w:szCs w:val="24"/>
          <w:lang w:val="hr-HR"/>
        </w:rPr>
        <w:t>ajznačajni</w:t>
      </w:r>
      <w:r>
        <w:rPr>
          <w:rFonts w:ascii="Calibri" w:hAnsi="Calibri"/>
          <w:noProof/>
          <w:sz w:val="24"/>
          <w:szCs w:val="24"/>
          <w:lang w:val="hr-HR"/>
        </w:rPr>
        <w:t xml:space="preserve">je </w:t>
      </w:r>
      <w:r w:rsidR="00172537">
        <w:rPr>
          <w:rFonts w:ascii="Calibri" w:hAnsi="Calibri"/>
          <w:noProof/>
          <w:sz w:val="24"/>
          <w:szCs w:val="24"/>
          <w:lang w:val="hr-HR"/>
        </w:rPr>
        <w:t xml:space="preserve">su </w:t>
      </w:r>
      <w:r>
        <w:rPr>
          <w:rFonts w:ascii="Calibri" w:hAnsi="Calibri"/>
          <w:noProof/>
          <w:sz w:val="24"/>
          <w:szCs w:val="24"/>
          <w:lang w:val="hr-HR"/>
        </w:rPr>
        <w:t xml:space="preserve">izvršeni materijalni rashodi </w:t>
      </w:r>
      <w:r w:rsidRPr="006A4E58">
        <w:rPr>
          <w:rFonts w:eastAsia="Times New Roman" w:cstheme="minorHAnsi"/>
          <w:sz w:val="24"/>
          <w:szCs w:val="24"/>
          <w:lang w:val="hr-HR" w:eastAsia="hr-HR"/>
        </w:rPr>
        <w:t>58</w:t>
      </w:r>
      <w:r>
        <w:rPr>
          <w:rFonts w:eastAsia="Times New Roman" w:cstheme="minorHAnsi"/>
          <w:sz w:val="24"/>
          <w:szCs w:val="24"/>
          <w:lang w:val="hr-HR" w:eastAsia="hr-HR"/>
        </w:rPr>
        <w:t>%</w:t>
      </w:r>
      <w:r w:rsidRPr="006A4E58">
        <w:rPr>
          <w:rFonts w:eastAsia="Times New Roman" w:cstheme="minorHAnsi"/>
          <w:sz w:val="24"/>
          <w:szCs w:val="24"/>
          <w:lang w:val="hr-HR" w:eastAsia="hr-HR"/>
        </w:rPr>
        <w:t xml:space="preserve">, </w:t>
      </w:r>
      <w:r>
        <w:rPr>
          <w:rFonts w:eastAsia="Times New Roman" w:cstheme="minorHAnsi"/>
          <w:sz w:val="24"/>
          <w:szCs w:val="24"/>
          <w:lang w:val="hr-HR" w:eastAsia="hr-HR"/>
        </w:rPr>
        <w:t xml:space="preserve">pomoći unutar općeg proračuna 15%, </w:t>
      </w:r>
      <w:r w:rsidRPr="006A4E58">
        <w:rPr>
          <w:rFonts w:eastAsia="Times New Roman" w:cstheme="minorHAnsi"/>
          <w:sz w:val="24"/>
          <w:szCs w:val="24"/>
          <w:lang w:val="hr-HR" w:eastAsia="hr-HR"/>
        </w:rPr>
        <w:t xml:space="preserve">rashodi za zaposlene </w:t>
      </w:r>
      <w:r>
        <w:rPr>
          <w:rFonts w:eastAsia="Times New Roman" w:cstheme="minorHAnsi"/>
          <w:sz w:val="24"/>
          <w:szCs w:val="24"/>
          <w:lang w:val="hr-HR" w:eastAsia="hr-HR"/>
        </w:rPr>
        <w:t xml:space="preserve">13%, te </w:t>
      </w:r>
      <w:r w:rsidRPr="006A4E58">
        <w:rPr>
          <w:rFonts w:eastAsia="Times New Roman" w:cstheme="minorHAnsi"/>
          <w:sz w:val="24"/>
          <w:szCs w:val="24"/>
          <w:lang w:val="hr-HR" w:eastAsia="hr-HR"/>
        </w:rPr>
        <w:t xml:space="preserve">ostali rashodi poslovanja </w:t>
      </w:r>
      <w:r>
        <w:rPr>
          <w:rFonts w:eastAsia="Times New Roman" w:cstheme="minorHAnsi"/>
          <w:sz w:val="24"/>
          <w:szCs w:val="24"/>
          <w:lang w:val="hr-HR" w:eastAsia="hr-HR"/>
        </w:rPr>
        <w:t>8%.</w:t>
      </w:r>
    </w:p>
    <w:p w:rsidR="0062595E" w:rsidRDefault="0062595E" w:rsidP="00647418">
      <w:pPr>
        <w:spacing w:after="0"/>
        <w:jc w:val="both"/>
        <w:rPr>
          <w:sz w:val="24"/>
          <w:szCs w:val="24"/>
          <w:lang w:val="hr-HR"/>
        </w:rPr>
      </w:pPr>
    </w:p>
    <w:p w:rsidR="0062595E" w:rsidRPr="00647418" w:rsidRDefault="00647418" w:rsidP="00647418">
      <w:pPr>
        <w:spacing w:after="0"/>
        <w:jc w:val="both"/>
        <w:rPr>
          <w:b/>
          <w:sz w:val="24"/>
          <w:szCs w:val="24"/>
          <w:lang w:val="hr-HR"/>
        </w:rPr>
      </w:pPr>
      <w:r w:rsidRPr="00647418">
        <w:rPr>
          <w:b/>
          <w:sz w:val="24"/>
          <w:szCs w:val="24"/>
          <w:lang w:val="hr-HR"/>
        </w:rPr>
        <w:t>AOP 149 RASHODI ZA ZAPOSLENE</w:t>
      </w:r>
    </w:p>
    <w:p w:rsidR="009D1CAA" w:rsidRPr="009D1CAA" w:rsidRDefault="002922CF" w:rsidP="009D1CAA">
      <w:pPr>
        <w:spacing w:after="0"/>
        <w:jc w:val="both"/>
        <w:rPr>
          <w:rFonts w:cstheme="minorHAnsi"/>
          <w:sz w:val="24"/>
          <w:szCs w:val="24"/>
          <w:lang w:val="hr-HR"/>
        </w:rPr>
      </w:pPr>
      <w:r w:rsidRPr="002922CF">
        <w:rPr>
          <w:rFonts w:ascii="Calibri" w:hAnsi="Calibri"/>
          <w:sz w:val="24"/>
          <w:szCs w:val="24"/>
          <w:lang w:val="hr-HR"/>
        </w:rPr>
        <w:t xml:space="preserve">Rashodi za zaposlene izvršeni su u </w:t>
      </w:r>
      <w:r w:rsidR="000F21D9">
        <w:rPr>
          <w:rFonts w:ascii="Calibri" w:hAnsi="Calibri"/>
          <w:sz w:val="24"/>
          <w:szCs w:val="24"/>
          <w:lang w:val="hr-HR"/>
        </w:rPr>
        <w:t>iznsu 1.991.688,78 kn</w:t>
      </w:r>
      <w:r w:rsidR="000F21D9" w:rsidRPr="009D1CAA">
        <w:rPr>
          <w:rFonts w:cstheme="minorHAnsi"/>
          <w:sz w:val="24"/>
          <w:szCs w:val="24"/>
          <w:lang w:val="hr-HR"/>
        </w:rPr>
        <w:t xml:space="preserve">, </w:t>
      </w:r>
      <w:r w:rsidR="009D1CAA" w:rsidRPr="009D1CAA">
        <w:rPr>
          <w:rFonts w:cstheme="minorHAnsi"/>
          <w:sz w:val="24"/>
          <w:szCs w:val="24"/>
          <w:lang w:val="hr-HR"/>
        </w:rPr>
        <w:t xml:space="preserve">u okviru plana. Sadrže rashode za redovan rad 1.584.528,48 kn, prekovremeni rad 8.991,57 kn, doprinose na plaće 237.659,56 kn, te ostale rashode za zaposlene 160.509,17 kn. </w:t>
      </w:r>
    </w:p>
    <w:p w:rsidR="009D1CAA" w:rsidRDefault="009D1CAA" w:rsidP="009D1CAA">
      <w:pPr>
        <w:spacing w:after="0"/>
        <w:jc w:val="both"/>
        <w:rPr>
          <w:rFonts w:cstheme="minorHAnsi"/>
          <w:sz w:val="24"/>
          <w:szCs w:val="24"/>
          <w:lang w:val="hr-HR"/>
        </w:rPr>
      </w:pPr>
      <w:r w:rsidRPr="009D1CAA">
        <w:rPr>
          <w:rFonts w:cstheme="minorHAnsi"/>
          <w:sz w:val="24"/>
          <w:szCs w:val="24"/>
          <w:lang w:val="hr-HR"/>
        </w:rPr>
        <w:t xml:space="preserve">U 2018. godini u Proračunu Općine Baška osigurana su sredstva naknade za plaće tri dužnosnika (bivši zamjenik načelnika koristio pravo na naknadu do 09. prosinca 2017.godine, za čiji je obračun plaće izvršena isplata s datumom u 2018. godini), te trinaest djelatnika općinske uprave. </w:t>
      </w:r>
    </w:p>
    <w:p w:rsidR="009D1CAA" w:rsidRDefault="009D1CAA" w:rsidP="009D1CAA">
      <w:pPr>
        <w:spacing w:after="0"/>
        <w:jc w:val="both"/>
        <w:rPr>
          <w:rFonts w:cstheme="minorHAnsi"/>
          <w:sz w:val="24"/>
          <w:szCs w:val="24"/>
          <w:lang w:val="hr-HR"/>
        </w:rPr>
      </w:pPr>
      <w:r w:rsidRPr="009D1CAA">
        <w:rPr>
          <w:rFonts w:cstheme="minorHAnsi"/>
          <w:sz w:val="24"/>
          <w:szCs w:val="24"/>
          <w:lang w:val="hr-HR"/>
        </w:rPr>
        <w:t>Plaće su se isplaćivale sukladno odredbama Zakona o plaćama u lokalnoj i područnoj samoupravi (NN 28/10), službenicima i namještenicima sukladno Odluci o koeficijentima za obračun plaće službenika i namještenika u JUO Općine Baška (SN PGŽ 36/10) i Odluci o visini osnovice za obračun plaće službenika i namještenika u JUO Općine Baška do 31. ožujka 2018. godine (KLASA:120-01/1-01/2, URBROJ:2142-03-02/1-14-1 od 8. travnja 2014. godine), a od 01. travnja 2018, godine prema Odluci o visini osnovice za obračun plaće službenika i namještenika u JUO Općine Baška (KLASA:120-01/18-01/1, URBROJ:2142-03-02/1-18-1). Dužnosnicima su isplaćivane plaće temeljem Odluke o visini osnovice za obračun plaće državnih dužnosnika (NN 151/14), te Odluke o koeficijentu i osnovici za obračun plaće ili naknade za rad Općinskog načelnika i zamjenika Općinskog načelnika Općine Baška (SNPGŽ 25/10, 17/13, 11/14, 3/15).</w:t>
      </w:r>
      <w:r>
        <w:rPr>
          <w:rFonts w:cstheme="minorHAnsi"/>
          <w:sz w:val="24"/>
          <w:szCs w:val="24"/>
          <w:lang w:val="hr-HR"/>
        </w:rPr>
        <w:t xml:space="preserve"> </w:t>
      </w:r>
    </w:p>
    <w:p w:rsidR="009D1CAA" w:rsidRPr="009D1CAA" w:rsidRDefault="009D1CAA" w:rsidP="009D1CAA">
      <w:pPr>
        <w:spacing w:after="0"/>
        <w:jc w:val="both"/>
        <w:rPr>
          <w:rFonts w:cstheme="minorHAnsi"/>
          <w:sz w:val="24"/>
          <w:szCs w:val="24"/>
          <w:lang w:val="hr-HR"/>
        </w:rPr>
      </w:pPr>
      <w:r w:rsidRPr="009D1CAA">
        <w:rPr>
          <w:rFonts w:cstheme="minorHAnsi"/>
          <w:sz w:val="24"/>
          <w:szCs w:val="24"/>
          <w:lang w:val="hr-HR"/>
        </w:rPr>
        <w:lastRenderedPageBreak/>
        <w:t xml:space="preserve">Za službenike i namještenike primjenjivala se osnovica za izračun plaće u iznosu 4.754,75 kn do obračuna plaće za ožujak, a od obračuna plaće za travanj primjenjivala se osnovica u iznosu 5.005,00 kn dok je za dužnosnike </w:t>
      </w:r>
      <w:r>
        <w:rPr>
          <w:rFonts w:cstheme="minorHAnsi"/>
          <w:sz w:val="24"/>
          <w:szCs w:val="24"/>
          <w:lang w:val="hr-HR"/>
        </w:rPr>
        <w:t xml:space="preserve">osnovica iznosila 3.890,00 kn. </w:t>
      </w:r>
    </w:p>
    <w:p w:rsidR="009D1CAA" w:rsidRPr="009D1CAA" w:rsidRDefault="009D1CAA" w:rsidP="009D1CAA">
      <w:pPr>
        <w:spacing w:after="0"/>
        <w:jc w:val="both"/>
        <w:rPr>
          <w:rFonts w:cstheme="minorHAnsi"/>
          <w:sz w:val="24"/>
          <w:szCs w:val="24"/>
          <w:lang w:val="hr-HR"/>
        </w:rPr>
      </w:pPr>
      <w:r w:rsidRPr="009D1CAA">
        <w:rPr>
          <w:rFonts w:cstheme="minorHAnsi"/>
          <w:color w:val="000000" w:themeColor="text1"/>
          <w:sz w:val="24"/>
          <w:szCs w:val="24"/>
          <w:lang w:val="hr-HR"/>
        </w:rPr>
        <w:t>Tijekom 2018. godine prosječna bruto plaća iznosila je 8.687,15 kn, a prosječna neto plaća 5.980,19 kn.</w:t>
      </w:r>
      <w:r w:rsidRPr="009D1CAA">
        <w:rPr>
          <w:rFonts w:cstheme="minorHAnsi"/>
          <w:sz w:val="24"/>
          <w:szCs w:val="24"/>
          <w:lang w:val="hr-HR"/>
        </w:rPr>
        <w:t xml:space="preserve"> Najniža plaća isplaćena je u bruto iznosu 7.392,79 kn, a najviša u bruto iznosu 19.140,15 kn. </w:t>
      </w:r>
    </w:p>
    <w:p w:rsidR="009D1CAA" w:rsidRDefault="009D1CAA" w:rsidP="009D1CAA">
      <w:pPr>
        <w:jc w:val="both"/>
        <w:rPr>
          <w:rFonts w:cstheme="minorHAnsi"/>
          <w:sz w:val="24"/>
          <w:szCs w:val="24"/>
          <w:lang w:val="hr-HR"/>
        </w:rPr>
      </w:pPr>
      <w:r w:rsidRPr="009D1CAA">
        <w:rPr>
          <w:rFonts w:cstheme="minorHAnsi"/>
          <w:color w:val="000000" w:themeColor="text1"/>
          <w:sz w:val="24"/>
          <w:szCs w:val="24"/>
          <w:lang w:val="hr-HR"/>
        </w:rPr>
        <w:t>Udio planiranih rashoda za bruto plaće u ukupno planiranom Proračunu za 2018. godinu iznosio je 8,87%.</w:t>
      </w:r>
      <w:r w:rsidRPr="009D1CAA">
        <w:rPr>
          <w:rFonts w:cstheme="minorHAnsi"/>
          <w:sz w:val="24"/>
          <w:szCs w:val="24"/>
          <w:lang w:val="hr-HR"/>
        </w:rPr>
        <w:t xml:space="preserve"> </w:t>
      </w:r>
    </w:p>
    <w:p w:rsidR="009D1CAA" w:rsidRPr="009D1CAA" w:rsidRDefault="009D1CAA" w:rsidP="009D1CAA">
      <w:pPr>
        <w:jc w:val="both"/>
        <w:rPr>
          <w:rFonts w:cstheme="minorHAnsi"/>
          <w:sz w:val="24"/>
          <w:szCs w:val="24"/>
          <w:lang w:val="hr-HR"/>
        </w:rPr>
      </w:pPr>
      <w:r w:rsidRPr="009D1CAA">
        <w:rPr>
          <w:rFonts w:cstheme="minorHAnsi"/>
          <w:sz w:val="24"/>
          <w:szCs w:val="24"/>
          <w:lang w:val="hr-HR"/>
        </w:rPr>
        <w:t xml:space="preserve">Ostali rashodi za zaposlene </w:t>
      </w:r>
      <w:r>
        <w:rPr>
          <w:rFonts w:ascii="Calibri" w:hAnsi="Calibri"/>
          <w:sz w:val="24"/>
          <w:szCs w:val="24"/>
          <w:lang w:val="hr-HR"/>
        </w:rPr>
        <w:t xml:space="preserve">(AOP 155) </w:t>
      </w:r>
      <w:r w:rsidRPr="009D1CAA">
        <w:rPr>
          <w:rFonts w:cstheme="minorHAnsi"/>
          <w:sz w:val="24"/>
          <w:szCs w:val="24"/>
          <w:lang w:val="hr-HR"/>
        </w:rPr>
        <w:t>sadrže rashode za regres u iznosu 24.166,65 kn, rashode za dar djeci do 15 godina 1.800,00 kn,  bonus za uspješan rad 9.224,12 kn, nagrade za radne rezultate 48.333,35 kn, dar zaposleniku prilikom odlaska u mirovinu, umjetnička slika u vrijednosti 585,00 kn te otpremninu 76.400,05 kn (oporezivo). U odnosu na prethodnu godinu manji su rashodi za redovni i prekovremeni rad, a veći ostali rashodi za zaposlene s osnova isplaćene otpremnine zbog odlaska jednog djelatnika u mirovinu, isplaćenih naknada i nagrada za postignute rezultate.</w:t>
      </w:r>
    </w:p>
    <w:p w:rsidR="00566482" w:rsidRPr="00CB7678" w:rsidRDefault="00CB7678" w:rsidP="00647418">
      <w:pPr>
        <w:spacing w:after="0"/>
        <w:jc w:val="both"/>
        <w:rPr>
          <w:b/>
          <w:sz w:val="24"/>
          <w:szCs w:val="24"/>
          <w:lang w:val="hr-HR"/>
        </w:rPr>
      </w:pPr>
      <w:r w:rsidRPr="00CB7678">
        <w:rPr>
          <w:b/>
          <w:sz w:val="24"/>
          <w:szCs w:val="24"/>
          <w:lang w:val="hr-HR"/>
        </w:rPr>
        <w:t>AOP 160 MATERIJALNI RASHODI</w:t>
      </w:r>
    </w:p>
    <w:p w:rsidR="000F21D9" w:rsidRDefault="000F21D9" w:rsidP="00D84E74">
      <w:pPr>
        <w:spacing w:after="0"/>
        <w:jc w:val="both"/>
        <w:rPr>
          <w:rFonts w:ascii="Calibri" w:hAnsi="Calibri"/>
          <w:sz w:val="24"/>
          <w:szCs w:val="24"/>
          <w:lang w:val="hr-HR"/>
        </w:rPr>
      </w:pPr>
      <w:r w:rsidRPr="000F21D9">
        <w:rPr>
          <w:rFonts w:ascii="Calibri" w:hAnsi="Calibri"/>
          <w:sz w:val="24"/>
          <w:szCs w:val="24"/>
          <w:lang w:val="hr-HR"/>
        </w:rPr>
        <w:t xml:space="preserve">Materijalni rashodi </w:t>
      </w:r>
      <w:r>
        <w:rPr>
          <w:rFonts w:ascii="Calibri" w:hAnsi="Calibri"/>
          <w:sz w:val="24"/>
          <w:szCs w:val="24"/>
          <w:lang w:val="hr-HR"/>
        </w:rPr>
        <w:t>ostvareni su u iznosu 9.175.807,40 kn, 9</w:t>
      </w:r>
      <w:r w:rsidRPr="000F21D9">
        <w:rPr>
          <w:rFonts w:ascii="Calibri" w:hAnsi="Calibri"/>
          <w:sz w:val="24"/>
          <w:szCs w:val="24"/>
          <w:lang w:val="hr-HR"/>
        </w:rPr>
        <w:t>% manje</w:t>
      </w:r>
      <w:r>
        <w:rPr>
          <w:rFonts w:ascii="Calibri" w:hAnsi="Calibri"/>
          <w:sz w:val="24"/>
          <w:szCs w:val="24"/>
          <w:lang w:val="hr-HR"/>
        </w:rPr>
        <w:t xml:space="preserve"> od plana, 4,5% više u odnosu na prethodnu godinu, s osnova rashoda za usluge (AOP 174), ta tekuća i investicijska održavanja (AOP 176). </w:t>
      </w:r>
      <w:r w:rsidRPr="000F21D9">
        <w:rPr>
          <w:rFonts w:ascii="Calibri" w:hAnsi="Calibri"/>
          <w:sz w:val="24"/>
          <w:szCs w:val="24"/>
          <w:lang w:val="hr-HR"/>
        </w:rPr>
        <w:t xml:space="preserve">U ukupno izvršenim rashodima sudjeluju sa </w:t>
      </w:r>
      <w:r w:rsidR="00BD0EE0">
        <w:rPr>
          <w:rFonts w:ascii="Calibri" w:hAnsi="Calibri"/>
          <w:sz w:val="24"/>
          <w:szCs w:val="24"/>
          <w:lang w:val="hr-HR"/>
        </w:rPr>
        <w:t>39</w:t>
      </w:r>
      <w:r w:rsidRPr="000F21D9">
        <w:rPr>
          <w:rFonts w:ascii="Calibri" w:hAnsi="Calibri"/>
          <w:sz w:val="24"/>
          <w:szCs w:val="24"/>
          <w:lang w:val="hr-HR"/>
        </w:rPr>
        <w:t xml:space="preserve">%. </w:t>
      </w:r>
    </w:p>
    <w:p w:rsidR="000F21D9" w:rsidRDefault="000F21D9" w:rsidP="00D84E74">
      <w:pPr>
        <w:spacing w:after="0"/>
        <w:jc w:val="both"/>
        <w:rPr>
          <w:rFonts w:ascii="Calibri" w:hAnsi="Calibri"/>
          <w:sz w:val="24"/>
          <w:szCs w:val="24"/>
          <w:lang w:val="hr-HR"/>
        </w:rPr>
      </w:pPr>
      <w:r w:rsidRPr="000F21D9">
        <w:rPr>
          <w:rFonts w:ascii="Calibri" w:hAnsi="Calibri"/>
          <w:sz w:val="24"/>
          <w:szCs w:val="24"/>
          <w:lang w:val="hr-HR"/>
        </w:rPr>
        <w:t>Sadrže naknade troškova zaposlenima</w:t>
      </w:r>
      <w:r w:rsidR="00D84E74">
        <w:rPr>
          <w:rFonts w:ascii="Calibri" w:hAnsi="Calibri"/>
          <w:sz w:val="24"/>
          <w:szCs w:val="24"/>
          <w:lang w:val="hr-HR"/>
        </w:rPr>
        <w:t xml:space="preserve"> (AOP 161)</w:t>
      </w:r>
      <w:r w:rsidRPr="000F21D9">
        <w:rPr>
          <w:rFonts w:ascii="Calibri" w:hAnsi="Calibri"/>
          <w:sz w:val="24"/>
          <w:szCs w:val="24"/>
          <w:lang w:val="hr-HR"/>
        </w:rPr>
        <w:t>, rashode za materijal i energiju</w:t>
      </w:r>
      <w:r w:rsidR="00D84E74">
        <w:rPr>
          <w:rFonts w:ascii="Calibri" w:hAnsi="Calibri"/>
          <w:sz w:val="24"/>
          <w:szCs w:val="24"/>
          <w:lang w:val="hr-HR"/>
        </w:rPr>
        <w:t xml:space="preserve"> (AOP 166)</w:t>
      </w:r>
      <w:r w:rsidRPr="000F21D9">
        <w:rPr>
          <w:rFonts w:ascii="Calibri" w:hAnsi="Calibri"/>
          <w:sz w:val="24"/>
          <w:szCs w:val="24"/>
          <w:lang w:val="hr-HR"/>
        </w:rPr>
        <w:t>, rashode za usluge</w:t>
      </w:r>
      <w:r w:rsidR="00D84E74">
        <w:rPr>
          <w:rFonts w:ascii="Calibri" w:hAnsi="Calibri"/>
          <w:sz w:val="24"/>
          <w:szCs w:val="24"/>
          <w:lang w:val="hr-HR"/>
        </w:rPr>
        <w:t xml:space="preserve"> (AOP 174)</w:t>
      </w:r>
      <w:r w:rsidRPr="000F21D9">
        <w:rPr>
          <w:rFonts w:ascii="Calibri" w:hAnsi="Calibri"/>
          <w:sz w:val="24"/>
          <w:szCs w:val="24"/>
          <w:lang w:val="hr-HR"/>
        </w:rPr>
        <w:t>, naknade troškova osobama izvan radnog odnosa</w:t>
      </w:r>
      <w:r w:rsidR="00D84E74">
        <w:rPr>
          <w:rFonts w:ascii="Calibri" w:hAnsi="Calibri"/>
          <w:sz w:val="24"/>
          <w:szCs w:val="24"/>
          <w:lang w:val="hr-HR"/>
        </w:rPr>
        <w:t xml:space="preserve"> (AOP 184)</w:t>
      </w:r>
      <w:r w:rsidRPr="000F21D9">
        <w:rPr>
          <w:rFonts w:ascii="Calibri" w:hAnsi="Calibri"/>
          <w:sz w:val="24"/>
          <w:szCs w:val="24"/>
          <w:lang w:val="hr-HR"/>
        </w:rPr>
        <w:t>, te ostale nespomenute rashode poslovanja</w:t>
      </w:r>
      <w:r w:rsidR="00D84E74">
        <w:rPr>
          <w:rFonts w:ascii="Calibri" w:hAnsi="Calibri"/>
          <w:sz w:val="24"/>
          <w:szCs w:val="24"/>
          <w:lang w:val="hr-HR"/>
        </w:rPr>
        <w:t xml:space="preserve"> (AOP 185)</w:t>
      </w:r>
      <w:r w:rsidRPr="000F21D9">
        <w:rPr>
          <w:rFonts w:ascii="Calibri" w:hAnsi="Calibri"/>
          <w:sz w:val="24"/>
          <w:szCs w:val="24"/>
          <w:lang w:val="hr-HR"/>
        </w:rPr>
        <w:t>.</w:t>
      </w:r>
    </w:p>
    <w:p w:rsidR="00B433B5" w:rsidRDefault="00B433B5" w:rsidP="00D84E74">
      <w:pPr>
        <w:spacing w:after="0"/>
        <w:jc w:val="both"/>
        <w:rPr>
          <w:rFonts w:ascii="Calibri" w:hAnsi="Calibri"/>
          <w:sz w:val="24"/>
          <w:szCs w:val="24"/>
          <w:lang w:val="hr-HR"/>
        </w:rPr>
      </w:pPr>
    </w:p>
    <w:p w:rsidR="00B433B5" w:rsidRPr="00B433B5" w:rsidRDefault="00B433B5" w:rsidP="00D84E74">
      <w:pPr>
        <w:spacing w:after="0"/>
        <w:jc w:val="both"/>
        <w:rPr>
          <w:rFonts w:ascii="Calibri" w:hAnsi="Calibri"/>
          <w:b/>
          <w:sz w:val="24"/>
          <w:szCs w:val="24"/>
          <w:lang w:val="hr-HR"/>
        </w:rPr>
      </w:pPr>
      <w:r w:rsidRPr="00B433B5">
        <w:rPr>
          <w:rFonts w:ascii="Calibri" w:hAnsi="Calibri"/>
          <w:b/>
          <w:sz w:val="24"/>
          <w:szCs w:val="24"/>
          <w:lang w:val="hr-HR"/>
        </w:rPr>
        <w:t>AOP 161 NAKNADE TROŠKOVA ZAPOSLENIMA</w:t>
      </w:r>
    </w:p>
    <w:p w:rsidR="00B433B5" w:rsidRDefault="00B433B5" w:rsidP="00D84E74">
      <w:pPr>
        <w:spacing w:after="0"/>
        <w:jc w:val="both"/>
        <w:rPr>
          <w:rFonts w:ascii="Calibri" w:hAnsi="Calibri"/>
          <w:sz w:val="24"/>
          <w:szCs w:val="24"/>
          <w:lang w:val="hr-HR"/>
        </w:rPr>
      </w:pPr>
      <w:r>
        <w:rPr>
          <w:rFonts w:ascii="Calibri" w:hAnsi="Calibri"/>
          <w:sz w:val="24"/>
          <w:szCs w:val="24"/>
          <w:lang w:val="hr-HR"/>
        </w:rPr>
        <w:t>Ostvareni su u iznosu 150.590,60 kn, 100% plana, 6,9% više u odnosu na prethodnu godinu, slijedom više isplaćenih naknada za prijevoz i stručnog osposobljavanja, zbog povećanja broja zaposlenih. Manje su ostvareni rashodi za službena putovanja.</w:t>
      </w:r>
    </w:p>
    <w:p w:rsidR="00A924EA" w:rsidRDefault="00A924EA" w:rsidP="00D84E74">
      <w:pPr>
        <w:spacing w:after="0"/>
        <w:jc w:val="both"/>
        <w:rPr>
          <w:rFonts w:ascii="Calibri" w:hAnsi="Calibri"/>
          <w:sz w:val="24"/>
          <w:szCs w:val="24"/>
          <w:lang w:val="hr-HR"/>
        </w:rPr>
      </w:pPr>
    </w:p>
    <w:p w:rsidR="00A924EA" w:rsidRPr="00A924EA" w:rsidRDefault="00A924EA" w:rsidP="00D84E74">
      <w:pPr>
        <w:spacing w:after="0"/>
        <w:jc w:val="both"/>
        <w:rPr>
          <w:rFonts w:ascii="Calibri" w:hAnsi="Calibri"/>
          <w:b/>
          <w:sz w:val="24"/>
          <w:szCs w:val="24"/>
          <w:lang w:val="hr-HR"/>
        </w:rPr>
      </w:pPr>
      <w:r w:rsidRPr="00A924EA">
        <w:rPr>
          <w:rFonts w:ascii="Calibri" w:hAnsi="Calibri"/>
          <w:b/>
          <w:sz w:val="24"/>
          <w:szCs w:val="24"/>
          <w:lang w:val="hr-HR"/>
        </w:rPr>
        <w:t>AOP 166 RASHODI ZA MATERIJAL I ENERGIJU</w:t>
      </w:r>
    </w:p>
    <w:p w:rsidR="00A924EA" w:rsidRDefault="00A924EA" w:rsidP="00D84E74">
      <w:pPr>
        <w:spacing w:after="0"/>
        <w:jc w:val="both"/>
        <w:rPr>
          <w:rFonts w:ascii="Calibri" w:hAnsi="Calibri"/>
          <w:sz w:val="24"/>
          <w:szCs w:val="24"/>
          <w:lang w:val="hr-HR"/>
        </w:rPr>
      </w:pPr>
      <w:r>
        <w:rPr>
          <w:rFonts w:ascii="Calibri" w:hAnsi="Calibri"/>
          <w:sz w:val="24"/>
          <w:szCs w:val="24"/>
          <w:lang w:val="hr-HR"/>
        </w:rPr>
        <w:t xml:space="preserve">Ostvareni su u iznosu 581.390,34 kn, 95,1% plana, 3,9% manje u odnosu na prethodnu godinu. </w:t>
      </w:r>
      <w:r w:rsidR="00E86BA4">
        <w:rPr>
          <w:rFonts w:ascii="Calibri" w:hAnsi="Calibri"/>
          <w:sz w:val="24"/>
          <w:szCs w:val="24"/>
          <w:lang w:val="hr-HR"/>
        </w:rPr>
        <w:t>Odstupanja u odnosu na ostvarenje prethodne godine proizlaze iz manje ostvarenih rashoda za nabavu uredskog materijala</w:t>
      </w:r>
      <w:r w:rsidR="00C21D0F">
        <w:rPr>
          <w:rFonts w:ascii="Calibri" w:hAnsi="Calibri"/>
          <w:sz w:val="24"/>
          <w:szCs w:val="24"/>
          <w:lang w:val="hr-HR"/>
        </w:rPr>
        <w:t xml:space="preserve"> AOP 167, a više ostvarenih rashoda za energiju AOP 169 (električnu energiju, javnu rasvjetu)</w:t>
      </w:r>
      <w:r w:rsidR="00361EE6">
        <w:rPr>
          <w:rFonts w:ascii="Calibri" w:hAnsi="Calibri"/>
          <w:sz w:val="24"/>
          <w:szCs w:val="24"/>
          <w:lang w:val="hr-HR"/>
        </w:rPr>
        <w:t xml:space="preserve"> </w:t>
      </w:r>
      <w:r w:rsidR="00C21D0F">
        <w:rPr>
          <w:rFonts w:ascii="Calibri" w:hAnsi="Calibri"/>
          <w:sz w:val="24"/>
          <w:szCs w:val="24"/>
          <w:lang w:val="hr-HR"/>
        </w:rPr>
        <w:t>i nabavu službene odjeće AOP 173 (novo zaposleni).</w:t>
      </w:r>
    </w:p>
    <w:p w:rsidR="00E96945" w:rsidRDefault="00E96945" w:rsidP="00D84E74">
      <w:pPr>
        <w:spacing w:after="0"/>
        <w:jc w:val="both"/>
        <w:rPr>
          <w:rFonts w:ascii="Calibri" w:hAnsi="Calibri"/>
          <w:sz w:val="24"/>
          <w:szCs w:val="24"/>
          <w:lang w:val="hr-HR"/>
        </w:rPr>
      </w:pPr>
    </w:p>
    <w:p w:rsidR="00605E5C" w:rsidRDefault="00605E5C" w:rsidP="00D84E74">
      <w:pPr>
        <w:spacing w:after="0"/>
        <w:jc w:val="both"/>
        <w:rPr>
          <w:rFonts w:ascii="Calibri" w:hAnsi="Calibri"/>
          <w:sz w:val="24"/>
          <w:szCs w:val="24"/>
          <w:lang w:val="hr-HR"/>
        </w:rPr>
      </w:pPr>
    </w:p>
    <w:p w:rsidR="00605E5C" w:rsidRDefault="00605E5C" w:rsidP="00D84E74">
      <w:pPr>
        <w:spacing w:after="0"/>
        <w:jc w:val="both"/>
        <w:rPr>
          <w:rFonts w:ascii="Calibri" w:hAnsi="Calibri"/>
          <w:sz w:val="24"/>
          <w:szCs w:val="24"/>
          <w:lang w:val="hr-HR"/>
        </w:rPr>
      </w:pPr>
    </w:p>
    <w:p w:rsidR="00605E5C" w:rsidRDefault="00605E5C" w:rsidP="00D84E74">
      <w:pPr>
        <w:spacing w:after="0"/>
        <w:jc w:val="both"/>
        <w:rPr>
          <w:rFonts w:ascii="Calibri" w:hAnsi="Calibri"/>
          <w:sz w:val="24"/>
          <w:szCs w:val="24"/>
          <w:lang w:val="hr-HR"/>
        </w:rPr>
      </w:pPr>
    </w:p>
    <w:p w:rsidR="00E96945" w:rsidRPr="00E96945" w:rsidRDefault="00E96945" w:rsidP="00D84E74">
      <w:pPr>
        <w:spacing w:after="0"/>
        <w:jc w:val="both"/>
        <w:rPr>
          <w:rFonts w:ascii="Calibri" w:hAnsi="Calibri"/>
          <w:b/>
          <w:sz w:val="24"/>
          <w:szCs w:val="24"/>
          <w:lang w:val="hr-HR"/>
        </w:rPr>
      </w:pPr>
      <w:r w:rsidRPr="00E96945">
        <w:rPr>
          <w:rFonts w:ascii="Calibri" w:hAnsi="Calibri"/>
          <w:b/>
          <w:sz w:val="24"/>
          <w:szCs w:val="24"/>
          <w:lang w:val="hr-HR"/>
        </w:rPr>
        <w:lastRenderedPageBreak/>
        <w:t>AOP 174 RASHODI ZA USLUGE</w:t>
      </w:r>
    </w:p>
    <w:p w:rsidR="00E96945" w:rsidRDefault="00551907" w:rsidP="00D84E74">
      <w:pPr>
        <w:spacing w:after="0"/>
        <w:jc w:val="both"/>
        <w:rPr>
          <w:rFonts w:ascii="Calibri" w:hAnsi="Calibri"/>
          <w:sz w:val="24"/>
          <w:szCs w:val="24"/>
          <w:lang w:val="hr-HR"/>
        </w:rPr>
      </w:pPr>
      <w:r>
        <w:rPr>
          <w:rFonts w:ascii="Calibri" w:hAnsi="Calibri"/>
          <w:sz w:val="24"/>
          <w:szCs w:val="24"/>
          <w:lang w:val="hr-HR"/>
        </w:rPr>
        <w:t xml:space="preserve">Ostvareni su u iznosu 7.472.805,76 kn, 90,9% plana, 5,6% više u odnosu na prethodnu godinu. </w:t>
      </w:r>
      <w:r w:rsidR="00E41B00">
        <w:rPr>
          <w:rFonts w:ascii="Calibri" w:hAnsi="Calibri"/>
          <w:sz w:val="24"/>
          <w:szCs w:val="24"/>
          <w:lang w:val="hr-HR"/>
        </w:rPr>
        <w:t>U ukupnim rashodima za usluge n</w:t>
      </w:r>
      <w:r>
        <w:rPr>
          <w:rFonts w:ascii="Calibri" w:hAnsi="Calibri"/>
          <w:sz w:val="24"/>
          <w:szCs w:val="24"/>
          <w:lang w:val="hr-HR"/>
        </w:rPr>
        <w:t>aj</w:t>
      </w:r>
      <w:r w:rsidR="00BF5DC8">
        <w:rPr>
          <w:rFonts w:ascii="Calibri" w:hAnsi="Calibri"/>
          <w:sz w:val="24"/>
          <w:szCs w:val="24"/>
          <w:lang w:val="hr-HR"/>
        </w:rPr>
        <w:t>značajniji</w:t>
      </w:r>
      <w:r>
        <w:rPr>
          <w:rFonts w:ascii="Calibri" w:hAnsi="Calibri"/>
          <w:sz w:val="24"/>
          <w:szCs w:val="24"/>
          <w:lang w:val="hr-HR"/>
        </w:rPr>
        <w:t xml:space="preserve"> </w:t>
      </w:r>
      <w:r w:rsidR="00BF5DC8">
        <w:rPr>
          <w:rFonts w:ascii="Calibri" w:hAnsi="Calibri"/>
          <w:sz w:val="24"/>
          <w:szCs w:val="24"/>
          <w:lang w:val="hr-HR"/>
        </w:rPr>
        <w:t>udio odnosi se na</w:t>
      </w:r>
      <w:r>
        <w:rPr>
          <w:rFonts w:ascii="Calibri" w:hAnsi="Calibri"/>
          <w:sz w:val="24"/>
          <w:szCs w:val="24"/>
          <w:lang w:val="hr-HR"/>
        </w:rPr>
        <w:t xml:space="preserve"> rashod</w:t>
      </w:r>
      <w:r w:rsidR="00BF5DC8">
        <w:rPr>
          <w:rFonts w:ascii="Calibri" w:hAnsi="Calibri"/>
          <w:sz w:val="24"/>
          <w:szCs w:val="24"/>
          <w:lang w:val="hr-HR"/>
        </w:rPr>
        <w:t>e</w:t>
      </w:r>
      <w:r>
        <w:rPr>
          <w:rFonts w:ascii="Calibri" w:hAnsi="Calibri"/>
          <w:sz w:val="24"/>
          <w:szCs w:val="24"/>
          <w:lang w:val="hr-HR"/>
        </w:rPr>
        <w:t xml:space="preserve"> usluga za tekuće i investicijsko održavanje (AOP 176) i za komunalne usluge (AOP 178).</w:t>
      </w:r>
    </w:p>
    <w:p w:rsidR="00BF5DC8" w:rsidRPr="000F21D9" w:rsidRDefault="00BF5DC8" w:rsidP="00D84E74">
      <w:pPr>
        <w:spacing w:after="0"/>
        <w:jc w:val="both"/>
        <w:rPr>
          <w:rFonts w:ascii="Calibri" w:hAnsi="Calibri"/>
          <w:sz w:val="24"/>
          <w:szCs w:val="24"/>
          <w:lang w:val="hr-HR"/>
        </w:rPr>
      </w:pPr>
      <w:r>
        <w:rPr>
          <w:rFonts w:ascii="Calibri" w:hAnsi="Calibri"/>
          <w:sz w:val="24"/>
          <w:szCs w:val="24"/>
          <w:lang w:val="hr-HR"/>
        </w:rPr>
        <w:t xml:space="preserve">Rashodi usluga za tekuće i investicijsko održavanje (AOP 176) ostvareni su u iznosu 2.776.512,07 kn, </w:t>
      </w:r>
      <w:r w:rsidR="007E438E">
        <w:rPr>
          <w:rFonts w:ascii="Calibri" w:hAnsi="Calibri"/>
          <w:sz w:val="24"/>
          <w:szCs w:val="24"/>
          <w:lang w:val="hr-HR"/>
        </w:rPr>
        <w:t>u kojima su najznačajnije ostvareni rashodi za održavanje zelenih površina 1.762.539,64 kn, pomorskog dobra 499.779,88 kn i javne rasvjete 283.509,45 kn.</w:t>
      </w:r>
    </w:p>
    <w:p w:rsidR="00CB7678" w:rsidRDefault="007E438E" w:rsidP="00647418">
      <w:pPr>
        <w:spacing w:after="0"/>
        <w:jc w:val="both"/>
        <w:rPr>
          <w:sz w:val="24"/>
          <w:szCs w:val="24"/>
          <w:lang w:val="hr-HR"/>
        </w:rPr>
      </w:pPr>
      <w:r>
        <w:rPr>
          <w:sz w:val="24"/>
          <w:szCs w:val="24"/>
          <w:lang w:val="hr-HR"/>
        </w:rPr>
        <w:t>Rashodi za komunalne usluge (AOP 178) ostv</w:t>
      </w:r>
      <w:r w:rsidR="00676B7C">
        <w:rPr>
          <w:sz w:val="24"/>
          <w:szCs w:val="24"/>
          <w:lang w:val="hr-HR"/>
        </w:rPr>
        <w:t>a</w:t>
      </w:r>
      <w:r>
        <w:rPr>
          <w:sz w:val="24"/>
          <w:szCs w:val="24"/>
          <w:lang w:val="hr-HR"/>
        </w:rPr>
        <w:t>reni su u iznosu 2.638.315,47 kn, 85,7% plana, 13,5% manje u odnosu na prethodnu godinu</w:t>
      </w:r>
      <w:r w:rsidR="00557D04">
        <w:rPr>
          <w:sz w:val="24"/>
          <w:szCs w:val="24"/>
          <w:lang w:val="hr-HR"/>
        </w:rPr>
        <w:t>, slijedom manje ostvarenih rashoda za održavanje nerazvrstanih cesta</w:t>
      </w:r>
      <w:r>
        <w:rPr>
          <w:sz w:val="24"/>
          <w:szCs w:val="24"/>
          <w:lang w:val="hr-HR"/>
        </w:rPr>
        <w:t>.</w:t>
      </w:r>
    </w:p>
    <w:p w:rsidR="00D759D8" w:rsidRDefault="00D759D8" w:rsidP="00647418">
      <w:pPr>
        <w:spacing w:after="0"/>
        <w:jc w:val="both"/>
        <w:rPr>
          <w:sz w:val="24"/>
          <w:szCs w:val="24"/>
          <w:lang w:val="hr-HR"/>
        </w:rPr>
      </w:pPr>
      <w:r>
        <w:rPr>
          <w:sz w:val="24"/>
          <w:szCs w:val="24"/>
          <w:lang w:val="hr-HR"/>
        </w:rPr>
        <w:t>Odstupanja u odnosu na prethodnu godinu ostvarili su i rashodi za usluge promidžbe i informiranja AOP 177 (38%</w:t>
      </w:r>
      <w:r w:rsidR="00E573FC">
        <w:rPr>
          <w:sz w:val="24"/>
          <w:szCs w:val="24"/>
          <w:lang w:val="hr-HR"/>
        </w:rPr>
        <w:t xml:space="preserve"> više) </w:t>
      </w:r>
      <w:r w:rsidR="0073189C">
        <w:rPr>
          <w:sz w:val="24"/>
          <w:szCs w:val="24"/>
          <w:lang w:val="hr-HR"/>
        </w:rPr>
        <w:t>slijedom većeg broja objavljenih akata u službenim novinama, sufinanciranja troškova emitiranja Krčke panorame i usluge web hostinga i podešavanja infrastrukture za e-sjednice</w:t>
      </w:r>
      <w:r w:rsidR="00E573FC">
        <w:rPr>
          <w:sz w:val="24"/>
          <w:szCs w:val="24"/>
          <w:lang w:val="hr-HR"/>
        </w:rPr>
        <w:t>, zdravstvene i veterina</w:t>
      </w:r>
      <w:r>
        <w:rPr>
          <w:sz w:val="24"/>
          <w:szCs w:val="24"/>
          <w:lang w:val="hr-HR"/>
        </w:rPr>
        <w:t>r</w:t>
      </w:r>
      <w:r w:rsidR="00E573FC">
        <w:rPr>
          <w:sz w:val="24"/>
          <w:szCs w:val="24"/>
          <w:lang w:val="hr-HR"/>
        </w:rPr>
        <w:t>s</w:t>
      </w:r>
      <w:r>
        <w:rPr>
          <w:sz w:val="24"/>
          <w:szCs w:val="24"/>
          <w:lang w:val="hr-HR"/>
        </w:rPr>
        <w:t>ke usluge AOP 180 (15,6% manje)</w:t>
      </w:r>
      <w:r w:rsidR="00B65905">
        <w:rPr>
          <w:sz w:val="24"/>
          <w:szCs w:val="24"/>
          <w:lang w:val="hr-HR"/>
        </w:rPr>
        <w:t xml:space="preserve"> slijedom manjih troškova rada turističke ambulante</w:t>
      </w:r>
      <w:r>
        <w:rPr>
          <w:sz w:val="24"/>
          <w:szCs w:val="24"/>
          <w:lang w:val="hr-HR"/>
        </w:rPr>
        <w:t>, intelektualne i oso</w:t>
      </w:r>
      <w:r w:rsidR="001C164A">
        <w:rPr>
          <w:sz w:val="24"/>
          <w:szCs w:val="24"/>
          <w:lang w:val="hr-HR"/>
        </w:rPr>
        <w:t>bne usluge AOP 181 (17,1% manje – prethodne godine izrađena studija upravljaja Velom plažom)</w:t>
      </w:r>
      <w:r w:rsidR="009B7793">
        <w:rPr>
          <w:sz w:val="24"/>
          <w:szCs w:val="24"/>
          <w:lang w:val="hr-HR"/>
        </w:rPr>
        <w:t>, računalne usluge AOP 182 (17,2% više</w:t>
      </w:r>
      <w:r w:rsidR="001C164A">
        <w:rPr>
          <w:sz w:val="24"/>
          <w:szCs w:val="24"/>
          <w:lang w:val="hr-HR"/>
        </w:rPr>
        <w:t xml:space="preserve"> </w:t>
      </w:r>
      <w:r w:rsidR="00872A1B">
        <w:rPr>
          <w:sz w:val="24"/>
          <w:szCs w:val="24"/>
          <w:lang w:val="hr-HR"/>
        </w:rPr>
        <w:t>slijedom povećanih usluga podrške i konzultacija</w:t>
      </w:r>
      <w:r w:rsidR="009B7793">
        <w:rPr>
          <w:sz w:val="24"/>
          <w:szCs w:val="24"/>
          <w:lang w:val="hr-HR"/>
        </w:rPr>
        <w:t>)</w:t>
      </w:r>
      <w:r w:rsidR="001C164A">
        <w:rPr>
          <w:sz w:val="24"/>
          <w:szCs w:val="24"/>
          <w:lang w:val="hr-HR"/>
        </w:rPr>
        <w:t xml:space="preserve"> </w:t>
      </w:r>
      <w:r w:rsidR="009B7793">
        <w:rPr>
          <w:sz w:val="24"/>
          <w:szCs w:val="24"/>
          <w:lang w:val="hr-HR"/>
        </w:rPr>
        <w:t>, te naknade tro</w:t>
      </w:r>
      <w:r w:rsidR="00872A1B">
        <w:rPr>
          <w:sz w:val="24"/>
          <w:szCs w:val="24"/>
          <w:lang w:val="hr-HR"/>
        </w:rPr>
        <w:t>š</w:t>
      </w:r>
      <w:r w:rsidR="009B7793">
        <w:rPr>
          <w:sz w:val="24"/>
          <w:szCs w:val="24"/>
          <w:lang w:val="hr-HR"/>
        </w:rPr>
        <w:t>kova osobama izvan radnog odnosa AOP 184 (109% više</w:t>
      </w:r>
      <w:r w:rsidR="00872A1B">
        <w:rPr>
          <w:sz w:val="24"/>
          <w:szCs w:val="24"/>
          <w:lang w:val="hr-HR"/>
        </w:rPr>
        <w:t xml:space="preserve"> s obzirom na sklopljeni ugovor o stručnom osposobljavanju za rad</w:t>
      </w:r>
      <w:r w:rsidR="009B7793">
        <w:rPr>
          <w:sz w:val="24"/>
          <w:szCs w:val="24"/>
          <w:lang w:val="hr-HR"/>
        </w:rPr>
        <w:t>).</w:t>
      </w:r>
    </w:p>
    <w:p w:rsidR="00EE5646" w:rsidRPr="00EE5646" w:rsidRDefault="00EE5646" w:rsidP="00647418">
      <w:pPr>
        <w:spacing w:after="0"/>
        <w:jc w:val="both"/>
        <w:rPr>
          <w:b/>
          <w:sz w:val="24"/>
          <w:szCs w:val="24"/>
          <w:lang w:val="hr-HR"/>
        </w:rPr>
      </w:pPr>
      <w:r w:rsidRPr="00EE5646">
        <w:rPr>
          <w:b/>
          <w:sz w:val="24"/>
          <w:szCs w:val="24"/>
          <w:lang w:val="hr-HR"/>
        </w:rPr>
        <w:t>AOP 185 OSTALI NESPOMENUTI RASHODI POSLOVANJA</w:t>
      </w:r>
    </w:p>
    <w:p w:rsidR="00EE5646" w:rsidRDefault="00EE5646" w:rsidP="00647418">
      <w:pPr>
        <w:spacing w:after="0"/>
        <w:jc w:val="both"/>
        <w:rPr>
          <w:sz w:val="24"/>
          <w:szCs w:val="24"/>
          <w:lang w:val="hr-HR"/>
        </w:rPr>
      </w:pPr>
      <w:r>
        <w:rPr>
          <w:sz w:val="24"/>
          <w:szCs w:val="24"/>
          <w:lang w:val="hr-HR"/>
        </w:rPr>
        <w:t>Ostvareni su u iznosu 964.135,52 kn, 88,7% plana, na razini prošlogodišnjeg ostvarenja.</w:t>
      </w:r>
    </w:p>
    <w:p w:rsidR="00EE5646" w:rsidRDefault="006F4DC6" w:rsidP="00DB2C91">
      <w:pPr>
        <w:jc w:val="both"/>
        <w:rPr>
          <w:sz w:val="24"/>
          <w:szCs w:val="24"/>
          <w:lang w:val="hr-HR"/>
        </w:rPr>
      </w:pPr>
      <w:r>
        <w:rPr>
          <w:rFonts w:ascii="Calibri" w:hAnsi="Calibri"/>
          <w:sz w:val="24"/>
          <w:szCs w:val="24"/>
          <w:lang w:val="hr-HR"/>
        </w:rPr>
        <w:t>S</w:t>
      </w:r>
      <w:r w:rsidRPr="006F4DC6">
        <w:rPr>
          <w:rFonts w:ascii="Calibri" w:hAnsi="Calibri"/>
          <w:sz w:val="24"/>
          <w:szCs w:val="24"/>
          <w:lang w:val="hr-HR"/>
        </w:rPr>
        <w:t xml:space="preserve">adrže izdatke za isplatu naknada članovima predstavničkih i radnih tijela </w:t>
      </w:r>
      <w:r>
        <w:rPr>
          <w:rFonts w:ascii="Calibri" w:hAnsi="Calibri"/>
          <w:sz w:val="24"/>
          <w:szCs w:val="24"/>
          <w:lang w:val="hr-HR"/>
        </w:rPr>
        <w:t>88.462,07</w:t>
      </w:r>
      <w:r w:rsidRPr="006F4DC6">
        <w:rPr>
          <w:rFonts w:ascii="Calibri" w:hAnsi="Calibri"/>
          <w:sz w:val="24"/>
          <w:szCs w:val="24"/>
          <w:lang w:val="hr-HR"/>
        </w:rPr>
        <w:t xml:space="preserve"> kn </w:t>
      </w:r>
      <w:r>
        <w:rPr>
          <w:rFonts w:ascii="Calibri" w:hAnsi="Calibri"/>
          <w:sz w:val="24"/>
          <w:szCs w:val="24"/>
          <w:lang w:val="hr-HR"/>
        </w:rPr>
        <w:t xml:space="preserve">AOP 186 </w:t>
      </w:r>
      <w:r w:rsidRPr="006F4DC6">
        <w:rPr>
          <w:rFonts w:ascii="Calibri" w:hAnsi="Calibri"/>
          <w:sz w:val="24"/>
          <w:szCs w:val="24"/>
          <w:lang w:val="hr-HR"/>
        </w:rPr>
        <w:t>(</w:t>
      </w:r>
      <w:r>
        <w:rPr>
          <w:rFonts w:ascii="Calibri" w:hAnsi="Calibri"/>
          <w:sz w:val="24"/>
          <w:szCs w:val="24"/>
          <w:lang w:val="hr-HR"/>
        </w:rPr>
        <w:t>15% više u odnosu na prethodnu godinu</w:t>
      </w:r>
      <w:r w:rsidR="00A535C7">
        <w:rPr>
          <w:rFonts w:ascii="Calibri" w:hAnsi="Calibri"/>
          <w:sz w:val="24"/>
          <w:szCs w:val="24"/>
          <w:lang w:val="hr-HR"/>
        </w:rPr>
        <w:t xml:space="preserve"> zbog povećanja održanih sjednica</w:t>
      </w:r>
      <w:r w:rsidRPr="006F4DC6">
        <w:rPr>
          <w:rFonts w:ascii="Calibri" w:hAnsi="Calibri"/>
          <w:sz w:val="24"/>
          <w:szCs w:val="24"/>
          <w:lang w:val="hr-HR"/>
        </w:rPr>
        <w:t xml:space="preserve">), izdatke za premije osiguranja </w:t>
      </w:r>
      <w:r>
        <w:rPr>
          <w:rFonts w:ascii="Calibri" w:hAnsi="Calibri"/>
          <w:sz w:val="24"/>
          <w:szCs w:val="24"/>
          <w:lang w:val="hr-HR"/>
        </w:rPr>
        <w:t>65.792,96</w:t>
      </w:r>
      <w:r w:rsidRPr="006F4DC6">
        <w:rPr>
          <w:rFonts w:ascii="Calibri" w:hAnsi="Calibri"/>
          <w:sz w:val="24"/>
          <w:szCs w:val="24"/>
          <w:lang w:val="hr-HR"/>
        </w:rPr>
        <w:t xml:space="preserve"> kn</w:t>
      </w:r>
      <w:r>
        <w:rPr>
          <w:rFonts w:ascii="Calibri" w:hAnsi="Calibri"/>
          <w:sz w:val="24"/>
          <w:szCs w:val="24"/>
          <w:lang w:val="hr-HR"/>
        </w:rPr>
        <w:t xml:space="preserve"> AOP 187</w:t>
      </w:r>
      <w:r w:rsidRPr="006F4DC6">
        <w:rPr>
          <w:rFonts w:ascii="Calibri" w:hAnsi="Calibri"/>
          <w:sz w:val="24"/>
          <w:szCs w:val="24"/>
          <w:lang w:val="hr-HR"/>
        </w:rPr>
        <w:t xml:space="preserve">, izdatke reprezentacije </w:t>
      </w:r>
      <w:r>
        <w:rPr>
          <w:rFonts w:ascii="Calibri" w:hAnsi="Calibri"/>
          <w:sz w:val="24"/>
          <w:szCs w:val="24"/>
          <w:lang w:val="hr-HR"/>
        </w:rPr>
        <w:t>383.194,91</w:t>
      </w:r>
      <w:r w:rsidRPr="006F4DC6">
        <w:rPr>
          <w:rFonts w:ascii="Calibri" w:hAnsi="Calibri"/>
          <w:sz w:val="24"/>
          <w:szCs w:val="24"/>
          <w:lang w:val="hr-HR"/>
        </w:rPr>
        <w:t xml:space="preserve"> kn (</w:t>
      </w:r>
      <w:r w:rsidR="00DB2C91">
        <w:rPr>
          <w:rFonts w:ascii="Calibri" w:hAnsi="Calibri"/>
          <w:sz w:val="24"/>
          <w:szCs w:val="24"/>
          <w:lang w:val="hr-HR"/>
        </w:rPr>
        <w:t xml:space="preserve">15% manje ostvareni </w:t>
      </w:r>
      <w:r w:rsidRPr="006F4DC6">
        <w:rPr>
          <w:rFonts w:ascii="Calibri" w:hAnsi="Calibri"/>
          <w:sz w:val="24"/>
          <w:szCs w:val="24"/>
          <w:lang w:val="hr-HR"/>
        </w:rPr>
        <w:t>izdaci za proslave i pokroviteljstva</w:t>
      </w:r>
      <w:r w:rsidR="00DB2C91">
        <w:rPr>
          <w:rFonts w:ascii="Calibri" w:hAnsi="Calibri"/>
          <w:sz w:val="24"/>
          <w:szCs w:val="24"/>
          <w:lang w:val="hr-HR"/>
        </w:rPr>
        <w:t>)</w:t>
      </w:r>
      <w:r w:rsidRPr="006F4DC6">
        <w:rPr>
          <w:rFonts w:ascii="Calibri" w:hAnsi="Calibri"/>
          <w:sz w:val="24"/>
          <w:szCs w:val="24"/>
          <w:lang w:val="hr-HR"/>
        </w:rPr>
        <w:t>, članarine 3.348</w:t>
      </w:r>
      <w:r w:rsidR="00DB2C91">
        <w:rPr>
          <w:rFonts w:ascii="Calibri" w:hAnsi="Calibri"/>
          <w:sz w:val="24"/>
          <w:szCs w:val="24"/>
          <w:lang w:val="hr-HR"/>
        </w:rPr>
        <w:t>,00 kn (LAG</w:t>
      </w:r>
      <w:r w:rsidRPr="006F4DC6">
        <w:rPr>
          <w:rFonts w:ascii="Calibri" w:hAnsi="Calibri"/>
          <w:sz w:val="24"/>
          <w:szCs w:val="24"/>
          <w:lang w:val="hr-HR"/>
        </w:rPr>
        <w:t xml:space="preserve">), pristojbe i naknade </w:t>
      </w:r>
      <w:r w:rsidR="00DB2C91">
        <w:rPr>
          <w:rFonts w:ascii="Calibri" w:hAnsi="Calibri"/>
          <w:sz w:val="24"/>
          <w:szCs w:val="24"/>
          <w:lang w:val="hr-HR"/>
        </w:rPr>
        <w:t>151.128,41</w:t>
      </w:r>
      <w:r w:rsidRPr="006F4DC6">
        <w:rPr>
          <w:rFonts w:ascii="Calibri" w:hAnsi="Calibri"/>
          <w:sz w:val="24"/>
          <w:szCs w:val="24"/>
          <w:lang w:val="hr-HR"/>
        </w:rPr>
        <w:t xml:space="preserve"> kn za javnobilježničke i sudske pristojbe, RTV naknadu, naknadu za usluge naplate ekološke pristojbe, legalizaciju objekata u vlasništvu i lokaciju odlagališta </w:t>
      </w:r>
      <w:r w:rsidR="00DB2C91">
        <w:rPr>
          <w:rFonts w:ascii="Calibri" w:hAnsi="Calibri"/>
          <w:sz w:val="24"/>
          <w:szCs w:val="24"/>
          <w:lang w:val="hr-HR"/>
        </w:rPr>
        <w:t xml:space="preserve">Treskavac, </w:t>
      </w:r>
      <w:r w:rsidRPr="006F4DC6">
        <w:rPr>
          <w:rFonts w:ascii="Calibri" w:hAnsi="Calibri"/>
          <w:sz w:val="24"/>
          <w:szCs w:val="24"/>
          <w:lang w:val="hr-HR"/>
        </w:rPr>
        <w:t>(</w:t>
      </w:r>
      <w:r w:rsidR="00DB2C91">
        <w:rPr>
          <w:rFonts w:ascii="Calibri" w:hAnsi="Calibri"/>
          <w:sz w:val="24"/>
          <w:szCs w:val="24"/>
          <w:lang w:val="hr-HR"/>
        </w:rPr>
        <w:t xml:space="preserve">37,9% više u odnosu </w:t>
      </w:r>
      <w:r w:rsidRPr="006F4DC6">
        <w:rPr>
          <w:rFonts w:ascii="Calibri" w:hAnsi="Calibri"/>
          <w:sz w:val="24"/>
          <w:szCs w:val="24"/>
          <w:lang w:val="hr-HR"/>
        </w:rPr>
        <w:t xml:space="preserve">na prethodnu godinu </w:t>
      </w:r>
      <w:r w:rsidR="00DB2C91">
        <w:rPr>
          <w:rFonts w:ascii="Calibri" w:hAnsi="Calibri"/>
          <w:sz w:val="24"/>
          <w:szCs w:val="24"/>
          <w:lang w:val="hr-HR"/>
        </w:rPr>
        <w:t xml:space="preserve">s osnova </w:t>
      </w:r>
      <w:r w:rsidR="005E0935">
        <w:rPr>
          <w:rFonts w:ascii="Calibri" w:hAnsi="Calibri"/>
          <w:sz w:val="24"/>
          <w:szCs w:val="24"/>
          <w:lang w:val="hr-HR"/>
        </w:rPr>
        <w:t>sudskih pristojbi i legalizaciju objekata</w:t>
      </w:r>
      <w:r w:rsidRPr="006F4DC6">
        <w:rPr>
          <w:rFonts w:ascii="Calibri" w:hAnsi="Calibri"/>
          <w:sz w:val="24"/>
          <w:szCs w:val="24"/>
          <w:lang w:val="hr-HR"/>
        </w:rPr>
        <w:t xml:space="preserve">), te ostale nespomenute rashode poslovanja </w:t>
      </w:r>
      <w:r w:rsidR="00DB2C91">
        <w:rPr>
          <w:rFonts w:ascii="Calibri" w:hAnsi="Calibri"/>
          <w:sz w:val="24"/>
          <w:szCs w:val="24"/>
          <w:lang w:val="hr-HR"/>
        </w:rPr>
        <w:t>252.293,06</w:t>
      </w:r>
      <w:r w:rsidRPr="006F4DC6">
        <w:rPr>
          <w:rFonts w:ascii="Calibri" w:hAnsi="Calibri"/>
          <w:sz w:val="24"/>
          <w:szCs w:val="24"/>
          <w:lang w:val="hr-HR"/>
        </w:rPr>
        <w:t xml:space="preserve"> kn za rashode međuopćinsku i međunarodnu suradnju, rashode protokola, te rashodi za povrat pogrešno ili više uplaćenih prihoda proračuna prethodnih godina</w:t>
      </w:r>
      <w:r w:rsidR="005E0935">
        <w:rPr>
          <w:rFonts w:ascii="Calibri" w:hAnsi="Calibri"/>
          <w:sz w:val="24"/>
          <w:szCs w:val="24"/>
          <w:lang w:val="hr-HR"/>
        </w:rPr>
        <w:t xml:space="preserve"> (3,9% prošlogodišnjeg ostvarenja)</w:t>
      </w:r>
      <w:r w:rsidRPr="006F4DC6">
        <w:rPr>
          <w:rFonts w:ascii="Calibri" w:hAnsi="Calibri"/>
          <w:sz w:val="24"/>
          <w:szCs w:val="24"/>
          <w:lang w:val="hr-HR"/>
        </w:rPr>
        <w:t xml:space="preserve">. </w:t>
      </w:r>
    </w:p>
    <w:p w:rsidR="0062595E" w:rsidRPr="00421FFF" w:rsidRDefault="00421FFF" w:rsidP="00647418">
      <w:pPr>
        <w:spacing w:after="0"/>
        <w:jc w:val="both"/>
        <w:rPr>
          <w:b/>
          <w:sz w:val="24"/>
          <w:szCs w:val="24"/>
          <w:lang w:val="hr-HR"/>
        </w:rPr>
      </w:pPr>
      <w:r w:rsidRPr="00421FFF">
        <w:rPr>
          <w:b/>
          <w:sz w:val="24"/>
          <w:szCs w:val="24"/>
          <w:lang w:val="hr-HR"/>
        </w:rPr>
        <w:t>AOP 193 FINANCIJSKI RASHODI</w:t>
      </w:r>
    </w:p>
    <w:p w:rsidR="00421FFF" w:rsidRDefault="00421FFF" w:rsidP="00647418">
      <w:pPr>
        <w:spacing w:after="0"/>
        <w:jc w:val="both"/>
        <w:rPr>
          <w:sz w:val="24"/>
          <w:szCs w:val="24"/>
          <w:lang w:val="hr-HR"/>
        </w:rPr>
      </w:pPr>
      <w:r>
        <w:rPr>
          <w:sz w:val="24"/>
          <w:szCs w:val="24"/>
          <w:lang w:val="hr-HR"/>
        </w:rPr>
        <w:t>Ostvareni su u iznosu 171.034,18 kn, 96,5% plana, 14,5% manje u odnosu na prethodnu godinu.</w:t>
      </w:r>
    </w:p>
    <w:p w:rsidR="00F81E3C" w:rsidRPr="00F81E3C" w:rsidRDefault="00F81E3C" w:rsidP="00F81E3C">
      <w:pPr>
        <w:spacing w:after="0"/>
        <w:jc w:val="both"/>
        <w:rPr>
          <w:rFonts w:ascii="Calibri" w:hAnsi="Calibri"/>
          <w:sz w:val="24"/>
          <w:szCs w:val="24"/>
          <w:lang w:val="hr-HR"/>
        </w:rPr>
      </w:pPr>
      <w:r w:rsidRPr="00F81E3C">
        <w:rPr>
          <w:rFonts w:ascii="Calibri" w:hAnsi="Calibri"/>
          <w:sz w:val="24"/>
          <w:szCs w:val="24"/>
          <w:lang w:val="hr-HR"/>
        </w:rPr>
        <w:t xml:space="preserve">Odnose se na izdatke za kamate na primljene kredite </w:t>
      </w:r>
      <w:r>
        <w:rPr>
          <w:rFonts w:ascii="Calibri" w:hAnsi="Calibri"/>
          <w:sz w:val="24"/>
          <w:szCs w:val="24"/>
          <w:lang w:val="hr-HR"/>
        </w:rPr>
        <w:t>145.920,75</w:t>
      </w:r>
      <w:r w:rsidRPr="00F81E3C">
        <w:rPr>
          <w:rFonts w:ascii="Calibri" w:hAnsi="Calibri"/>
          <w:sz w:val="24"/>
          <w:szCs w:val="24"/>
          <w:lang w:val="hr-HR"/>
        </w:rPr>
        <w:t xml:space="preserve"> kn</w:t>
      </w:r>
      <w:r>
        <w:rPr>
          <w:rFonts w:ascii="Calibri" w:hAnsi="Calibri"/>
          <w:sz w:val="24"/>
          <w:szCs w:val="24"/>
          <w:lang w:val="hr-HR"/>
        </w:rPr>
        <w:t xml:space="preserve"> (AOP 199)</w:t>
      </w:r>
      <w:r w:rsidRPr="00F81E3C">
        <w:rPr>
          <w:rFonts w:ascii="Calibri" w:hAnsi="Calibri"/>
          <w:sz w:val="24"/>
          <w:szCs w:val="24"/>
          <w:lang w:val="hr-HR"/>
        </w:rPr>
        <w:t xml:space="preserve"> i ostale financijske rashode </w:t>
      </w:r>
      <w:r>
        <w:rPr>
          <w:rFonts w:ascii="Calibri" w:hAnsi="Calibri"/>
          <w:sz w:val="24"/>
          <w:szCs w:val="24"/>
          <w:lang w:val="hr-HR"/>
        </w:rPr>
        <w:t>25.113,43</w:t>
      </w:r>
      <w:r w:rsidRPr="00F81E3C">
        <w:rPr>
          <w:rFonts w:ascii="Calibri" w:hAnsi="Calibri"/>
          <w:sz w:val="24"/>
          <w:szCs w:val="24"/>
          <w:lang w:val="hr-HR"/>
        </w:rPr>
        <w:t xml:space="preserve"> kn</w:t>
      </w:r>
      <w:r>
        <w:rPr>
          <w:rFonts w:ascii="Calibri" w:hAnsi="Calibri"/>
          <w:sz w:val="24"/>
          <w:szCs w:val="24"/>
          <w:lang w:val="hr-HR"/>
        </w:rPr>
        <w:t xml:space="preserve"> (AOP 207)</w:t>
      </w:r>
      <w:r w:rsidRPr="00F81E3C">
        <w:rPr>
          <w:rFonts w:ascii="Calibri" w:hAnsi="Calibri"/>
          <w:sz w:val="24"/>
          <w:szCs w:val="24"/>
          <w:lang w:val="hr-HR"/>
        </w:rPr>
        <w:t>. Ostali financijski izdaci sadrže rashode za bankarske usluge poslovne banke po redovnom računu, zatezne kamate, negativne tečajne razlike po dugoročnom kreditu za izgradnju jaslica i dječjeg vrtića.</w:t>
      </w:r>
    </w:p>
    <w:p w:rsidR="0062595E" w:rsidRDefault="00F81E3C" w:rsidP="006B309E">
      <w:pPr>
        <w:jc w:val="both"/>
        <w:rPr>
          <w:rFonts w:ascii="Calibri" w:hAnsi="Calibri"/>
          <w:sz w:val="24"/>
          <w:szCs w:val="24"/>
          <w:lang w:val="hr-HR"/>
        </w:rPr>
      </w:pPr>
      <w:r w:rsidRPr="00F81E3C">
        <w:rPr>
          <w:rFonts w:ascii="Calibri" w:hAnsi="Calibri"/>
          <w:sz w:val="24"/>
          <w:szCs w:val="24"/>
          <w:lang w:val="hr-HR"/>
        </w:rPr>
        <w:lastRenderedPageBreak/>
        <w:t xml:space="preserve">Odstupanja u odnosu na prethodnu godinu </w:t>
      </w:r>
      <w:r>
        <w:rPr>
          <w:rFonts w:ascii="Calibri" w:hAnsi="Calibri"/>
          <w:sz w:val="24"/>
          <w:szCs w:val="24"/>
          <w:lang w:val="hr-HR"/>
        </w:rPr>
        <w:t xml:space="preserve">na AOP 202 </w:t>
      </w:r>
      <w:r w:rsidRPr="00F81E3C">
        <w:rPr>
          <w:rFonts w:ascii="Calibri" w:hAnsi="Calibri"/>
          <w:sz w:val="24"/>
          <w:szCs w:val="24"/>
          <w:lang w:val="hr-HR"/>
        </w:rPr>
        <w:t>za kamate za primljene kredite koje su niže slijedom otplata glavnice smanjuje se i iznos kamata za dugoročni kredit za izgradnju jaslica i dječjeg vrtića</w:t>
      </w:r>
      <w:r>
        <w:rPr>
          <w:rFonts w:ascii="Calibri" w:hAnsi="Calibri"/>
          <w:sz w:val="24"/>
          <w:szCs w:val="24"/>
          <w:lang w:val="hr-HR"/>
        </w:rPr>
        <w:t xml:space="preserve">, te AOP 209 negativne tečajne razlike </w:t>
      </w:r>
      <w:r w:rsidRPr="00F81E3C">
        <w:rPr>
          <w:rFonts w:ascii="Calibri" w:hAnsi="Calibri"/>
          <w:sz w:val="24"/>
          <w:szCs w:val="24"/>
          <w:lang w:val="hr-HR"/>
        </w:rPr>
        <w:t>po dugoročnom kreditu za izgradnju jaslica i dječjeg vrtića.</w:t>
      </w:r>
    </w:p>
    <w:p w:rsidR="00A96763" w:rsidRPr="00A96763" w:rsidRDefault="00A96763" w:rsidP="00A96763">
      <w:pPr>
        <w:spacing w:after="0"/>
        <w:jc w:val="both"/>
        <w:rPr>
          <w:rFonts w:ascii="Calibri" w:hAnsi="Calibri"/>
          <w:b/>
          <w:sz w:val="24"/>
          <w:szCs w:val="24"/>
          <w:lang w:val="hr-HR"/>
        </w:rPr>
      </w:pPr>
      <w:r w:rsidRPr="00A96763">
        <w:rPr>
          <w:rFonts w:ascii="Calibri" w:hAnsi="Calibri"/>
          <w:b/>
          <w:sz w:val="24"/>
          <w:szCs w:val="24"/>
          <w:lang w:val="hr-HR"/>
        </w:rPr>
        <w:t>AOP 212 SUBVENCIJE</w:t>
      </w:r>
    </w:p>
    <w:p w:rsidR="000D4A60" w:rsidRDefault="000D4A60" w:rsidP="00003AA6">
      <w:pPr>
        <w:spacing w:after="0"/>
        <w:jc w:val="both"/>
        <w:rPr>
          <w:rFonts w:ascii="Calibri" w:hAnsi="Calibri"/>
          <w:sz w:val="24"/>
          <w:szCs w:val="24"/>
          <w:lang w:val="hr-HR"/>
        </w:rPr>
      </w:pPr>
      <w:r w:rsidRPr="000D4A60">
        <w:rPr>
          <w:sz w:val="24"/>
          <w:szCs w:val="24"/>
          <w:lang w:val="hr-HR"/>
        </w:rPr>
        <w:t xml:space="preserve">Ostvarene su u iznosu 37.323,72 kn, 97,3% plana, 31% prošlogodišnjeg ostvarenja. </w:t>
      </w:r>
      <w:r w:rsidRPr="000D4A60">
        <w:rPr>
          <w:rFonts w:ascii="Calibri" w:hAnsi="Calibri"/>
          <w:sz w:val="24"/>
          <w:szCs w:val="24"/>
          <w:lang w:val="hr-HR"/>
        </w:rPr>
        <w:t>Subvencionirani su troškovi zakupa poslovn</w:t>
      </w:r>
      <w:r w:rsidR="00A535C7">
        <w:rPr>
          <w:rFonts w:ascii="Calibri" w:hAnsi="Calibri"/>
          <w:sz w:val="24"/>
          <w:szCs w:val="24"/>
          <w:lang w:val="hr-HR"/>
        </w:rPr>
        <w:t>ih prostora 22.713,01 kn, kamata</w:t>
      </w:r>
      <w:r w:rsidRPr="000D4A60">
        <w:rPr>
          <w:rFonts w:ascii="Calibri" w:hAnsi="Calibri"/>
          <w:sz w:val="24"/>
          <w:szCs w:val="24"/>
          <w:lang w:val="hr-HR"/>
        </w:rPr>
        <w:t xml:space="preserve"> za turističke kredite 3.956,99 kn</w:t>
      </w:r>
      <w:r>
        <w:rPr>
          <w:rFonts w:ascii="Calibri" w:hAnsi="Calibri"/>
          <w:sz w:val="24"/>
          <w:szCs w:val="24"/>
          <w:lang w:val="hr-HR"/>
        </w:rPr>
        <w:t xml:space="preserve"> i</w:t>
      </w:r>
      <w:r w:rsidRPr="000D4A60">
        <w:rPr>
          <w:rFonts w:ascii="Calibri" w:hAnsi="Calibri"/>
          <w:sz w:val="24"/>
          <w:szCs w:val="24"/>
          <w:lang w:val="hr-HR"/>
        </w:rPr>
        <w:t xml:space="preserve"> komunalnu naknadu 5.232,72 kn, a </w:t>
      </w:r>
      <w:r w:rsidR="00A535C7">
        <w:rPr>
          <w:rFonts w:ascii="Calibri" w:hAnsi="Calibri"/>
          <w:sz w:val="24"/>
          <w:szCs w:val="24"/>
          <w:lang w:val="hr-HR"/>
        </w:rPr>
        <w:t>niže su</w:t>
      </w:r>
      <w:r w:rsidRPr="000D4A60">
        <w:rPr>
          <w:rFonts w:ascii="Calibri" w:hAnsi="Calibri"/>
          <w:sz w:val="24"/>
          <w:szCs w:val="24"/>
          <w:lang w:val="hr-HR"/>
        </w:rPr>
        <w:t xml:space="preserve"> u odnosu na prethodnu godinu  </w:t>
      </w:r>
      <w:r w:rsidR="00A535C7">
        <w:rPr>
          <w:rFonts w:ascii="Calibri" w:hAnsi="Calibri"/>
          <w:sz w:val="24"/>
          <w:szCs w:val="24"/>
          <w:lang w:val="hr-HR"/>
        </w:rPr>
        <w:t xml:space="preserve">kada je </w:t>
      </w:r>
      <w:r w:rsidRPr="000D4A60">
        <w:rPr>
          <w:rFonts w:ascii="Calibri" w:hAnsi="Calibri"/>
          <w:sz w:val="24"/>
          <w:szCs w:val="24"/>
          <w:lang w:val="hr-HR"/>
        </w:rPr>
        <w:t>subvenci</w:t>
      </w:r>
      <w:r w:rsidR="00A535C7">
        <w:rPr>
          <w:rFonts w:ascii="Calibri" w:hAnsi="Calibri"/>
          <w:sz w:val="24"/>
          <w:szCs w:val="24"/>
          <w:lang w:val="hr-HR"/>
        </w:rPr>
        <w:t>nirana zakupnina u iznosu od</w:t>
      </w:r>
      <w:r w:rsidRPr="000D4A60">
        <w:rPr>
          <w:rFonts w:ascii="Calibri" w:hAnsi="Calibri"/>
          <w:sz w:val="24"/>
          <w:szCs w:val="24"/>
          <w:lang w:val="hr-HR"/>
        </w:rPr>
        <w:t xml:space="preserve"> 10% za </w:t>
      </w:r>
      <w:r w:rsidR="00A535C7">
        <w:rPr>
          <w:rFonts w:ascii="Calibri" w:hAnsi="Calibri"/>
          <w:sz w:val="24"/>
          <w:szCs w:val="24"/>
          <w:lang w:val="hr-HR"/>
        </w:rPr>
        <w:t xml:space="preserve">korisnike koji su </w:t>
      </w:r>
      <w:r w:rsidRPr="000D4A60">
        <w:rPr>
          <w:rFonts w:ascii="Calibri" w:hAnsi="Calibri"/>
          <w:sz w:val="24"/>
          <w:szCs w:val="24"/>
          <w:lang w:val="hr-HR"/>
        </w:rPr>
        <w:t>prilagod</w:t>
      </w:r>
      <w:r w:rsidR="00A535C7">
        <w:rPr>
          <w:rFonts w:ascii="Calibri" w:hAnsi="Calibri"/>
          <w:sz w:val="24"/>
          <w:szCs w:val="24"/>
          <w:lang w:val="hr-HR"/>
        </w:rPr>
        <w:t xml:space="preserve">ili </w:t>
      </w:r>
      <w:r w:rsidRPr="000D4A60">
        <w:rPr>
          <w:rFonts w:ascii="Calibri" w:hAnsi="Calibri"/>
          <w:sz w:val="24"/>
          <w:szCs w:val="24"/>
          <w:lang w:val="hr-HR"/>
        </w:rPr>
        <w:t>opremu</w:t>
      </w:r>
      <w:r w:rsidR="00A535C7">
        <w:rPr>
          <w:rFonts w:ascii="Calibri" w:hAnsi="Calibri"/>
          <w:sz w:val="24"/>
          <w:szCs w:val="24"/>
          <w:lang w:val="hr-HR"/>
        </w:rPr>
        <w:t xml:space="preserve"> u skladu s odlukom</w:t>
      </w:r>
      <w:r w:rsidRPr="000D4A60">
        <w:rPr>
          <w:rFonts w:ascii="Calibri" w:hAnsi="Calibri"/>
          <w:sz w:val="24"/>
          <w:szCs w:val="24"/>
          <w:lang w:val="hr-HR"/>
        </w:rPr>
        <w:t xml:space="preserve">. </w:t>
      </w:r>
    </w:p>
    <w:p w:rsidR="00003AA6" w:rsidRDefault="00003AA6" w:rsidP="00003AA6">
      <w:pPr>
        <w:spacing w:after="0"/>
        <w:jc w:val="both"/>
        <w:rPr>
          <w:rFonts w:ascii="Calibri" w:hAnsi="Calibri"/>
          <w:sz w:val="24"/>
          <w:szCs w:val="24"/>
          <w:lang w:val="hr-HR"/>
        </w:rPr>
      </w:pPr>
    </w:p>
    <w:p w:rsidR="004A687B" w:rsidRPr="004A687B" w:rsidRDefault="004A687B" w:rsidP="004A687B">
      <w:pPr>
        <w:spacing w:after="0"/>
        <w:jc w:val="both"/>
        <w:rPr>
          <w:rFonts w:ascii="Calibri" w:hAnsi="Calibri"/>
          <w:b/>
          <w:sz w:val="24"/>
          <w:szCs w:val="24"/>
          <w:lang w:val="hr-HR"/>
        </w:rPr>
      </w:pPr>
      <w:r w:rsidRPr="004A687B">
        <w:rPr>
          <w:rFonts w:ascii="Calibri" w:hAnsi="Calibri"/>
          <w:b/>
          <w:sz w:val="24"/>
          <w:szCs w:val="24"/>
          <w:lang w:val="hr-HR"/>
        </w:rPr>
        <w:t>AOP 221 POMOĆI DANE U INOZEMSTVO I UNUTAR OPĆEG PRORAČUNA</w:t>
      </w:r>
    </w:p>
    <w:p w:rsidR="00604D8B" w:rsidRPr="00604D8B" w:rsidRDefault="00704590" w:rsidP="00604D8B">
      <w:pPr>
        <w:spacing w:after="0"/>
        <w:jc w:val="both"/>
        <w:rPr>
          <w:b/>
          <w:i/>
          <w:sz w:val="24"/>
          <w:szCs w:val="24"/>
          <w:lang w:val="hr-HR"/>
        </w:rPr>
      </w:pPr>
      <w:r w:rsidRPr="00604D8B">
        <w:rPr>
          <w:rFonts w:ascii="Calibri" w:hAnsi="Calibri"/>
          <w:sz w:val="24"/>
          <w:szCs w:val="24"/>
          <w:lang w:val="hr-HR"/>
        </w:rPr>
        <w:t>Isplaćeno je 2.414.250,95 kn pomoći, 97,5% plana, 23,4% više u odnosu na prethodnu godinu.</w:t>
      </w:r>
      <w:r w:rsidR="00F942F0" w:rsidRPr="00604D8B">
        <w:rPr>
          <w:rFonts w:ascii="Calibri" w:hAnsi="Calibri"/>
          <w:sz w:val="24"/>
          <w:szCs w:val="24"/>
          <w:lang w:val="hr-HR"/>
        </w:rPr>
        <w:t xml:space="preserve"> </w:t>
      </w:r>
      <w:r w:rsidR="001E2FAD" w:rsidRPr="00604D8B">
        <w:rPr>
          <w:rFonts w:ascii="Calibri" w:hAnsi="Calibri"/>
          <w:sz w:val="24"/>
          <w:szCs w:val="24"/>
          <w:lang w:val="hr-HR"/>
        </w:rPr>
        <w:t xml:space="preserve">Odstupanja, više isplaćene pomoći u odnosu na prethodnu godinu </w:t>
      </w:r>
      <w:r w:rsidR="00604D8B" w:rsidRPr="00604D8B">
        <w:rPr>
          <w:rFonts w:ascii="Calibri" w:hAnsi="Calibri"/>
          <w:sz w:val="24"/>
          <w:szCs w:val="24"/>
          <w:lang w:val="hr-HR"/>
        </w:rPr>
        <w:t xml:space="preserve">odnose se na </w:t>
      </w:r>
      <w:r w:rsidR="00604D8B">
        <w:rPr>
          <w:rFonts w:ascii="Calibri" w:hAnsi="Calibri"/>
          <w:sz w:val="24"/>
          <w:szCs w:val="24"/>
          <w:lang w:val="hr-HR"/>
        </w:rPr>
        <w:t xml:space="preserve">isplate </w:t>
      </w:r>
      <w:r w:rsidR="00604D8B" w:rsidRPr="00604D8B">
        <w:rPr>
          <w:rFonts w:ascii="Calibri" w:hAnsi="Calibri"/>
          <w:sz w:val="24"/>
          <w:szCs w:val="24"/>
          <w:lang w:val="hr-HR"/>
        </w:rPr>
        <w:t>pomoći</w:t>
      </w:r>
      <w:r w:rsidR="001E2FAD" w:rsidRPr="00604D8B">
        <w:rPr>
          <w:rFonts w:ascii="Calibri" w:hAnsi="Calibri"/>
          <w:sz w:val="24"/>
          <w:szCs w:val="24"/>
          <w:lang w:val="hr-HR"/>
        </w:rPr>
        <w:t xml:space="preserve"> </w:t>
      </w:r>
      <w:r w:rsidR="00604D8B">
        <w:rPr>
          <w:rFonts w:ascii="Calibri" w:hAnsi="Calibri"/>
          <w:sz w:val="24"/>
          <w:szCs w:val="24"/>
          <w:lang w:val="hr-HR"/>
        </w:rPr>
        <w:t>osnovnoj škol</w:t>
      </w:r>
      <w:r w:rsidR="00E9665D">
        <w:rPr>
          <w:rFonts w:ascii="Calibri" w:hAnsi="Calibri"/>
          <w:sz w:val="24"/>
          <w:szCs w:val="24"/>
          <w:lang w:val="hr-HR"/>
        </w:rPr>
        <w:t>i</w:t>
      </w:r>
      <w:r w:rsidR="00604D8B">
        <w:rPr>
          <w:rFonts w:ascii="Calibri" w:hAnsi="Calibri"/>
          <w:sz w:val="24"/>
          <w:szCs w:val="24"/>
          <w:lang w:val="hr-HR"/>
        </w:rPr>
        <w:t xml:space="preserve">, za </w:t>
      </w:r>
      <w:r w:rsidR="00604D8B" w:rsidRPr="00604D8B">
        <w:rPr>
          <w:rFonts w:ascii="Calibri" w:hAnsi="Calibri"/>
          <w:sz w:val="24"/>
          <w:szCs w:val="24"/>
          <w:lang w:val="hr-HR"/>
        </w:rPr>
        <w:t>sufinanciranje materijalnih troškova i troškova spremačice školske sportske dvorane</w:t>
      </w:r>
      <w:r w:rsidR="00604D8B">
        <w:rPr>
          <w:rFonts w:ascii="Calibri" w:hAnsi="Calibri"/>
          <w:sz w:val="24"/>
          <w:szCs w:val="24"/>
          <w:lang w:val="hr-HR"/>
        </w:rPr>
        <w:t xml:space="preserve"> za korištenje dvoran</w:t>
      </w:r>
      <w:r w:rsidR="00E9665D">
        <w:rPr>
          <w:rFonts w:ascii="Calibri" w:hAnsi="Calibri"/>
          <w:sz w:val="24"/>
          <w:szCs w:val="24"/>
          <w:lang w:val="hr-HR"/>
        </w:rPr>
        <w:t>e u poslijepodnevnim satima, te</w:t>
      </w:r>
      <w:r w:rsidR="00604D8B">
        <w:rPr>
          <w:rFonts w:ascii="Calibri" w:hAnsi="Calibri"/>
          <w:sz w:val="24"/>
          <w:szCs w:val="24"/>
          <w:lang w:val="hr-HR"/>
        </w:rPr>
        <w:t xml:space="preserve"> </w:t>
      </w:r>
      <w:r w:rsidR="001E2FAD" w:rsidRPr="00604D8B">
        <w:rPr>
          <w:rFonts w:ascii="Calibri" w:hAnsi="Calibri"/>
          <w:sz w:val="24"/>
          <w:szCs w:val="24"/>
          <w:lang w:val="hr-HR"/>
        </w:rPr>
        <w:t>dječj</w:t>
      </w:r>
      <w:r w:rsidR="00604D8B" w:rsidRPr="00604D8B">
        <w:rPr>
          <w:rFonts w:ascii="Calibri" w:hAnsi="Calibri"/>
          <w:sz w:val="24"/>
          <w:szCs w:val="24"/>
          <w:lang w:val="hr-HR"/>
        </w:rPr>
        <w:t>em</w:t>
      </w:r>
      <w:r w:rsidR="001E2FAD" w:rsidRPr="00604D8B">
        <w:rPr>
          <w:rFonts w:ascii="Calibri" w:hAnsi="Calibri"/>
          <w:sz w:val="24"/>
          <w:szCs w:val="24"/>
          <w:lang w:val="hr-HR"/>
        </w:rPr>
        <w:t xml:space="preserve"> vrtić</w:t>
      </w:r>
      <w:r w:rsidR="00604D8B" w:rsidRPr="00604D8B">
        <w:rPr>
          <w:rFonts w:ascii="Calibri" w:hAnsi="Calibri"/>
          <w:sz w:val="24"/>
          <w:szCs w:val="24"/>
          <w:lang w:val="hr-HR"/>
        </w:rPr>
        <w:t>u</w:t>
      </w:r>
      <w:r w:rsidR="00604D8B">
        <w:rPr>
          <w:rFonts w:ascii="Calibri" w:hAnsi="Calibri"/>
          <w:sz w:val="24"/>
          <w:szCs w:val="24"/>
          <w:lang w:val="hr-HR"/>
        </w:rPr>
        <w:t xml:space="preserve">. </w:t>
      </w:r>
      <w:r w:rsidR="00604D8B" w:rsidRPr="00604D8B">
        <w:rPr>
          <w:sz w:val="24"/>
          <w:szCs w:val="24"/>
          <w:lang w:val="hr-HR"/>
        </w:rPr>
        <w:t xml:space="preserve">Općina Baška </w:t>
      </w:r>
      <w:r w:rsidR="00604D8B">
        <w:rPr>
          <w:sz w:val="24"/>
          <w:szCs w:val="24"/>
          <w:lang w:val="hr-HR"/>
        </w:rPr>
        <w:t xml:space="preserve">od rujna 2018. godine </w:t>
      </w:r>
      <w:r w:rsidR="00604D8B" w:rsidRPr="00604D8B">
        <w:rPr>
          <w:sz w:val="24"/>
          <w:szCs w:val="24"/>
          <w:lang w:val="hr-HR"/>
        </w:rPr>
        <w:t>u cijelosti financira troškove boravka upisane djece</w:t>
      </w:r>
      <w:r w:rsidR="00E9665D">
        <w:rPr>
          <w:sz w:val="24"/>
          <w:szCs w:val="24"/>
          <w:lang w:val="hr-HR"/>
        </w:rPr>
        <w:t xml:space="preserve"> u dječjem vrtiću</w:t>
      </w:r>
      <w:r w:rsidR="00604D8B" w:rsidRPr="00604D8B">
        <w:rPr>
          <w:sz w:val="24"/>
          <w:szCs w:val="24"/>
          <w:lang w:val="hr-HR"/>
        </w:rPr>
        <w:t>, uz uvjet da dijete i najmanje jedan roditelj imaju prebivalište ili uobičajeno boravište na području Općine Baška, evidentirano u poreznoj kartici, i to na dan upisa djeteta u vrtić i za cijelo vrijeme njegova pohađanja, te da roditelji nemaju nepodmirenih dugovanja prema Općini Baška.</w:t>
      </w:r>
    </w:p>
    <w:p w:rsidR="001E2FAD" w:rsidRDefault="001E2FAD" w:rsidP="00F942F0">
      <w:pPr>
        <w:spacing w:after="0"/>
        <w:jc w:val="both"/>
        <w:rPr>
          <w:rFonts w:ascii="Calibri" w:hAnsi="Calibri"/>
          <w:sz w:val="24"/>
          <w:szCs w:val="24"/>
          <w:lang w:val="hr-HR"/>
        </w:rPr>
      </w:pPr>
    </w:p>
    <w:p w:rsidR="00F942F0" w:rsidRPr="00F942F0" w:rsidRDefault="00F942F0" w:rsidP="00F942F0">
      <w:pPr>
        <w:spacing w:after="0"/>
        <w:jc w:val="both"/>
        <w:rPr>
          <w:rFonts w:ascii="Calibri" w:hAnsi="Calibri"/>
          <w:sz w:val="24"/>
          <w:szCs w:val="24"/>
          <w:lang w:val="hr-HR"/>
        </w:rPr>
      </w:pPr>
      <w:r w:rsidRPr="00F942F0">
        <w:rPr>
          <w:rFonts w:ascii="Calibri" w:hAnsi="Calibri"/>
          <w:sz w:val="24"/>
          <w:szCs w:val="24"/>
          <w:lang w:val="hr-HR"/>
        </w:rPr>
        <w:t xml:space="preserve">Obuhvaćaju tekuće pomoći unutar općeg proračuna </w:t>
      </w:r>
      <w:r>
        <w:rPr>
          <w:rFonts w:ascii="Calibri" w:hAnsi="Calibri"/>
          <w:sz w:val="24"/>
          <w:szCs w:val="24"/>
          <w:lang w:val="hr-HR"/>
        </w:rPr>
        <w:t>19.092,08</w:t>
      </w:r>
      <w:r w:rsidRPr="00F942F0">
        <w:rPr>
          <w:rFonts w:ascii="Calibri" w:hAnsi="Calibri"/>
          <w:sz w:val="24"/>
          <w:szCs w:val="24"/>
          <w:lang w:val="hr-HR"/>
        </w:rPr>
        <w:t xml:space="preserve"> kn, tekuće pomoći proračunskim korisnicima drugih proračuna </w:t>
      </w:r>
      <w:r>
        <w:rPr>
          <w:rFonts w:ascii="Calibri" w:hAnsi="Calibri"/>
          <w:sz w:val="24"/>
          <w:szCs w:val="24"/>
          <w:lang w:val="hr-HR"/>
        </w:rPr>
        <w:t>2.335.756,29</w:t>
      </w:r>
      <w:r w:rsidRPr="00F942F0">
        <w:rPr>
          <w:rFonts w:ascii="Calibri" w:hAnsi="Calibri"/>
          <w:sz w:val="24"/>
          <w:szCs w:val="24"/>
          <w:lang w:val="hr-HR"/>
        </w:rPr>
        <w:t xml:space="preserve"> kn, te kapitalne pomoći proračunskim korisnicima drugih proračuna </w:t>
      </w:r>
      <w:r>
        <w:rPr>
          <w:rFonts w:ascii="Calibri" w:hAnsi="Calibri"/>
          <w:sz w:val="24"/>
          <w:szCs w:val="24"/>
          <w:lang w:val="hr-HR"/>
        </w:rPr>
        <w:t>59.402,58</w:t>
      </w:r>
      <w:r w:rsidRPr="00F942F0">
        <w:rPr>
          <w:rFonts w:ascii="Calibri" w:hAnsi="Calibri"/>
          <w:sz w:val="24"/>
          <w:szCs w:val="24"/>
          <w:lang w:val="hr-HR"/>
        </w:rPr>
        <w:t xml:space="preserve"> kn.</w:t>
      </w:r>
    </w:p>
    <w:p w:rsidR="00F942F0" w:rsidRPr="00F942F0" w:rsidRDefault="00F942F0" w:rsidP="00F942F0">
      <w:pPr>
        <w:spacing w:after="0"/>
        <w:jc w:val="both"/>
        <w:rPr>
          <w:rFonts w:ascii="Calibri" w:hAnsi="Calibri"/>
          <w:sz w:val="24"/>
          <w:szCs w:val="24"/>
          <w:lang w:val="hr-HR"/>
        </w:rPr>
      </w:pPr>
      <w:r w:rsidRPr="00F942F0">
        <w:rPr>
          <w:rFonts w:ascii="Calibri" w:hAnsi="Calibri"/>
          <w:sz w:val="24"/>
          <w:szCs w:val="24"/>
          <w:lang w:val="hr-HR"/>
        </w:rPr>
        <w:t>Tekuće pomoći unutar općeg proračuna sadrže sredstva za sufinanciranje</w:t>
      </w:r>
      <w:r w:rsidRPr="00F942F0">
        <w:rPr>
          <w:rFonts w:ascii="Calibri" w:hAnsi="Calibri"/>
          <w:color w:val="FF0000"/>
          <w:sz w:val="24"/>
          <w:szCs w:val="24"/>
          <w:lang w:val="hr-HR"/>
        </w:rPr>
        <w:t xml:space="preserve"> </w:t>
      </w:r>
      <w:r w:rsidRPr="00F942F0">
        <w:rPr>
          <w:rFonts w:ascii="Calibri" w:hAnsi="Calibri"/>
          <w:sz w:val="24"/>
          <w:szCs w:val="24"/>
          <w:lang w:val="hr-HR"/>
        </w:rPr>
        <w:t>manifestacija</w:t>
      </w:r>
      <w:r>
        <w:rPr>
          <w:rFonts w:ascii="Calibri" w:hAnsi="Calibri"/>
          <w:sz w:val="24"/>
          <w:szCs w:val="24"/>
          <w:lang w:val="hr-HR"/>
        </w:rPr>
        <w:t xml:space="preserve"> Festival folklora otoka Krka </w:t>
      </w:r>
      <w:r w:rsidRPr="00F942F0">
        <w:rPr>
          <w:rFonts w:ascii="Calibri" w:hAnsi="Calibri"/>
          <w:sz w:val="24"/>
          <w:szCs w:val="24"/>
          <w:lang w:val="hr-HR"/>
        </w:rPr>
        <w:t xml:space="preserve">7.000,00 kn i Sportaš otoka Krka </w:t>
      </w:r>
      <w:r>
        <w:rPr>
          <w:rFonts w:ascii="Calibri" w:hAnsi="Calibri"/>
          <w:sz w:val="24"/>
          <w:szCs w:val="24"/>
          <w:lang w:val="hr-HR"/>
        </w:rPr>
        <w:t>4.092,08</w:t>
      </w:r>
      <w:r w:rsidRPr="00F942F0">
        <w:rPr>
          <w:rFonts w:ascii="Calibri" w:hAnsi="Calibri"/>
          <w:sz w:val="24"/>
          <w:szCs w:val="24"/>
          <w:lang w:val="hr-HR"/>
        </w:rPr>
        <w:t xml:space="preserve"> kn, te </w:t>
      </w:r>
      <w:r>
        <w:rPr>
          <w:rFonts w:ascii="Calibri" w:hAnsi="Calibri"/>
          <w:sz w:val="24"/>
          <w:szCs w:val="24"/>
          <w:lang w:val="hr-HR"/>
        </w:rPr>
        <w:t>8.000,00</w:t>
      </w:r>
      <w:r w:rsidRPr="00F942F0">
        <w:rPr>
          <w:rFonts w:ascii="Calibri" w:hAnsi="Calibri"/>
          <w:sz w:val="24"/>
          <w:szCs w:val="24"/>
          <w:lang w:val="hr-HR"/>
        </w:rPr>
        <w:t xml:space="preserve"> kn za </w:t>
      </w:r>
      <w:r>
        <w:rPr>
          <w:rFonts w:ascii="Calibri" w:hAnsi="Calibri"/>
          <w:sz w:val="24"/>
          <w:szCs w:val="24"/>
          <w:lang w:val="hr-HR"/>
        </w:rPr>
        <w:t xml:space="preserve">isplaćene </w:t>
      </w:r>
      <w:r w:rsidRPr="00F942F0">
        <w:rPr>
          <w:rFonts w:ascii="Calibri" w:hAnsi="Calibri"/>
          <w:sz w:val="24"/>
          <w:szCs w:val="24"/>
          <w:lang w:val="hr-HR"/>
        </w:rPr>
        <w:t>pomoć</w:t>
      </w:r>
      <w:r>
        <w:rPr>
          <w:rFonts w:ascii="Calibri" w:hAnsi="Calibri"/>
          <w:sz w:val="24"/>
          <w:szCs w:val="24"/>
          <w:lang w:val="hr-HR"/>
        </w:rPr>
        <w:t>i</w:t>
      </w:r>
      <w:r w:rsidRPr="00F942F0">
        <w:rPr>
          <w:rFonts w:ascii="Calibri" w:hAnsi="Calibri"/>
          <w:sz w:val="24"/>
          <w:szCs w:val="24"/>
          <w:lang w:val="hr-HR"/>
        </w:rPr>
        <w:t xml:space="preserve"> za sanaciju štete od elementarnih nepogoda</w:t>
      </w:r>
      <w:r>
        <w:rPr>
          <w:rFonts w:ascii="Calibri" w:hAnsi="Calibri"/>
          <w:sz w:val="24"/>
          <w:szCs w:val="24"/>
          <w:lang w:val="hr-HR"/>
        </w:rPr>
        <w:t xml:space="preserve"> i sufinanciranje troškova simpozija u Puntu.</w:t>
      </w:r>
      <w:r w:rsidRPr="00F942F0">
        <w:rPr>
          <w:rFonts w:ascii="Calibri" w:hAnsi="Calibri"/>
          <w:sz w:val="24"/>
          <w:szCs w:val="24"/>
          <w:lang w:val="hr-HR"/>
        </w:rPr>
        <w:t xml:space="preserve"> </w:t>
      </w:r>
    </w:p>
    <w:p w:rsidR="00F942F0" w:rsidRPr="00F942F0" w:rsidRDefault="00F942F0" w:rsidP="00F942F0">
      <w:pPr>
        <w:spacing w:after="0"/>
        <w:jc w:val="both"/>
        <w:rPr>
          <w:rFonts w:ascii="Calibri" w:hAnsi="Calibri"/>
          <w:sz w:val="24"/>
          <w:szCs w:val="24"/>
          <w:lang w:val="hr-HR"/>
        </w:rPr>
      </w:pPr>
      <w:r w:rsidRPr="00F942F0">
        <w:rPr>
          <w:rFonts w:ascii="Calibri" w:hAnsi="Calibri"/>
          <w:sz w:val="24"/>
          <w:szCs w:val="24"/>
          <w:lang w:val="hr-HR"/>
        </w:rPr>
        <w:t xml:space="preserve">Tekuće pomoći proračunskim korisnicima drugih proračuna </w:t>
      </w:r>
      <w:r w:rsidR="001E2FAD">
        <w:rPr>
          <w:rFonts w:ascii="Calibri" w:hAnsi="Calibri"/>
          <w:sz w:val="24"/>
          <w:szCs w:val="24"/>
          <w:lang w:val="hr-HR"/>
        </w:rPr>
        <w:t xml:space="preserve">AOP 232 </w:t>
      </w:r>
      <w:r w:rsidRPr="00F942F0">
        <w:rPr>
          <w:rFonts w:ascii="Calibri" w:hAnsi="Calibri"/>
          <w:sz w:val="24"/>
          <w:szCs w:val="24"/>
          <w:lang w:val="hr-HR"/>
        </w:rPr>
        <w:t>sadrže sredstva za</w:t>
      </w:r>
      <w:r>
        <w:rPr>
          <w:rFonts w:ascii="Calibri" w:hAnsi="Calibri"/>
          <w:sz w:val="24"/>
          <w:szCs w:val="24"/>
          <w:lang w:val="hr-HR"/>
        </w:rPr>
        <w:t xml:space="preserve"> </w:t>
      </w:r>
      <w:r w:rsidRPr="00F942F0">
        <w:rPr>
          <w:rFonts w:ascii="Calibri" w:hAnsi="Calibri"/>
          <w:sz w:val="24"/>
          <w:szCs w:val="24"/>
          <w:lang w:val="hr-HR"/>
        </w:rPr>
        <w:t>financiranje redovne djelatnosti dječjeg vrtića</w:t>
      </w:r>
      <w:r w:rsidR="00E9665D">
        <w:rPr>
          <w:rFonts w:ascii="Calibri" w:hAnsi="Calibri"/>
          <w:sz w:val="24"/>
          <w:szCs w:val="24"/>
          <w:lang w:val="hr-HR"/>
        </w:rPr>
        <w:t xml:space="preserve"> 1.609.451,17 kn</w:t>
      </w:r>
      <w:r>
        <w:rPr>
          <w:rFonts w:ascii="Calibri" w:hAnsi="Calibri"/>
          <w:sz w:val="24"/>
          <w:szCs w:val="24"/>
          <w:lang w:val="hr-HR"/>
        </w:rPr>
        <w:t xml:space="preserve">, </w:t>
      </w:r>
      <w:r w:rsidRPr="00F942F0">
        <w:rPr>
          <w:rFonts w:ascii="Calibri" w:hAnsi="Calibri"/>
          <w:sz w:val="24"/>
          <w:szCs w:val="24"/>
          <w:lang w:val="hr-HR"/>
        </w:rPr>
        <w:t xml:space="preserve">sufinanciranje programa osnovne škole </w:t>
      </w:r>
      <w:r w:rsidR="00E9665D">
        <w:rPr>
          <w:rFonts w:ascii="Calibri" w:hAnsi="Calibri"/>
          <w:sz w:val="24"/>
          <w:szCs w:val="24"/>
          <w:lang w:val="hr-HR"/>
        </w:rPr>
        <w:t xml:space="preserve">247.804,74 kn </w:t>
      </w:r>
      <w:r>
        <w:rPr>
          <w:rFonts w:ascii="Calibri" w:hAnsi="Calibri"/>
          <w:sz w:val="24"/>
          <w:szCs w:val="24"/>
          <w:lang w:val="hr-HR"/>
        </w:rPr>
        <w:t>(</w:t>
      </w:r>
      <w:r w:rsidR="00E9665D">
        <w:rPr>
          <w:rFonts w:ascii="Calibri" w:hAnsi="Calibri"/>
          <w:sz w:val="24"/>
          <w:szCs w:val="24"/>
          <w:lang w:val="hr-HR"/>
        </w:rPr>
        <w:t>programi izborne</w:t>
      </w:r>
      <w:r w:rsidRPr="00F942F0">
        <w:rPr>
          <w:rFonts w:ascii="Calibri" w:hAnsi="Calibri"/>
          <w:sz w:val="24"/>
          <w:szCs w:val="24"/>
          <w:lang w:val="hr-HR"/>
        </w:rPr>
        <w:t xml:space="preserve"> nastave, rad</w:t>
      </w:r>
      <w:r w:rsidR="00E9665D">
        <w:rPr>
          <w:rFonts w:ascii="Calibri" w:hAnsi="Calibri"/>
          <w:sz w:val="24"/>
          <w:szCs w:val="24"/>
          <w:lang w:val="hr-HR"/>
        </w:rPr>
        <w:t>a</w:t>
      </w:r>
      <w:r w:rsidRPr="00F942F0">
        <w:rPr>
          <w:rFonts w:ascii="Calibri" w:hAnsi="Calibri"/>
          <w:sz w:val="24"/>
          <w:szCs w:val="24"/>
          <w:lang w:val="hr-HR"/>
        </w:rPr>
        <w:t xml:space="preserve"> voditel</w:t>
      </w:r>
      <w:r>
        <w:rPr>
          <w:rFonts w:ascii="Calibri" w:hAnsi="Calibri"/>
          <w:sz w:val="24"/>
          <w:szCs w:val="24"/>
          <w:lang w:val="hr-HR"/>
        </w:rPr>
        <w:t xml:space="preserve">ja, produženog boravka, marende, </w:t>
      </w:r>
      <w:r w:rsidRPr="00F942F0">
        <w:rPr>
          <w:rFonts w:ascii="Calibri" w:hAnsi="Calibri"/>
          <w:sz w:val="24"/>
          <w:szCs w:val="24"/>
          <w:lang w:val="hr-HR"/>
        </w:rPr>
        <w:t>troškova p</w:t>
      </w:r>
      <w:r>
        <w:rPr>
          <w:rFonts w:ascii="Calibri" w:hAnsi="Calibri"/>
          <w:sz w:val="24"/>
          <w:szCs w:val="24"/>
          <w:lang w:val="hr-HR"/>
        </w:rPr>
        <w:t xml:space="preserve">rijevoza na kazališne priredbe, </w:t>
      </w:r>
      <w:r w:rsidR="00E9665D">
        <w:rPr>
          <w:rFonts w:ascii="Calibri" w:hAnsi="Calibri"/>
          <w:sz w:val="24"/>
          <w:szCs w:val="24"/>
          <w:lang w:val="hr-HR"/>
        </w:rPr>
        <w:t xml:space="preserve">te </w:t>
      </w:r>
      <w:r>
        <w:rPr>
          <w:rFonts w:ascii="Calibri" w:hAnsi="Calibri"/>
          <w:sz w:val="24"/>
          <w:szCs w:val="24"/>
          <w:lang w:val="hr-HR"/>
        </w:rPr>
        <w:t>troškova korištenja školske sportske dvorane), srednjoj školi</w:t>
      </w:r>
      <w:r w:rsidR="00E9665D">
        <w:rPr>
          <w:rFonts w:ascii="Calibri" w:hAnsi="Calibri"/>
          <w:sz w:val="24"/>
          <w:szCs w:val="24"/>
          <w:lang w:val="hr-HR"/>
        </w:rPr>
        <w:t xml:space="preserve"> 8.000,00 kn</w:t>
      </w:r>
      <w:r>
        <w:rPr>
          <w:rFonts w:ascii="Calibri" w:hAnsi="Calibri"/>
          <w:sz w:val="24"/>
          <w:szCs w:val="24"/>
          <w:lang w:val="hr-HR"/>
        </w:rPr>
        <w:t>, sufinanciranje rada Bibliobusa</w:t>
      </w:r>
      <w:r w:rsidR="00E9665D">
        <w:rPr>
          <w:rFonts w:ascii="Calibri" w:hAnsi="Calibri"/>
          <w:sz w:val="24"/>
          <w:szCs w:val="24"/>
          <w:lang w:val="hr-HR"/>
        </w:rPr>
        <w:t xml:space="preserve"> 18.000,00 kn</w:t>
      </w:r>
      <w:r>
        <w:rPr>
          <w:rFonts w:ascii="Calibri" w:hAnsi="Calibri"/>
          <w:sz w:val="24"/>
          <w:szCs w:val="24"/>
          <w:lang w:val="hr-HR"/>
        </w:rPr>
        <w:t>,</w:t>
      </w:r>
      <w:r w:rsidRPr="00F942F0">
        <w:rPr>
          <w:rFonts w:ascii="Calibri" w:hAnsi="Calibri"/>
          <w:sz w:val="24"/>
          <w:szCs w:val="24"/>
          <w:lang w:val="hr-HR"/>
        </w:rPr>
        <w:t xml:space="preserve"> Domu zdravlja </w:t>
      </w:r>
      <w:r w:rsidR="00E9665D">
        <w:rPr>
          <w:rFonts w:ascii="Calibri" w:hAnsi="Calibri"/>
          <w:sz w:val="24"/>
          <w:szCs w:val="24"/>
          <w:lang w:val="hr-HR"/>
        </w:rPr>
        <w:t xml:space="preserve">11.514,00 kn </w:t>
      </w:r>
      <w:r w:rsidRPr="00F942F0">
        <w:rPr>
          <w:rFonts w:ascii="Calibri" w:hAnsi="Calibri"/>
          <w:sz w:val="24"/>
          <w:szCs w:val="24"/>
          <w:lang w:val="hr-HR"/>
        </w:rPr>
        <w:t>za sufinanciran</w:t>
      </w:r>
      <w:r>
        <w:rPr>
          <w:rFonts w:ascii="Calibri" w:hAnsi="Calibri"/>
          <w:sz w:val="24"/>
          <w:szCs w:val="24"/>
          <w:lang w:val="hr-HR"/>
        </w:rPr>
        <w:t>je tečaja za trudnice i rodilje</w:t>
      </w:r>
      <w:r w:rsidR="00E9665D">
        <w:rPr>
          <w:rFonts w:ascii="Calibri" w:hAnsi="Calibri"/>
          <w:sz w:val="24"/>
          <w:szCs w:val="24"/>
          <w:lang w:val="hr-HR"/>
        </w:rPr>
        <w:t xml:space="preserve"> i dodatnog oblika rada u djelatnosti hitne medicine za vrijeme tirustičke sezone</w:t>
      </w:r>
      <w:r>
        <w:rPr>
          <w:rFonts w:ascii="Calibri" w:hAnsi="Calibri"/>
          <w:sz w:val="24"/>
          <w:szCs w:val="24"/>
          <w:lang w:val="hr-HR"/>
        </w:rPr>
        <w:t xml:space="preserve">, </w:t>
      </w:r>
      <w:r w:rsidRPr="00F942F0">
        <w:rPr>
          <w:rFonts w:ascii="Calibri" w:hAnsi="Calibri"/>
          <w:sz w:val="24"/>
          <w:szCs w:val="24"/>
          <w:lang w:val="hr-HR"/>
        </w:rPr>
        <w:t>sufinancira</w:t>
      </w:r>
      <w:r>
        <w:rPr>
          <w:rFonts w:ascii="Calibri" w:hAnsi="Calibri"/>
          <w:sz w:val="24"/>
          <w:szCs w:val="24"/>
          <w:lang w:val="hr-HR"/>
        </w:rPr>
        <w:t>nje rada Centra za brdsko-plani</w:t>
      </w:r>
      <w:r w:rsidRPr="00F942F0">
        <w:rPr>
          <w:rFonts w:ascii="Calibri" w:hAnsi="Calibri"/>
          <w:sz w:val="24"/>
          <w:szCs w:val="24"/>
          <w:lang w:val="hr-HR"/>
        </w:rPr>
        <w:t>n</w:t>
      </w:r>
      <w:r>
        <w:rPr>
          <w:rFonts w:ascii="Calibri" w:hAnsi="Calibri"/>
          <w:sz w:val="24"/>
          <w:szCs w:val="24"/>
          <w:lang w:val="hr-HR"/>
        </w:rPr>
        <w:t>sku poljoprivredu</w:t>
      </w:r>
      <w:r w:rsidR="00E9665D">
        <w:rPr>
          <w:rFonts w:ascii="Calibri" w:hAnsi="Calibri"/>
          <w:sz w:val="24"/>
          <w:szCs w:val="24"/>
          <w:lang w:val="hr-HR"/>
        </w:rPr>
        <w:t xml:space="preserve"> 20.000,00 kn</w:t>
      </w:r>
      <w:r>
        <w:rPr>
          <w:rFonts w:ascii="Calibri" w:hAnsi="Calibri"/>
          <w:sz w:val="24"/>
          <w:szCs w:val="24"/>
          <w:lang w:val="hr-HR"/>
        </w:rPr>
        <w:t>,</w:t>
      </w:r>
      <w:r w:rsidRPr="00F942F0">
        <w:rPr>
          <w:rFonts w:ascii="Calibri" w:hAnsi="Calibri"/>
          <w:sz w:val="24"/>
          <w:szCs w:val="24"/>
          <w:lang w:val="hr-HR"/>
        </w:rPr>
        <w:t xml:space="preserve"> sufinanciranje rada Vatrogasne zajed</w:t>
      </w:r>
      <w:r w:rsidR="00E9665D">
        <w:rPr>
          <w:rFonts w:ascii="Calibri" w:hAnsi="Calibri"/>
          <w:sz w:val="24"/>
          <w:szCs w:val="24"/>
          <w:lang w:val="hr-HR"/>
        </w:rPr>
        <w:t>nice otoka Krka 307.686,34 kn i Javne v</w:t>
      </w:r>
      <w:r w:rsidRPr="00F942F0">
        <w:rPr>
          <w:rFonts w:ascii="Calibri" w:hAnsi="Calibri"/>
          <w:sz w:val="24"/>
          <w:szCs w:val="24"/>
          <w:lang w:val="hr-HR"/>
        </w:rPr>
        <w:t>atrogas</w:t>
      </w:r>
      <w:r>
        <w:rPr>
          <w:rFonts w:ascii="Calibri" w:hAnsi="Calibri"/>
          <w:sz w:val="24"/>
          <w:szCs w:val="24"/>
          <w:lang w:val="hr-HR"/>
        </w:rPr>
        <w:t>ne postrojbe otoka Krka</w:t>
      </w:r>
      <w:r w:rsidR="00E9665D">
        <w:rPr>
          <w:rFonts w:ascii="Calibri" w:hAnsi="Calibri"/>
          <w:sz w:val="24"/>
          <w:szCs w:val="24"/>
          <w:lang w:val="hr-HR"/>
        </w:rPr>
        <w:t xml:space="preserve"> 113.300,04 kn.</w:t>
      </w:r>
    </w:p>
    <w:p w:rsidR="004A687B" w:rsidRDefault="00F942F0" w:rsidP="00F942F0">
      <w:pPr>
        <w:spacing w:after="0"/>
        <w:jc w:val="both"/>
        <w:rPr>
          <w:rFonts w:ascii="Calibri" w:hAnsi="Calibri"/>
          <w:sz w:val="24"/>
          <w:szCs w:val="24"/>
          <w:lang w:val="hr-HR"/>
        </w:rPr>
      </w:pPr>
      <w:r w:rsidRPr="00F942F0">
        <w:rPr>
          <w:rFonts w:ascii="Calibri" w:hAnsi="Calibri"/>
          <w:sz w:val="24"/>
          <w:szCs w:val="24"/>
          <w:lang w:val="hr-HR"/>
        </w:rPr>
        <w:lastRenderedPageBreak/>
        <w:t xml:space="preserve">Kapitalne pomoći proračunskim korisnicima drugih proračuna </w:t>
      </w:r>
      <w:r w:rsidR="001E2FAD">
        <w:rPr>
          <w:rFonts w:ascii="Calibri" w:hAnsi="Calibri"/>
          <w:sz w:val="24"/>
          <w:szCs w:val="24"/>
          <w:lang w:val="hr-HR"/>
        </w:rPr>
        <w:t xml:space="preserve">AOP 233 </w:t>
      </w:r>
      <w:r w:rsidRPr="00F942F0">
        <w:rPr>
          <w:rFonts w:ascii="Calibri" w:hAnsi="Calibri"/>
          <w:sz w:val="24"/>
          <w:szCs w:val="24"/>
          <w:lang w:val="hr-HR"/>
        </w:rPr>
        <w:t xml:space="preserve">odnose se na prijenos sredstava za sufinanciranje nabave </w:t>
      </w:r>
      <w:r w:rsidR="002757B8">
        <w:rPr>
          <w:rFonts w:ascii="Calibri" w:hAnsi="Calibri"/>
          <w:sz w:val="24"/>
          <w:szCs w:val="24"/>
          <w:lang w:val="hr-HR"/>
        </w:rPr>
        <w:t>opreme za</w:t>
      </w:r>
      <w:r w:rsidRPr="00F942F0">
        <w:rPr>
          <w:rFonts w:ascii="Calibri" w:hAnsi="Calibri"/>
          <w:sz w:val="24"/>
          <w:szCs w:val="24"/>
          <w:lang w:val="hr-HR"/>
        </w:rPr>
        <w:t xml:space="preserve"> </w:t>
      </w:r>
      <w:r w:rsidR="002757B8">
        <w:rPr>
          <w:rFonts w:ascii="Calibri" w:hAnsi="Calibri"/>
          <w:sz w:val="24"/>
          <w:szCs w:val="24"/>
          <w:lang w:val="hr-HR"/>
        </w:rPr>
        <w:t>dječji vrtić, te za sufinanciranje uređenja prostorija KBC Rijeka</w:t>
      </w:r>
      <w:r w:rsidR="001E2FAD">
        <w:rPr>
          <w:rFonts w:ascii="Calibri" w:hAnsi="Calibri"/>
          <w:sz w:val="24"/>
          <w:szCs w:val="24"/>
          <w:lang w:val="hr-HR"/>
        </w:rPr>
        <w:t xml:space="preserve"> (razlog odstupanja u odnosu na prethodnu godinu)</w:t>
      </w:r>
      <w:r w:rsidR="002757B8">
        <w:rPr>
          <w:rFonts w:ascii="Calibri" w:hAnsi="Calibri"/>
          <w:sz w:val="24"/>
          <w:szCs w:val="24"/>
          <w:lang w:val="hr-HR"/>
        </w:rPr>
        <w:t>.</w:t>
      </w:r>
    </w:p>
    <w:p w:rsidR="00A96763" w:rsidRDefault="00A96763" w:rsidP="00F942F0">
      <w:pPr>
        <w:spacing w:after="0"/>
        <w:jc w:val="both"/>
        <w:rPr>
          <w:sz w:val="24"/>
          <w:szCs w:val="24"/>
          <w:lang w:val="hr-HR"/>
        </w:rPr>
      </w:pPr>
    </w:p>
    <w:p w:rsidR="00941CDC" w:rsidRPr="00941CDC" w:rsidRDefault="00941CDC" w:rsidP="00F942F0">
      <w:pPr>
        <w:spacing w:after="0"/>
        <w:jc w:val="both"/>
        <w:rPr>
          <w:b/>
          <w:sz w:val="24"/>
          <w:szCs w:val="24"/>
          <w:lang w:val="hr-HR"/>
        </w:rPr>
      </w:pPr>
      <w:r w:rsidRPr="00941CDC">
        <w:rPr>
          <w:b/>
          <w:sz w:val="24"/>
          <w:szCs w:val="24"/>
          <w:lang w:val="hr-HR"/>
        </w:rPr>
        <w:t>AOP 246 NAKNADE GRAĐANIMA I KUĆANSTVIMA NA TEMELJU OSIGURANJA I DRUGE NAKNADE</w:t>
      </w:r>
    </w:p>
    <w:p w:rsidR="003A0E52" w:rsidRPr="003A0E52" w:rsidRDefault="00941CDC" w:rsidP="003A0E52">
      <w:pPr>
        <w:spacing w:after="0"/>
        <w:jc w:val="both"/>
        <w:rPr>
          <w:rFonts w:ascii="Calibri" w:hAnsi="Calibri"/>
          <w:sz w:val="24"/>
          <w:szCs w:val="24"/>
          <w:lang w:val="hr-HR"/>
        </w:rPr>
      </w:pPr>
      <w:r w:rsidRPr="003A0E52">
        <w:rPr>
          <w:sz w:val="24"/>
          <w:szCs w:val="24"/>
          <w:lang w:val="hr-HR"/>
        </w:rPr>
        <w:t xml:space="preserve">Isplaćeno je 781.447,73 kn naknada, 89,6% plana, 76,3% prošlogodišnjeg ostvarenja. </w:t>
      </w:r>
      <w:r w:rsidR="003A0E52">
        <w:rPr>
          <w:rFonts w:ascii="Calibri" w:hAnsi="Calibri"/>
          <w:sz w:val="24"/>
          <w:szCs w:val="24"/>
          <w:lang w:val="hr-HR"/>
        </w:rPr>
        <w:t>S</w:t>
      </w:r>
      <w:r w:rsidR="003A0E52" w:rsidRPr="003A0E52">
        <w:rPr>
          <w:rFonts w:ascii="Calibri" w:hAnsi="Calibri"/>
          <w:sz w:val="24"/>
          <w:szCs w:val="24"/>
          <w:lang w:val="hr-HR"/>
        </w:rPr>
        <w:t>a</w:t>
      </w:r>
      <w:r w:rsidR="003A0E52">
        <w:rPr>
          <w:rFonts w:ascii="Calibri" w:hAnsi="Calibri"/>
          <w:sz w:val="24"/>
          <w:szCs w:val="24"/>
          <w:lang w:val="hr-HR"/>
        </w:rPr>
        <w:t>stoje se od</w:t>
      </w:r>
      <w:r w:rsidR="003A0E52" w:rsidRPr="003A0E52">
        <w:rPr>
          <w:rFonts w:ascii="Calibri" w:hAnsi="Calibri"/>
          <w:sz w:val="24"/>
          <w:szCs w:val="24"/>
          <w:lang w:val="hr-HR"/>
        </w:rPr>
        <w:t xml:space="preserve"> </w:t>
      </w:r>
      <w:r w:rsidR="003A0E52">
        <w:rPr>
          <w:rFonts w:ascii="Calibri" w:hAnsi="Calibri"/>
          <w:sz w:val="24"/>
          <w:szCs w:val="24"/>
          <w:lang w:val="hr-HR"/>
        </w:rPr>
        <w:t xml:space="preserve">isplata </w:t>
      </w:r>
      <w:r w:rsidR="003A0E52" w:rsidRPr="003A0E52">
        <w:rPr>
          <w:rFonts w:ascii="Calibri" w:hAnsi="Calibri"/>
          <w:sz w:val="24"/>
          <w:szCs w:val="24"/>
          <w:lang w:val="hr-HR"/>
        </w:rPr>
        <w:t>stipendij</w:t>
      </w:r>
      <w:r w:rsidR="003A0E52">
        <w:rPr>
          <w:rFonts w:ascii="Calibri" w:hAnsi="Calibri"/>
          <w:sz w:val="24"/>
          <w:szCs w:val="24"/>
          <w:lang w:val="hr-HR"/>
        </w:rPr>
        <w:t>a</w:t>
      </w:r>
      <w:r w:rsidR="003A0E52" w:rsidRPr="003A0E52">
        <w:rPr>
          <w:rFonts w:ascii="Calibri" w:hAnsi="Calibri"/>
          <w:sz w:val="24"/>
          <w:szCs w:val="24"/>
          <w:lang w:val="hr-HR"/>
        </w:rPr>
        <w:t xml:space="preserve"> učeni</w:t>
      </w:r>
      <w:r w:rsidR="003A0E52">
        <w:rPr>
          <w:rFonts w:ascii="Calibri" w:hAnsi="Calibri"/>
          <w:sz w:val="24"/>
          <w:szCs w:val="24"/>
          <w:lang w:val="hr-HR"/>
        </w:rPr>
        <w:t>cima</w:t>
      </w:r>
      <w:r w:rsidR="003A0E52" w:rsidRPr="003A0E52">
        <w:rPr>
          <w:rFonts w:ascii="Calibri" w:hAnsi="Calibri"/>
          <w:sz w:val="24"/>
          <w:szCs w:val="24"/>
          <w:lang w:val="hr-HR"/>
        </w:rPr>
        <w:t xml:space="preserve"> i student</w:t>
      </w:r>
      <w:r w:rsidR="003A0E52">
        <w:rPr>
          <w:rFonts w:ascii="Calibri" w:hAnsi="Calibri"/>
          <w:sz w:val="24"/>
          <w:szCs w:val="24"/>
          <w:lang w:val="hr-HR"/>
        </w:rPr>
        <w:t>im</w:t>
      </w:r>
      <w:r w:rsidR="003A0E52" w:rsidRPr="003A0E52">
        <w:rPr>
          <w:rFonts w:ascii="Calibri" w:hAnsi="Calibri"/>
          <w:sz w:val="24"/>
          <w:szCs w:val="24"/>
          <w:lang w:val="hr-HR"/>
        </w:rPr>
        <w:t>a, sufinanciranje nabave udžbenika učeni</w:t>
      </w:r>
      <w:r w:rsidR="003A0E52">
        <w:rPr>
          <w:rFonts w:ascii="Calibri" w:hAnsi="Calibri"/>
          <w:sz w:val="24"/>
          <w:szCs w:val="24"/>
          <w:lang w:val="hr-HR"/>
        </w:rPr>
        <w:t>cima</w:t>
      </w:r>
      <w:r w:rsidR="003A0E52" w:rsidRPr="003A0E52">
        <w:rPr>
          <w:rFonts w:ascii="Calibri" w:hAnsi="Calibri"/>
          <w:sz w:val="24"/>
          <w:szCs w:val="24"/>
          <w:lang w:val="hr-HR"/>
        </w:rPr>
        <w:t xml:space="preserve"> srednjih školi, prijevoza učenika i studenata, </w:t>
      </w:r>
      <w:r w:rsidR="003A0E52">
        <w:rPr>
          <w:rFonts w:ascii="Calibri" w:hAnsi="Calibri"/>
          <w:sz w:val="24"/>
          <w:szCs w:val="24"/>
          <w:lang w:val="hr-HR"/>
        </w:rPr>
        <w:t xml:space="preserve">isplaćene </w:t>
      </w:r>
      <w:r w:rsidR="003A0E52" w:rsidRPr="003A0E52">
        <w:rPr>
          <w:rFonts w:ascii="Calibri" w:hAnsi="Calibri"/>
          <w:sz w:val="24"/>
          <w:szCs w:val="24"/>
          <w:lang w:val="hr-HR"/>
        </w:rPr>
        <w:t>nagrade uspješnim učenicima</w:t>
      </w:r>
      <w:r w:rsidR="003A0E52">
        <w:rPr>
          <w:rFonts w:ascii="Calibri" w:hAnsi="Calibri"/>
          <w:sz w:val="24"/>
          <w:szCs w:val="24"/>
          <w:lang w:val="hr-HR"/>
        </w:rPr>
        <w:t xml:space="preserve"> i mentorima</w:t>
      </w:r>
      <w:r w:rsidR="003A0E52" w:rsidRPr="003A0E52">
        <w:rPr>
          <w:rFonts w:ascii="Calibri" w:hAnsi="Calibri"/>
          <w:sz w:val="24"/>
          <w:szCs w:val="24"/>
          <w:lang w:val="hr-HR"/>
        </w:rPr>
        <w:t xml:space="preserve">, </w:t>
      </w:r>
      <w:r w:rsidR="003A0E52">
        <w:rPr>
          <w:rFonts w:ascii="Calibri" w:hAnsi="Calibri"/>
          <w:sz w:val="24"/>
          <w:szCs w:val="24"/>
          <w:lang w:val="hr-HR"/>
        </w:rPr>
        <w:t xml:space="preserve">isplate prema </w:t>
      </w:r>
      <w:r w:rsidR="003A0E52" w:rsidRPr="003A0E52">
        <w:rPr>
          <w:rFonts w:ascii="Calibri" w:hAnsi="Calibri"/>
          <w:sz w:val="24"/>
          <w:szCs w:val="24"/>
          <w:lang w:val="hr-HR"/>
        </w:rPr>
        <w:t>program</w:t>
      </w:r>
      <w:r w:rsidR="003A0E52">
        <w:rPr>
          <w:rFonts w:ascii="Calibri" w:hAnsi="Calibri"/>
          <w:sz w:val="24"/>
          <w:szCs w:val="24"/>
          <w:lang w:val="hr-HR"/>
        </w:rPr>
        <w:t>u</w:t>
      </w:r>
      <w:r w:rsidR="003A0E52" w:rsidRPr="003A0E52">
        <w:rPr>
          <w:rFonts w:ascii="Calibri" w:hAnsi="Calibri"/>
          <w:sz w:val="24"/>
          <w:szCs w:val="24"/>
          <w:lang w:val="hr-HR"/>
        </w:rPr>
        <w:t xml:space="preserve"> socijalne sk</w:t>
      </w:r>
      <w:r w:rsidR="003A0E52">
        <w:rPr>
          <w:rFonts w:ascii="Calibri" w:hAnsi="Calibri"/>
          <w:sz w:val="24"/>
          <w:szCs w:val="24"/>
          <w:lang w:val="hr-HR"/>
        </w:rPr>
        <w:t>rbi</w:t>
      </w:r>
      <w:r w:rsidR="003A0E52" w:rsidRPr="003A0E52">
        <w:rPr>
          <w:rFonts w:ascii="Calibri" w:hAnsi="Calibri"/>
          <w:sz w:val="24"/>
          <w:szCs w:val="24"/>
          <w:lang w:val="hr-HR"/>
        </w:rPr>
        <w:t xml:space="preserve">, </w:t>
      </w:r>
      <w:r w:rsidR="003A0E52">
        <w:rPr>
          <w:rFonts w:ascii="Calibri" w:hAnsi="Calibri"/>
          <w:sz w:val="24"/>
          <w:szCs w:val="24"/>
          <w:lang w:val="hr-HR"/>
        </w:rPr>
        <w:t xml:space="preserve">te </w:t>
      </w:r>
      <w:r w:rsidR="003A0E52" w:rsidRPr="003A0E52">
        <w:rPr>
          <w:rFonts w:ascii="Calibri" w:hAnsi="Calibri"/>
          <w:sz w:val="24"/>
          <w:szCs w:val="24"/>
          <w:lang w:val="hr-HR"/>
        </w:rPr>
        <w:t>sufinanciranje obveze komun</w:t>
      </w:r>
      <w:r w:rsidR="003A0E52">
        <w:rPr>
          <w:rFonts w:ascii="Calibri" w:hAnsi="Calibri"/>
          <w:sz w:val="24"/>
          <w:szCs w:val="24"/>
          <w:lang w:val="hr-HR"/>
        </w:rPr>
        <w:t>alnog doprinosa (o</w:t>
      </w:r>
      <w:r w:rsidR="003A0E52" w:rsidRPr="003A0E52">
        <w:rPr>
          <w:rFonts w:ascii="Calibri" w:hAnsi="Calibri"/>
          <w:sz w:val="24"/>
          <w:szCs w:val="24"/>
          <w:lang w:val="hr-HR"/>
        </w:rPr>
        <w:t>dstupanj</w:t>
      </w:r>
      <w:r w:rsidR="003A0E52">
        <w:rPr>
          <w:rFonts w:ascii="Calibri" w:hAnsi="Calibri"/>
          <w:sz w:val="24"/>
          <w:szCs w:val="24"/>
          <w:lang w:val="hr-HR"/>
        </w:rPr>
        <w:t>e</w:t>
      </w:r>
      <w:r w:rsidR="003A0E52" w:rsidRPr="003A0E52">
        <w:rPr>
          <w:rFonts w:ascii="Calibri" w:hAnsi="Calibri"/>
          <w:sz w:val="24"/>
          <w:szCs w:val="24"/>
          <w:lang w:val="hr-HR"/>
        </w:rPr>
        <w:t xml:space="preserve"> u odnosu na prethodnu godinu</w:t>
      </w:r>
      <w:r w:rsidR="003A0E52">
        <w:rPr>
          <w:rFonts w:ascii="Calibri" w:hAnsi="Calibri"/>
          <w:sz w:val="24"/>
          <w:szCs w:val="24"/>
          <w:lang w:val="hr-HR"/>
        </w:rPr>
        <w:t>, manj</w:t>
      </w:r>
      <w:r w:rsidR="00874F6E">
        <w:rPr>
          <w:rFonts w:ascii="Calibri" w:hAnsi="Calibri"/>
          <w:sz w:val="24"/>
          <w:szCs w:val="24"/>
          <w:lang w:val="hr-HR"/>
        </w:rPr>
        <w:t>e ostvareno zbog manjeg</w:t>
      </w:r>
      <w:r w:rsidR="003A0E52">
        <w:rPr>
          <w:rFonts w:ascii="Calibri" w:hAnsi="Calibri"/>
          <w:sz w:val="24"/>
          <w:szCs w:val="24"/>
          <w:lang w:val="hr-HR"/>
        </w:rPr>
        <w:t xml:space="preserve"> broj</w:t>
      </w:r>
      <w:r w:rsidR="00874F6E">
        <w:rPr>
          <w:rFonts w:ascii="Calibri" w:hAnsi="Calibri"/>
          <w:sz w:val="24"/>
          <w:szCs w:val="24"/>
          <w:lang w:val="hr-HR"/>
        </w:rPr>
        <w:t>a</w:t>
      </w:r>
      <w:r w:rsidR="003A0E52">
        <w:rPr>
          <w:rFonts w:ascii="Calibri" w:hAnsi="Calibri"/>
          <w:sz w:val="24"/>
          <w:szCs w:val="24"/>
          <w:lang w:val="hr-HR"/>
        </w:rPr>
        <w:t xml:space="preserve"> osoba koj</w:t>
      </w:r>
      <w:r w:rsidR="00874F6E">
        <w:rPr>
          <w:rFonts w:ascii="Calibri" w:hAnsi="Calibri"/>
          <w:sz w:val="24"/>
          <w:szCs w:val="24"/>
          <w:lang w:val="hr-HR"/>
        </w:rPr>
        <w:t>e su koristile</w:t>
      </w:r>
      <w:r w:rsidR="003A0E52">
        <w:rPr>
          <w:rFonts w:ascii="Calibri" w:hAnsi="Calibri"/>
          <w:sz w:val="24"/>
          <w:szCs w:val="24"/>
          <w:lang w:val="hr-HR"/>
        </w:rPr>
        <w:t xml:space="preserve"> pravo na smanjenje</w:t>
      </w:r>
      <w:r w:rsidR="003A0E52" w:rsidRPr="003A0E52">
        <w:rPr>
          <w:rFonts w:ascii="Calibri" w:hAnsi="Calibri"/>
          <w:sz w:val="24"/>
          <w:szCs w:val="24"/>
          <w:lang w:val="hr-HR"/>
        </w:rPr>
        <w:t xml:space="preserve"> obveze komunalnog doprinosa</w:t>
      </w:r>
      <w:r w:rsidR="00874F6E">
        <w:rPr>
          <w:rFonts w:ascii="Calibri" w:hAnsi="Calibri"/>
          <w:sz w:val="24"/>
          <w:szCs w:val="24"/>
          <w:lang w:val="hr-HR"/>
        </w:rPr>
        <w:t>).</w:t>
      </w:r>
    </w:p>
    <w:p w:rsidR="003A0E52" w:rsidRDefault="003A0E52" w:rsidP="00F942F0">
      <w:pPr>
        <w:spacing w:after="0"/>
        <w:jc w:val="both"/>
        <w:rPr>
          <w:sz w:val="24"/>
          <w:szCs w:val="24"/>
          <w:lang w:val="hr-HR"/>
        </w:rPr>
      </w:pPr>
    </w:p>
    <w:p w:rsidR="00874F6E" w:rsidRPr="00874F6E" w:rsidRDefault="00874F6E" w:rsidP="00F942F0">
      <w:pPr>
        <w:spacing w:after="0"/>
        <w:jc w:val="both"/>
        <w:rPr>
          <w:b/>
          <w:sz w:val="24"/>
          <w:szCs w:val="24"/>
          <w:lang w:val="hr-HR"/>
        </w:rPr>
      </w:pPr>
      <w:r w:rsidRPr="00874F6E">
        <w:rPr>
          <w:b/>
          <w:sz w:val="24"/>
          <w:szCs w:val="24"/>
          <w:lang w:val="hr-HR"/>
        </w:rPr>
        <w:t>AOP 257 OSTALI RASHODI</w:t>
      </w:r>
    </w:p>
    <w:p w:rsidR="00F126ED" w:rsidRDefault="00F126ED" w:rsidP="00A31120">
      <w:pPr>
        <w:spacing w:after="0"/>
        <w:jc w:val="both"/>
        <w:rPr>
          <w:rFonts w:ascii="Calibri" w:hAnsi="Calibri"/>
          <w:sz w:val="24"/>
          <w:szCs w:val="24"/>
          <w:lang w:val="hr-HR"/>
        </w:rPr>
      </w:pPr>
      <w:r w:rsidRPr="00F126ED">
        <w:rPr>
          <w:rFonts w:ascii="Calibri" w:hAnsi="Calibri"/>
          <w:sz w:val="24"/>
          <w:szCs w:val="24"/>
          <w:lang w:val="hr-HR"/>
        </w:rPr>
        <w:t xml:space="preserve">Sadrže tekuće donacije </w:t>
      </w:r>
      <w:r>
        <w:rPr>
          <w:rFonts w:ascii="Calibri" w:hAnsi="Calibri"/>
          <w:sz w:val="24"/>
          <w:szCs w:val="24"/>
          <w:lang w:val="hr-HR"/>
        </w:rPr>
        <w:t>1.206.520,98</w:t>
      </w:r>
      <w:r w:rsidRPr="00F126ED">
        <w:rPr>
          <w:rFonts w:ascii="Calibri" w:hAnsi="Calibri"/>
          <w:sz w:val="24"/>
          <w:szCs w:val="24"/>
          <w:lang w:val="hr-HR"/>
        </w:rPr>
        <w:t xml:space="preserve"> kn</w:t>
      </w:r>
      <w:r w:rsidR="00A31120">
        <w:rPr>
          <w:rFonts w:ascii="Calibri" w:hAnsi="Calibri"/>
          <w:sz w:val="24"/>
          <w:szCs w:val="24"/>
          <w:lang w:val="hr-HR"/>
        </w:rPr>
        <w:t xml:space="preserve"> (AOP 258)</w:t>
      </w:r>
      <w:r w:rsidRPr="00F126ED">
        <w:rPr>
          <w:rFonts w:ascii="Calibri" w:hAnsi="Calibri"/>
          <w:sz w:val="24"/>
          <w:szCs w:val="24"/>
          <w:lang w:val="hr-HR"/>
        </w:rPr>
        <w:t xml:space="preserve">, </w:t>
      </w:r>
      <w:r w:rsidR="00C935A7">
        <w:rPr>
          <w:rFonts w:ascii="Calibri" w:hAnsi="Calibri"/>
          <w:sz w:val="24"/>
          <w:szCs w:val="24"/>
          <w:lang w:val="hr-HR"/>
        </w:rPr>
        <w:t xml:space="preserve">rashode za </w:t>
      </w:r>
      <w:r w:rsidR="00A31120">
        <w:rPr>
          <w:rFonts w:ascii="Calibri" w:hAnsi="Calibri"/>
          <w:sz w:val="24"/>
          <w:szCs w:val="24"/>
          <w:lang w:val="hr-HR"/>
        </w:rPr>
        <w:t>kazne, penal</w:t>
      </w:r>
      <w:r w:rsidR="00E86816">
        <w:rPr>
          <w:rFonts w:ascii="Calibri" w:hAnsi="Calibri"/>
          <w:sz w:val="24"/>
          <w:szCs w:val="24"/>
          <w:lang w:val="hr-HR"/>
        </w:rPr>
        <w:t>e</w:t>
      </w:r>
      <w:r w:rsidR="00A31120">
        <w:rPr>
          <w:rFonts w:ascii="Calibri" w:hAnsi="Calibri"/>
          <w:sz w:val="24"/>
          <w:szCs w:val="24"/>
          <w:lang w:val="hr-HR"/>
        </w:rPr>
        <w:t>, naknade štete</w:t>
      </w:r>
      <w:r w:rsidRPr="00F126ED">
        <w:rPr>
          <w:rFonts w:ascii="Calibri" w:hAnsi="Calibri"/>
          <w:sz w:val="24"/>
          <w:szCs w:val="24"/>
          <w:lang w:val="hr-HR"/>
        </w:rPr>
        <w:t xml:space="preserve"> </w:t>
      </w:r>
      <w:r>
        <w:rPr>
          <w:rFonts w:ascii="Calibri" w:hAnsi="Calibri"/>
          <w:sz w:val="24"/>
          <w:szCs w:val="24"/>
          <w:lang w:val="hr-HR"/>
        </w:rPr>
        <w:t>52.262,80</w:t>
      </w:r>
      <w:r w:rsidRPr="00F126ED">
        <w:rPr>
          <w:rFonts w:ascii="Calibri" w:hAnsi="Calibri"/>
          <w:sz w:val="24"/>
          <w:szCs w:val="24"/>
          <w:lang w:val="hr-HR"/>
        </w:rPr>
        <w:t xml:space="preserve"> kn</w:t>
      </w:r>
      <w:r w:rsidR="00A31120">
        <w:rPr>
          <w:rFonts w:ascii="Calibri" w:hAnsi="Calibri"/>
          <w:sz w:val="24"/>
          <w:szCs w:val="24"/>
          <w:lang w:val="hr-HR"/>
        </w:rPr>
        <w:t xml:space="preserve"> (AOP</w:t>
      </w:r>
      <w:r w:rsidRPr="00F126ED">
        <w:rPr>
          <w:rFonts w:ascii="Calibri" w:hAnsi="Calibri"/>
          <w:sz w:val="24"/>
          <w:szCs w:val="24"/>
          <w:lang w:val="hr-HR"/>
        </w:rPr>
        <w:t xml:space="preserve"> </w:t>
      </w:r>
      <w:r w:rsidR="00C935A7">
        <w:rPr>
          <w:rFonts w:ascii="Calibri" w:hAnsi="Calibri"/>
          <w:sz w:val="24"/>
          <w:szCs w:val="24"/>
          <w:lang w:val="hr-HR"/>
        </w:rPr>
        <w:t xml:space="preserve">266) </w:t>
      </w:r>
      <w:r w:rsidR="00E86816">
        <w:rPr>
          <w:rFonts w:ascii="Calibri" w:hAnsi="Calibri"/>
          <w:sz w:val="24"/>
          <w:szCs w:val="24"/>
          <w:lang w:val="hr-HR"/>
        </w:rPr>
        <w:t>i</w:t>
      </w:r>
      <w:r w:rsidRPr="00F126ED">
        <w:rPr>
          <w:rFonts w:ascii="Calibri" w:hAnsi="Calibri"/>
          <w:sz w:val="24"/>
          <w:szCs w:val="24"/>
          <w:lang w:val="hr-HR"/>
        </w:rPr>
        <w:t xml:space="preserve"> kapitalne pomoći </w:t>
      </w:r>
      <w:r>
        <w:rPr>
          <w:rFonts w:ascii="Calibri" w:hAnsi="Calibri"/>
          <w:sz w:val="24"/>
          <w:szCs w:val="24"/>
          <w:lang w:val="hr-HR"/>
        </w:rPr>
        <w:t>6.300,69</w:t>
      </w:r>
      <w:r w:rsidRPr="00F126ED">
        <w:rPr>
          <w:rFonts w:ascii="Calibri" w:hAnsi="Calibri"/>
          <w:sz w:val="24"/>
          <w:szCs w:val="24"/>
          <w:lang w:val="hr-HR"/>
        </w:rPr>
        <w:t xml:space="preserve"> kn</w:t>
      </w:r>
      <w:r w:rsidR="00A31120">
        <w:rPr>
          <w:rFonts w:ascii="Calibri" w:hAnsi="Calibri"/>
          <w:sz w:val="24"/>
          <w:szCs w:val="24"/>
          <w:lang w:val="hr-HR"/>
        </w:rPr>
        <w:t xml:space="preserve"> </w:t>
      </w:r>
      <w:r w:rsidR="00C935A7">
        <w:rPr>
          <w:rFonts w:ascii="Calibri" w:hAnsi="Calibri"/>
          <w:sz w:val="24"/>
          <w:szCs w:val="24"/>
          <w:lang w:val="hr-HR"/>
        </w:rPr>
        <w:t>(</w:t>
      </w:r>
      <w:r w:rsidR="00A31120">
        <w:rPr>
          <w:rFonts w:ascii="Calibri" w:hAnsi="Calibri"/>
          <w:sz w:val="24"/>
          <w:szCs w:val="24"/>
          <w:lang w:val="hr-HR"/>
        </w:rPr>
        <w:t xml:space="preserve">AOP </w:t>
      </w:r>
      <w:r w:rsidR="00B16389">
        <w:rPr>
          <w:rFonts w:ascii="Calibri" w:hAnsi="Calibri"/>
          <w:sz w:val="24"/>
          <w:szCs w:val="24"/>
          <w:lang w:val="hr-HR"/>
        </w:rPr>
        <w:t>272</w:t>
      </w:r>
      <w:r w:rsidR="00C935A7">
        <w:rPr>
          <w:rFonts w:ascii="Calibri" w:hAnsi="Calibri"/>
          <w:sz w:val="24"/>
          <w:szCs w:val="24"/>
          <w:lang w:val="hr-HR"/>
        </w:rPr>
        <w:t>)</w:t>
      </w:r>
      <w:r w:rsidRPr="00F126ED">
        <w:rPr>
          <w:rFonts w:ascii="Calibri" w:hAnsi="Calibri"/>
          <w:sz w:val="24"/>
          <w:szCs w:val="24"/>
          <w:lang w:val="hr-HR"/>
        </w:rPr>
        <w:t>.</w:t>
      </w:r>
    </w:p>
    <w:p w:rsidR="00A951CC" w:rsidRPr="00F126ED" w:rsidRDefault="00A951CC" w:rsidP="00A31120">
      <w:pPr>
        <w:spacing w:after="0"/>
        <w:jc w:val="both"/>
        <w:rPr>
          <w:rFonts w:ascii="Calibri" w:hAnsi="Calibri"/>
          <w:sz w:val="24"/>
          <w:szCs w:val="24"/>
          <w:lang w:val="hr-HR"/>
        </w:rPr>
      </w:pPr>
    </w:p>
    <w:p w:rsidR="00F126ED" w:rsidRPr="00143463" w:rsidRDefault="00A31120" w:rsidP="006B75DF">
      <w:pPr>
        <w:spacing w:after="0"/>
        <w:jc w:val="both"/>
        <w:rPr>
          <w:rFonts w:ascii="Calibri" w:hAnsi="Calibri"/>
          <w:b/>
          <w:sz w:val="24"/>
          <w:szCs w:val="24"/>
          <w:lang w:val="hr-HR"/>
        </w:rPr>
      </w:pPr>
      <w:r w:rsidRPr="00143463">
        <w:rPr>
          <w:rFonts w:ascii="Calibri" w:hAnsi="Calibri"/>
          <w:b/>
          <w:sz w:val="24"/>
          <w:szCs w:val="24"/>
          <w:lang w:val="hr-HR"/>
        </w:rPr>
        <w:t>AOP TEKUĆE DONACIJE</w:t>
      </w:r>
    </w:p>
    <w:p w:rsidR="00C66B95" w:rsidRPr="00A951CC" w:rsidRDefault="00F756EC" w:rsidP="00C66B95">
      <w:pPr>
        <w:spacing w:after="0"/>
        <w:jc w:val="both"/>
        <w:rPr>
          <w:rFonts w:ascii="Calibri" w:hAnsi="Calibri"/>
          <w:sz w:val="24"/>
          <w:szCs w:val="24"/>
          <w:lang w:val="hr-HR"/>
        </w:rPr>
      </w:pPr>
      <w:r w:rsidRPr="00A951CC">
        <w:rPr>
          <w:rFonts w:ascii="Calibri" w:hAnsi="Calibri"/>
          <w:sz w:val="24"/>
          <w:szCs w:val="24"/>
          <w:lang w:val="hr-HR"/>
        </w:rPr>
        <w:t>Tekuće donacije sadrže prijenose</w:t>
      </w:r>
      <w:r w:rsidR="00C66B95" w:rsidRPr="00A951CC">
        <w:rPr>
          <w:rFonts w:ascii="Calibri" w:hAnsi="Calibri"/>
          <w:sz w:val="24"/>
          <w:szCs w:val="24"/>
          <w:lang w:val="hr-HR"/>
        </w:rPr>
        <w:t>:</w:t>
      </w:r>
    </w:p>
    <w:p w:rsidR="00C66B95" w:rsidRPr="00A951CC" w:rsidRDefault="00C66B95" w:rsidP="00C66B95">
      <w:pPr>
        <w:spacing w:after="0"/>
        <w:jc w:val="both"/>
        <w:rPr>
          <w:rFonts w:ascii="Calibri" w:hAnsi="Calibri"/>
          <w:sz w:val="24"/>
          <w:szCs w:val="24"/>
          <w:lang w:val="hr-HR"/>
        </w:rPr>
      </w:pPr>
      <w:r w:rsidRPr="00A951CC">
        <w:rPr>
          <w:rFonts w:ascii="Calibri" w:hAnsi="Calibri"/>
          <w:sz w:val="24"/>
          <w:szCs w:val="24"/>
          <w:lang w:val="hr-HR"/>
        </w:rPr>
        <w:t>-</w:t>
      </w:r>
      <w:r w:rsidR="00F756EC" w:rsidRPr="00A951CC">
        <w:rPr>
          <w:rFonts w:ascii="Calibri" w:hAnsi="Calibri"/>
          <w:sz w:val="24"/>
          <w:szCs w:val="24"/>
          <w:lang w:val="hr-HR"/>
        </w:rPr>
        <w:t xml:space="preserve"> političkim strankama</w:t>
      </w:r>
      <w:r w:rsidR="00EA46C3" w:rsidRPr="00A951CC">
        <w:rPr>
          <w:rFonts w:ascii="Calibri" w:hAnsi="Calibri"/>
          <w:sz w:val="24"/>
          <w:szCs w:val="24"/>
          <w:lang w:val="hr-HR"/>
        </w:rPr>
        <w:t>,</w:t>
      </w:r>
      <w:r w:rsidR="00EA46C3" w:rsidRPr="00A951CC">
        <w:rPr>
          <w:rFonts w:ascii="Calibri" w:hAnsi="Calibri"/>
          <w:b/>
          <w:sz w:val="24"/>
          <w:szCs w:val="24"/>
          <w:lang w:val="hr-HR"/>
        </w:rPr>
        <w:t xml:space="preserve"> </w:t>
      </w:r>
      <w:r w:rsidR="00EA46C3" w:rsidRPr="00A951CC">
        <w:rPr>
          <w:rFonts w:ascii="Calibri" w:hAnsi="Calibri"/>
          <w:sz w:val="24"/>
          <w:szCs w:val="24"/>
          <w:lang w:val="hr-HR"/>
        </w:rPr>
        <w:t>t</w:t>
      </w:r>
      <w:r w:rsidR="00F756EC" w:rsidRPr="00A951CC">
        <w:rPr>
          <w:rFonts w:ascii="Calibri" w:hAnsi="Calibri"/>
          <w:sz w:val="24"/>
          <w:szCs w:val="24"/>
          <w:lang w:val="hr-HR"/>
        </w:rPr>
        <w:t>emeljem Odluke o raspoređivanju sredstava za rad političkih stranaka zastupljenih u Općinskom vijeću Općine Baška</w:t>
      </w:r>
      <w:r w:rsidR="006F310A" w:rsidRPr="00A951CC">
        <w:rPr>
          <w:rFonts w:ascii="Calibri" w:hAnsi="Calibri"/>
          <w:sz w:val="24"/>
          <w:szCs w:val="24"/>
          <w:lang w:val="hr-HR"/>
        </w:rPr>
        <w:t xml:space="preserve"> 45.749,74 kn</w:t>
      </w:r>
    </w:p>
    <w:p w:rsidR="00C66B95" w:rsidRPr="00A951CC" w:rsidRDefault="00C66B95" w:rsidP="00C66B95">
      <w:pPr>
        <w:spacing w:after="0"/>
        <w:jc w:val="both"/>
        <w:rPr>
          <w:rFonts w:ascii="Calibri" w:hAnsi="Calibri"/>
          <w:sz w:val="24"/>
          <w:szCs w:val="24"/>
          <w:lang w:val="hr-HR"/>
        </w:rPr>
      </w:pPr>
      <w:r w:rsidRPr="00A951CC">
        <w:rPr>
          <w:rFonts w:ascii="Calibri" w:hAnsi="Calibri"/>
          <w:sz w:val="24"/>
          <w:szCs w:val="24"/>
          <w:lang w:val="hr-HR"/>
        </w:rPr>
        <w:t xml:space="preserve">- udrugama </w:t>
      </w:r>
      <w:r w:rsidR="00F756EC" w:rsidRPr="00A951CC">
        <w:rPr>
          <w:rFonts w:ascii="Calibri" w:hAnsi="Calibri"/>
          <w:sz w:val="24"/>
          <w:szCs w:val="24"/>
          <w:lang w:val="hr-HR"/>
        </w:rPr>
        <w:t xml:space="preserve">za sufinanciranje programa </w:t>
      </w:r>
      <w:r w:rsidRPr="00A951CC">
        <w:rPr>
          <w:rFonts w:ascii="Calibri" w:hAnsi="Calibri"/>
          <w:sz w:val="24"/>
          <w:szCs w:val="24"/>
          <w:lang w:val="hr-HR"/>
        </w:rPr>
        <w:t xml:space="preserve">kulture, </w:t>
      </w:r>
      <w:r w:rsidR="00F756EC" w:rsidRPr="00A951CC">
        <w:rPr>
          <w:rFonts w:ascii="Calibri" w:hAnsi="Calibri"/>
          <w:sz w:val="24"/>
          <w:szCs w:val="24"/>
          <w:lang w:val="hr-HR"/>
        </w:rPr>
        <w:t>sport</w:t>
      </w:r>
      <w:r w:rsidRPr="00A951CC">
        <w:rPr>
          <w:rFonts w:ascii="Calibri" w:hAnsi="Calibri"/>
          <w:sz w:val="24"/>
          <w:szCs w:val="24"/>
          <w:lang w:val="hr-HR"/>
        </w:rPr>
        <w:t>a,</w:t>
      </w:r>
      <w:r w:rsidR="006F310A" w:rsidRPr="00A951CC">
        <w:rPr>
          <w:rFonts w:ascii="Calibri" w:hAnsi="Calibri"/>
          <w:sz w:val="24"/>
          <w:szCs w:val="24"/>
          <w:lang w:val="hr-HR"/>
        </w:rPr>
        <w:t xml:space="preserve"> poljoprivrede,</w:t>
      </w:r>
      <w:r w:rsidRPr="00A951CC">
        <w:rPr>
          <w:rFonts w:ascii="Calibri" w:hAnsi="Calibri"/>
          <w:sz w:val="24"/>
          <w:szCs w:val="24"/>
          <w:lang w:val="hr-HR"/>
        </w:rPr>
        <w:t xml:space="preserve"> </w:t>
      </w:r>
      <w:r w:rsidR="00F756EC" w:rsidRPr="00A951CC">
        <w:rPr>
          <w:rFonts w:ascii="Calibri" w:hAnsi="Calibri"/>
          <w:sz w:val="24"/>
          <w:szCs w:val="24"/>
          <w:lang w:val="hr-HR"/>
        </w:rPr>
        <w:t>razvoj</w:t>
      </w:r>
      <w:r w:rsidR="006F310A" w:rsidRPr="00A951CC">
        <w:rPr>
          <w:rFonts w:ascii="Calibri" w:hAnsi="Calibri"/>
          <w:sz w:val="24"/>
          <w:szCs w:val="24"/>
          <w:lang w:val="hr-HR"/>
        </w:rPr>
        <w:t>a</w:t>
      </w:r>
      <w:r w:rsidR="00F756EC" w:rsidRPr="00A951CC">
        <w:rPr>
          <w:rFonts w:ascii="Calibri" w:hAnsi="Calibri"/>
          <w:sz w:val="24"/>
          <w:szCs w:val="24"/>
          <w:lang w:val="hr-HR"/>
        </w:rPr>
        <w:t xml:space="preserve"> civilnog društva</w:t>
      </w:r>
      <w:r w:rsidR="006F310A" w:rsidRPr="00A951CC">
        <w:rPr>
          <w:rFonts w:ascii="Calibri" w:hAnsi="Calibri"/>
          <w:sz w:val="24"/>
          <w:szCs w:val="24"/>
          <w:lang w:val="hr-HR"/>
        </w:rPr>
        <w:t xml:space="preserve"> i civilnu zaštitu </w:t>
      </w:r>
      <w:r w:rsidR="004F3319" w:rsidRPr="00A951CC">
        <w:rPr>
          <w:rFonts w:ascii="Calibri" w:hAnsi="Calibri"/>
          <w:sz w:val="24"/>
          <w:szCs w:val="24"/>
          <w:lang w:val="hr-HR"/>
        </w:rPr>
        <w:t>8</w:t>
      </w:r>
      <w:r w:rsidR="006F310A" w:rsidRPr="00A951CC">
        <w:rPr>
          <w:rFonts w:ascii="Calibri" w:hAnsi="Calibri"/>
          <w:sz w:val="24"/>
          <w:szCs w:val="24"/>
          <w:lang w:val="hr-HR"/>
        </w:rPr>
        <w:t>4</w:t>
      </w:r>
      <w:r w:rsidR="004F3319" w:rsidRPr="00A951CC">
        <w:rPr>
          <w:rFonts w:ascii="Calibri" w:hAnsi="Calibri"/>
          <w:sz w:val="24"/>
          <w:szCs w:val="24"/>
          <w:lang w:val="hr-HR"/>
        </w:rPr>
        <w:t>8</w:t>
      </w:r>
      <w:r w:rsidR="006F310A" w:rsidRPr="00A951CC">
        <w:rPr>
          <w:rFonts w:ascii="Calibri" w:hAnsi="Calibri"/>
          <w:sz w:val="24"/>
          <w:szCs w:val="24"/>
          <w:lang w:val="hr-HR"/>
        </w:rPr>
        <w:t>.</w:t>
      </w:r>
      <w:r w:rsidR="004F3319" w:rsidRPr="00A951CC">
        <w:rPr>
          <w:rFonts w:ascii="Calibri" w:hAnsi="Calibri"/>
          <w:sz w:val="24"/>
          <w:szCs w:val="24"/>
          <w:lang w:val="hr-HR"/>
        </w:rPr>
        <w:t>571</w:t>
      </w:r>
      <w:r w:rsidR="006F310A" w:rsidRPr="00A951CC">
        <w:rPr>
          <w:rFonts w:ascii="Calibri" w:hAnsi="Calibri"/>
          <w:sz w:val="24"/>
          <w:szCs w:val="24"/>
          <w:lang w:val="hr-HR"/>
        </w:rPr>
        <w:t>,2</w:t>
      </w:r>
      <w:r w:rsidR="004F3319" w:rsidRPr="00A951CC">
        <w:rPr>
          <w:rFonts w:ascii="Calibri" w:hAnsi="Calibri"/>
          <w:sz w:val="24"/>
          <w:szCs w:val="24"/>
          <w:lang w:val="hr-HR"/>
        </w:rPr>
        <w:t>4</w:t>
      </w:r>
      <w:r w:rsidR="006F310A" w:rsidRPr="00A951CC">
        <w:rPr>
          <w:rFonts w:ascii="Calibri" w:hAnsi="Calibri"/>
          <w:sz w:val="24"/>
          <w:szCs w:val="24"/>
          <w:lang w:val="hr-HR"/>
        </w:rPr>
        <w:t xml:space="preserve"> kn</w:t>
      </w:r>
    </w:p>
    <w:p w:rsidR="00C66B95" w:rsidRPr="00A951CC" w:rsidRDefault="00C66B95" w:rsidP="00C66B95">
      <w:pPr>
        <w:spacing w:after="0"/>
        <w:jc w:val="both"/>
        <w:rPr>
          <w:rFonts w:ascii="Calibri" w:hAnsi="Calibri"/>
          <w:sz w:val="24"/>
          <w:szCs w:val="24"/>
          <w:lang w:val="hr-HR"/>
        </w:rPr>
      </w:pPr>
      <w:r w:rsidRPr="00A951CC">
        <w:rPr>
          <w:rFonts w:ascii="Calibri" w:hAnsi="Calibri"/>
          <w:sz w:val="24"/>
          <w:szCs w:val="24"/>
          <w:lang w:val="hr-HR"/>
        </w:rPr>
        <w:t>-</w:t>
      </w:r>
      <w:r w:rsidR="00F756EC" w:rsidRPr="00A951CC">
        <w:rPr>
          <w:rFonts w:ascii="Calibri" w:hAnsi="Calibri"/>
          <w:sz w:val="24"/>
          <w:szCs w:val="24"/>
          <w:lang w:val="hr-HR"/>
        </w:rPr>
        <w:t xml:space="preserve"> vjersk</w:t>
      </w:r>
      <w:r w:rsidRPr="00A951CC">
        <w:rPr>
          <w:rFonts w:ascii="Calibri" w:hAnsi="Calibri"/>
          <w:sz w:val="24"/>
          <w:szCs w:val="24"/>
          <w:lang w:val="hr-HR"/>
        </w:rPr>
        <w:t>im</w:t>
      </w:r>
      <w:r w:rsidR="00F756EC" w:rsidRPr="00A951CC">
        <w:rPr>
          <w:rFonts w:ascii="Calibri" w:hAnsi="Calibri"/>
          <w:sz w:val="24"/>
          <w:szCs w:val="24"/>
          <w:lang w:val="hr-HR"/>
        </w:rPr>
        <w:t xml:space="preserve"> zajednic</w:t>
      </w:r>
      <w:r w:rsidRPr="00A951CC">
        <w:rPr>
          <w:rFonts w:ascii="Calibri" w:hAnsi="Calibri"/>
          <w:sz w:val="24"/>
          <w:szCs w:val="24"/>
          <w:lang w:val="hr-HR"/>
        </w:rPr>
        <w:t xml:space="preserve">ama </w:t>
      </w:r>
      <w:r w:rsidR="006F310A" w:rsidRPr="00A951CC">
        <w:rPr>
          <w:rFonts w:ascii="Calibri" w:hAnsi="Calibri"/>
          <w:sz w:val="24"/>
          <w:szCs w:val="24"/>
          <w:lang w:val="hr-HR"/>
        </w:rPr>
        <w:t>122.500,00 kn</w:t>
      </w:r>
    </w:p>
    <w:p w:rsidR="00C66B95" w:rsidRPr="00A951CC" w:rsidRDefault="00C66B95" w:rsidP="00C66B95">
      <w:pPr>
        <w:spacing w:after="0"/>
        <w:jc w:val="both"/>
        <w:rPr>
          <w:rFonts w:ascii="Calibri" w:hAnsi="Calibri"/>
          <w:sz w:val="24"/>
          <w:szCs w:val="24"/>
          <w:lang w:val="hr-HR"/>
        </w:rPr>
      </w:pPr>
      <w:r w:rsidRPr="00A951CC">
        <w:rPr>
          <w:rFonts w:ascii="Calibri" w:hAnsi="Calibri"/>
          <w:sz w:val="24"/>
          <w:szCs w:val="24"/>
          <w:lang w:val="hr-HR"/>
        </w:rPr>
        <w:t>-</w:t>
      </w:r>
      <w:r w:rsidR="00F756EC" w:rsidRPr="00A951CC">
        <w:rPr>
          <w:rFonts w:ascii="Calibri" w:hAnsi="Calibri"/>
          <w:sz w:val="24"/>
          <w:szCs w:val="24"/>
          <w:lang w:val="hr-HR"/>
        </w:rPr>
        <w:t xml:space="preserve"> </w:t>
      </w:r>
      <w:r w:rsidRPr="00A951CC">
        <w:rPr>
          <w:rFonts w:ascii="Calibri" w:hAnsi="Calibri"/>
          <w:sz w:val="24"/>
          <w:szCs w:val="24"/>
          <w:lang w:val="hr-HR"/>
        </w:rPr>
        <w:t>Crvenom</w:t>
      </w:r>
      <w:r w:rsidR="00F756EC" w:rsidRPr="00A951CC">
        <w:rPr>
          <w:rFonts w:ascii="Calibri" w:hAnsi="Calibri"/>
          <w:sz w:val="24"/>
          <w:szCs w:val="24"/>
          <w:lang w:val="hr-HR"/>
        </w:rPr>
        <w:t xml:space="preserve"> križ</w:t>
      </w:r>
      <w:r w:rsidRPr="00A951CC">
        <w:rPr>
          <w:rFonts w:ascii="Calibri" w:hAnsi="Calibri"/>
          <w:sz w:val="24"/>
          <w:szCs w:val="24"/>
          <w:lang w:val="hr-HR"/>
        </w:rPr>
        <w:t>u</w:t>
      </w:r>
      <w:r w:rsidR="006F310A" w:rsidRPr="00A951CC">
        <w:rPr>
          <w:rFonts w:ascii="Calibri" w:hAnsi="Calibri"/>
          <w:sz w:val="24"/>
          <w:szCs w:val="24"/>
          <w:lang w:val="hr-HR"/>
        </w:rPr>
        <w:t xml:space="preserve"> 46.000,00 kn</w:t>
      </w:r>
    </w:p>
    <w:p w:rsidR="00C66B95" w:rsidRPr="00A951CC" w:rsidRDefault="00C66B95" w:rsidP="00C66B95">
      <w:pPr>
        <w:spacing w:after="0"/>
        <w:jc w:val="both"/>
        <w:rPr>
          <w:rFonts w:ascii="Calibri" w:hAnsi="Calibri"/>
          <w:sz w:val="24"/>
          <w:szCs w:val="24"/>
          <w:lang w:val="hr-HR"/>
        </w:rPr>
      </w:pPr>
      <w:r w:rsidRPr="00A951CC">
        <w:rPr>
          <w:rFonts w:ascii="Calibri" w:hAnsi="Calibri"/>
          <w:sz w:val="24"/>
          <w:szCs w:val="24"/>
          <w:lang w:val="hr-HR"/>
        </w:rPr>
        <w:t>-</w:t>
      </w:r>
      <w:r w:rsidR="00F756EC" w:rsidRPr="00A951CC">
        <w:rPr>
          <w:rFonts w:ascii="Calibri" w:hAnsi="Calibri"/>
          <w:sz w:val="24"/>
          <w:szCs w:val="24"/>
          <w:lang w:val="hr-HR"/>
        </w:rPr>
        <w:t xml:space="preserve"> programi za razvoj turističke desetinacije Turističke zajednice otoka Krka i Turističke zajednice PGŽ)</w:t>
      </w:r>
      <w:r w:rsidR="006F310A" w:rsidRPr="00A951CC">
        <w:rPr>
          <w:rFonts w:ascii="Calibri" w:hAnsi="Calibri"/>
          <w:sz w:val="24"/>
          <w:szCs w:val="24"/>
          <w:lang w:val="hr-HR"/>
        </w:rPr>
        <w:t xml:space="preserve"> 143.700,00 kn.</w:t>
      </w:r>
    </w:p>
    <w:p w:rsidR="00C66B95" w:rsidRPr="00A951CC" w:rsidRDefault="00F756EC" w:rsidP="00C66B95">
      <w:pPr>
        <w:tabs>
          <w:tab w:val="left" w:pos="360"/>
        </w:tabs>
        <w:spacing w:after="0"/>
        <w:jc w:val="both"/>
        <w:rPr>
          <w:rFonts w:ascii="Calibri" w:hAnsi="Calibri"/>
          <w:sz w:val="24"/>
          <w:szCs w:val="24"/>
          <w:lang w:val="hr-HR"/>
        </w:rPr>
      </w:pPr>
      <w:r w:rsidRPr="00A951CC">
        <w:rPr>
          <w:rFonts w:ascii="Calibri" w:hAnsi="Calibri"/>
          <w:sz w:val="24"/>
          <w:szCs w:val="24"/>
          <w:lang w:val="hr-HR"/>
        </w:rPr>
        <w:t>Sufinanciranje rada i programa udruga provodilo se sukladno</w:t>
      </w:r>
      <w:r w:rsidRPr="00A951CC">
        <w:rPr>
          <w:rFonts w:ascii="Calibri" w:hAnsi="Calibri"/>
          <w:bCs/>
          <w:sz w:val="24"/>
          <w:szCs w:val="24"/>
          <w:lang w:val="hr-HR"/>
        </w:rPr>
        <w:t xml:space="preserve"> odredbama </w:t>
      </w:r>
      <w:r w:rsidRPr="00A951CC">
        <w:rPr>
          <w:rFonts w:ascii="Calibri" w:hAnsi="Calibri"/>
          <w:sz w:val="24"/>
          <w:szCs w:val="24"/>
          <w:lang w:val="hr-HR"/>
        </w:rPr>
        <w:t xml:space="preserve">Uredbe o kriterijima, mjerilima i postupcima financiranja i ugovaranja programa i projekata od interesa za opće dobro koje provode udruge i Pravilnika o financiranju javnih potreba Općine Baška </w:t>
      </w:r>
      <w:r w:rsidR="00C66B95" w:rsidRPr="00A951CC">
        <w:rPr>
          <w:rFonts w:ascii="Calibri" w:hAnsi="Calibri"/>
          <w:sz w:val="24"/>
          <w:szCs w:val="24"/>
          <w:lang w:val="hr-HR"/>
        </w:rPr>
        <w:t>.</w:t>
      </w:r>
    </w:p>
    <w:p w:rsidR="00C66B95" w:rsidRDefault="00C66B95" w:rsidP="00C66B95">
      <w:pPr>
        <w:tabs>
          <w:tab w:val="left" w:pos="360"/>
        </w:tabs>
        <w:spacing w:after="0"/>
        <w:jc w:val="both"/>
        <w:rPr>
          <w:rFonts w:ascii="Calibri" w:hAnsi="Calibri"/>
          <w:sz w:val="24"/>
          <w:szCs w:val="24"/>
          <w:lang w:val="hr-HR"/>
        </w:rPr>
      </w:pPr>
      <w:r w:rsidRPr="00A951CC">
        <w:rPr>
          <w:rFonts w:ascii="Calibri" w:hAnsi="Calibri"/>
          <w:sz w:val="24"/>
          <w:szCs w:val="24"/>
          <w:lang w:val="hr-HR"/>
        </w:rPr>
        <w:t>Odstupanje, veće ostvarenje, u odnosu na prethodnu godinu ostvareno je s osnova isplaćenih donacija za sufinanciranje rada udruga.</w:t>
      </w:r>
    </w:p>
    <w:p w:rsidR="00A951CC" w:rsidRPr="00A951CC" w:rsidRDefault="00A951CC" w:rsidP="00C66B95">
      <w:pPr>
        <w:tabs>
          <w:tab w:val="left" w:pos="360"/>
        </w:tabs>
        <w:spacing w:after="0"/>
        <w:jc w:val="both"/>
        <w:rPr>
          <w:rFonts w:ascii="Calibri" w:hAnsi="Calibri"/>
          <w:sz w:val="24"/>
          <w:szCs w:val="24"/>
          <w:lang w:val="hr-HR"/>
        </w:rPr>
      </w:pPr>
    </w:p>
    <w:p w:rsidR="00F756EC" w:rsidRPr="00143463" w:rsidRDefault="00F756EC" w:rsidP="00C66B95">
      <w:pPr>
        <w:tabs>
          <w:tab w:val="left" w:pos="360"/>
        </w:tabs>
        <w:spacing w:after="0"/>
        <w:jc w:val="both"/>
        <w:rPr>
          <w:rFonts w:ascii="Calibri" w:hAnsi="Calibri"/>
          <w:b/>
          <w:sz w:val="24"/>
          <w:szCs w:val="24"/>
          <w:lang w:val="hr-HR"/>
        </w:rPr>
      </w:pPr>
      <w:r w:rsidRPr="00143463">
        <w:rPr>
          <w:rFonts w:ascii="Calibri" w:hAnsi="Calibri"/>
          <w:b/>
          <w:sz w:val="24"/>
          <w:szCs w:val="24"/>
          <w:lang w:val="hr-HR"/>
        </w:rPr>
        <w:t>AOP 262 KAPITALNE DONACIJE</w:t>
      </w:r>
    </w:p>
    <w:p w:rsidR="006B75DF" w:rsidRDefault="00F756EC" w:rsidP="00C66B95">
      <w:pPr>
        <w:spacing w:after="0"/>
        <w:jc w:val="both"/>
        <w:rPr>
          <w:rFonts w:ascii="Calibri" w:hAnsi="Calibri"/>
          <w:sz w:val="24"/>
          <w:szCs w:val="24"/>
          <w:lang w:val="hr-HR"/>
        </w:rPr>
      </w:pPr>
      <w:r>
        <w:rPr>
          <w:rFonts w:ascii="Calibri" w:hAnsi="Calibri"/>
          <w:sz w:val="24"/>
          <w:szCs w:val="24"/>
          <w:lang w:val="hr-HR"/>
        </w:rPr>
        <w:t>U 2018. godni nisu evidentirane isplate kapitalnih donacija.</w:t>
      </w:r>
    </w:p>
    <w:p w:rsidR="00A951CC" w:rsidRDefault="00A951CC" w:rsidP="00C66B95">
      <w:pPr>
        <w:spacing w:after="0"/>
        <w:jc w:val="both"/>
        <w:rPr>
          <w:rFonts w:ascii="Calibri" w:hAnsi="Calibri"/>
          <w:sz w:val="24"/>
          <w:szCs w:val="24"/>
          <w:lang w:val="hr-HR"/>
        </w:rPr>
      </w:pPr>
    </w:p>
    <w:p w:rsidR="00605E5C" w:rsidRDefault="00605E5C" w:rsidP="00C66B95">
      <w:pPr>
        <w:spacing w:after="0"/>
        <w:jc w:val="both"/>
        <w:rPr>
          <w:rFonts w:ascii="Calibri" w:hAnsi="Calibri"/>
          <w:sz w:val="24"/>
          <w:szCs w:val="24"/>
          <w:lang w:val="hr-HR"/>
        </w:rPr>
      </w:pPr>
    </w:p>
    <w:p w:rsidR="00605E5C" w:rsidRDefault="00605E5C" w:rsidP="00C66B95">
      <w:pPr>
        <w:spacing w:after="0"/>
        <w:jc w:val="both"/>
        <w:rPr>
          <w:rFonts w:ascii="Calibri" w:hAnsi="Calibri"/>
          <w:sz w:val="24"/>
          <w:szCs w:val="24"/>
          <w:lang w:val="hr-HR"/>
        </w:rPr>
      </w:pPr>
    </w:p>
    <w:p w:rsidR="00F756EC" w:rsidRPr="00143463" w:rsidRDefault="00F756EC" w:rsidP="006B75DF">
      <w:pPr>
        <w:spacing w:after="0"/>
        <w:jc w:val="both"/>
        <w:rPr>
          <w:rFonts w:ascii="Calibri" w:hAnsi="Calibri"/>
          <w:b/>
          <w:sz w:val="24"/>
          <w:szCs w:val="24"/>
          <w:lang w:val="hr-HR"/>
        </w:rPr>
      </w:pPr>
      <w:r w:rsidRPr="00143463">
        <w:rPr>
          <w:rFonts w:ascii="Calibri" w:hAnsi="Calibri"/>
          <w:b/>
          <w:sz w:val="24"/>
          <w:szCs w:val="24"/>
          <w:lang w:val="hr-HR"/>
        </w:rPr>
        <w:lastRenderedPageBreak/>
        <w:t>AOP 266 KAZNE, PENALI I NAKNADE ŠTETE</w:t>
      </w:r>
    </w:p>
    <w:p w:rsidR="00F756EC" w:rsidRDefault="00F756EC" w:rsidP="006B75DF">
      <w:pPr>
        <w:spacing w:after="0"/>
        <w:jc w:val="both"/>
        <w:rPr>
          <w:rFonts w:ascii="Calibri" w:hAnsi="Calibri"/>
          <w:sz w:val="24"/>
          <w:szCs w:val="24"/>
          <w:lang w:val="hr-HR"/>
        </w:rPr>
      </w:pPr>
      <w:r>
        <w:rPr>
          <w:rFonts w:ascii="Calibri" w:hAnsi="Calibri"/>
          <w:sz w:val="24"/>
          <w:szCs w:val="24"/>
          <w:lang w:val="hr-HR"/>
        </w:rPr>
        <w:t>U 2018. godini, za razliku od prethodnih godina, na kontu 3831 evidentirane su isplate naknada šteta fizičkim osobama prema sudskim presudama (prije na kontu 3721).</w:t>
      </w:r>
    </w:p>
    <w:p w:rsidR="00A951CC" w:rsidRDefault="00A951CC" w:rsidP="006B75DF">
      <w:pPr>
        <w:spacing w:after="0"/>
        <w:jc w:val="both"/>
        <w:rPr>
          <w:rFonts w:ascii="Calibri" w:hAnsi="Calibri"/>
          <w:sz w:val="24"/>
          <w:szCs w:val="24"/>
          <w:lang w:val="hr-HR"/>
        </w:rPr>
      </w:pPr>
    </w:p>
    <w:p w:rsidR="00F756EC" w:rsidRPr="00143463" w:rsidRDefault="00F756EC" w:rsidP="006B75DF">
      <w:pPr>
        <w:spacing w:after="0"/>
        <w:jc w:val="both"/>
        <w:rPr>
          <w:rFonts w:ascii="Calibri" w:hAnsi="Calibri"/>
          <w:b/>
          <w:sz w:val="24"/>
          <w:szCs w:val="24"/>
          <w:lang w:val="hr-HR"/>
        </w:rPr>
      </w:pPr>
      <w:r w:rsidRPr="00143463">
        <w:rPr>
          <w:rFonts w:ascii="Calibri" w:hAnsi="Calibri"/>
          <w:b/>
          <w:sz w:val="24"/>
          <w:szCs w:val="24"/>
          <w:lang w:val="hr-HR"/>
        </w:rPr>
        <w:t>AOP 272 KAPITALNE POMOĆI</w:t>
      </w:r>
    </w:p>
    <w:p w:rsidR="00F756EC" w:rsidRPr="00D71A23" w:rsidRDefault="00F756EC" w:rsidP="006B75DF">
      <w:pPr>
        <w:spacing w:after="0"/>
        <w:jc w:val="both"/>
        <w:rPr>
          <w:rFonts w:ascii="Calibri" w:hAnsi="Calibri"/>
          <w:sz w:val="24"/>
          <w:szCs w:val="24"/>
          <w:lang w:val="hr-HR"/>
        </w:rPr>
      </w:pPr>
      <w:r>
        <w:rPr>
          <w:rFonts w:ascii="Calibri" w:hAnsi="Calibri"/>
          <w:sz w:val="24"/>
          <w:szCs w:val="24"/>
          <w:lang w:val="hr-HR"/>
        </w:rPr>
        <w:t xml:space="preserve">U 2018. godini isplaćena je kapitalna pomoć u iznosu 6.300,69 kn, 23% plana, 2,3% prošlogodišnjeg ostvarenja, </w:t>
      </w:r>
      <w:r w:rsidR="00D71A23" w:rsidRPr="00D71A23">
        <w:rPr>
          <w:rFonts w:ascii="Calibri" w:hAnsi="Calibri"/>
          <w:sz w:val="24"/>
          <w:szCs w:val="24"/>
          <w:lang w:val="hr-HR"/>
        </w:rPr>
        <w:t xml:space="preserve">s osnova pripadajućeg dijela obveze interkalarne kamate </w:t>
      </w:r>
      <w:r w:rsidR="00D71A23">
        <w:rPr>
          <w:rFonts w:ascii="Calibri" w:hAnsi="Calibri"/>
          <w:sz w:val="24"/>
          <w:szCs w:val="24"/>
          <w:lang w:val="hr-HR"/>
        </w:rPr>
        <w:t>za k</w:t>
      </w:r>
      <w:r w:rsidR="00D71A23" w:rsidRPr="00D71A23">
        <w:rPr>
          <w:rFonts w:ascii="Calibri" w:hAnsi="Calibri"/>
          <w:sz w:val="24"/>
          <w:szCs w:val="24"/>
          <w:lang w:val="hr-HR"/>
        </w:rPr>
        <w:t>redit je podignut u svrhu financiranja EU projekta „Projekt prikupljanja, odvodnje i pročišćavanja otpadnih voda otoka Krka</w:t>
      </w:r>
      <w:r w:rsidR="00D71A23">
        <w:rPr>
          <w:rFonts w:ascii="Calibri" w:hAnsi="Calibri"/>
          <w:sz w:val="24"/>
          <w:szCs w:val="24"/>
          <w:lang w:val="hr-HR"/>
        </w:rPr>
        <w:t>.</w:t>
      </w:r>
    </w:p>
    <w:p w:rsidR="00874F6E" w:rsidRDefault="00874F6E" w:rsidP="00F942F0">
      <w:pPr>
        <w:spacing w:after="0"/>
        <w:jc w:val="both"/>
        <w:rPr>
          <w:sz w:val="24"/>
          <w:szCs w:val="24"/>
          <w:lang w:val="hr-HR"/>
        </w:rPr>
      </w:pPr>
    </w:p>
    <w:p w:rsidR="00941CDC" w:rsidRPr="00287B7F" w:rsidRDefault="00B77E70" w:rsidP="00F942F0">
      <w:pPr>
        <w:spacing w:after="0"/>
        <w:jc w:val="both"/>
        <w:rPr>
          <w:b/>
          <w:sz w:val="24"/>
          <w:szCs w:val="24"/>
          <w:lang w:val="hr-HR"/>
        </w:rPr>
      </w:pPr>
      <w:r>
        <w:rPr>
          <w:b/>
          <w:sz w:val="24"/>
          <w:szCs w:val="24"/>
          <w:lang w:val="hr-HR"/>
        </w:rPr>
        <w:t xml:space="preserve">AOP 282 </w:t>
      </w:r>
      <w:r w:rsidR="00C064AE">
        <w:rPr>
          <w:b/>
          <w:sz w:val="24"/>
          <w:szCs w:val="24"/>
          <w:lang w:val="hr-HR"/>
        </w:rPr>
        <w:t xml:space="preserve">– 284 </w:t>
      </w:r>
      <w:r w:rsidR="00287B7F" w:rsidRPr="00287B7F">
        <w:rPr>
          <w:b/>
          <w:sz w:val="24"/>
          <w:szCs w:val="24"/>
          <w:lang w:val="hr-HR"/>
        </w:rPr>
        <w:t>VIŠAK PRIHODA POSLOVANJA</w:t>
      </w:r>
    </w:p>
    <w:p w:rsidR="0062595E" w:rsidRDefault="00287B7F" w:rsidP="00F942F0">
      <w:pPr>
        <w:spacing w:after="0"/>
        <w:jc w:val="both"/>
        <w:rPr>
          <w:sz w:val="24"/>
          <w:szCs w:val="24"/>
          <w:lang w:val="hr-HR"/>
        </w:rPr>
      </w:pPr>
      <w:r>
        <w:rPr>
          <w:sz w:val="24"/>
          <w:szCs w:val="24"/>
          <w:lang w:val="hr-HR"/>
        </w:rPr>
        <w:t>U promatranom razdoblju ostvaren je višak u iznosu 5.799.895,25 kn, 63,5% prošlogodišnjeg ostvarenja, slijedom manje ostvarenih prihoda.</w:t>
      </w:r>
      <w:r w:rsidR="00C064AE">
        <w:rPr>
          <w:sz w:val="24"/>
          <w:szCs w:val="24"/>
          <w:lang w:val="hr-HR"/>
        </w:rPr>
        <w:t xml:space="preserve"> </w:t>
      </w:r>
    </w:p>
    <w:p w:rsidR="00CB0783" w:rsidRDefault="00CB0783" w:rsidP="00F942F0">
      <w:pPr>
        <w:spacing w:after="0"/>
        <w:jc w:val="both"/>
        <w:rPr>
          <w:sz w:val="24"/>
          <w:szCs w:val="24"/>
          <w:lang w:val="hr-HR"/>
        </w:rPr>
      </w:pPr>
    </w:p>
    <w:p w:rsidR="00B77E70" w:rsidRPr="009743B3" w:rsidRDefault="00B77E70" w:rsidP="00F942F0">
      <w:pPr>
        <w:spacing w:after="0"/>
        <w:jc w:val="both"/>
        <w:rPr>
          <w:b/>
          <w:sz w:val="24"/>
          <w:szCs w:val="24"/>
          <w:lang w:val="hr-HR"/>
        </w:rPr>
      </w:pPr>
      <w:r w:rsidRPr="009743B3">
        <w:rPr>
          <w:b/>
          <w:sz w:val="24"/>
          <w:szCs w:val="24"/>
          <w:lang w:val="hr-HR"/>
        </w:rPr>
        <w:t>AOP 286 OBRAČUNATI PRIHODI POSLOVANJA – NENAPLAĆENI</w:t>
      </w:r>
    </w:p>
    <w:p w:rsidR="00B77E70" w:rsidRDefault="009743B3" w:rsidP="00F942F0">
      <w:pPr>
        <w:spacing w:after="0"/>
        <w:jc w:val="both"/>
        <w:rPr>
          <w:sz w:val="24"/>
          <w:szCs w:val="24"/>
          <w:lang w:val="hr-HR"/>
        </w:rPr>
      </w:pPr>
      <w:r>
        <w:rPr>
          <w:sz w:val="24"/>
          <w:szCs w:val="24"/>
          <w:lang w:val="hr-HR"/>
        </w:rPr>
        <w:t>Nenaplaćena potraživanja prihoda poslovanja na dan 31. prosinca 2018. godine iznosio je 2.</w:t>
      </w:r>
      <w:r w:rsidR="00B548A5">
        <w:rPr>
          <w:sz w:val="24"/>
          <w:szCs w:val="24"/>
          <w:lang w:val="hr-HR"/>
        </w:rPr>
        <w:t>263.305,53 kn, 50% prošlogodišnjih, zbog provedenog ispravka vrijednosti potraživanja.</w:t>
      </w:r>
    </w:p>
    <w:p w:rsidR="009743B3" w:rsidRDefault="009743B3" w:rsidP="00F942F0">
      <w:pPr>
        <w:spacing w:after="0"/>
        <w:jc w:val="both"/>
        <w:rPr>
          <w:sz w:val="24"/>
          <w:szCs w:val="24"/>
          <w:lang w:val="hr-HR"/>
        </w:rPr>
      </w:pPr>
    </w:p>
    <w:p w:rsidR="00B77E70" w:rsidRPr="00C07B1C" w:rsidRDefault="00E47F1D" w:rsidP="00F942F0">
      <w:pPr>
        <w:spacing w:after="0"/>
        <w:jc w:val="both"/>
        <w:rPr>
          <w:b/>
          <w:sz w:val="24"/>
          <w:szCs w:val="24"/>
          <w:lang w:val="hr-HR"/>
        </w:rPr>
      </w:pPr>
      <w:r w:rsidRPr="00C07B1C">
        <w:rPr>
          <w:b/>
          <w:sz w:val="24"/>
          <w:szCs w:val="24"/>
          <w:lang w:val="hr-HR"/>
        </w:rPr>
        <w:t>AOP 289 PRIHODI OD PRODAJE NEFINANCIJSKE IMOVINE</w:t>
      </w:r>
    </w:p>
    <w:p w:rsidR="00E47F1D" w:rsidRDefault="00E47F1D" w:rsidP="00DE3A59">
      <w:pPr>
        <w:tabs>
          <w:tab w:val="decimal" w:pos="5580"/>
          <w:tab w:val="decimal" w:pos="8280"/>
        </w:tabs>
        <w:spacing w:after="0"/>
        <w:jc w:val="both"/>
        <w:rPr>
          <w:sz w:val="24"/>
          <w:szCs w:val="24"/>
          <w:lang w:val="hr-HR"/>
        </w:rPr>
      </w:pPr>
      <w:r>
        <w:rPr>
          <w:sz w:val="24"/>
          <w:szCs w:val="24"/>
          <w:lang w:val="hr-HR"/>
        </w:rPr>
        <w:t>Ostvareni su u iznosu 73.507,55 kn, 105,5% plana, 5,1% prošlogodišnjeg ostvarenja. Ostvareni su s osnova prodaje zemljišta 64.850,00 kn (AOP 291</w:t>
      </w:r>
      <w:r w:rsidRPr="00E47F1D">
        <w:rPr>
          <w:sz w:val="24"/>
          <w:szCs w:val="24"/>
          <w:lang w:val="hr-HR"/>
        </w:rPr>
        <w:t xml:space="preserve">), </w:t>
      </w:r>
      <w:r w:rsidR="003760D3">
        <w:rPr>
          <w:sz w:val="24"/>
          <w:szCs w:val="24"/>
          <w:lang w:val="hr-HR"/>
        </w:rPr>
        <w:t xml:space="preserve">otkup </w:t>
      </w:r>
      <w:r w:rsidRPr="00E47F1D">
        <w:rPr>
          <w:sz w:val="24"/>
          <w:szCs w:val="24"/>
          <w:lang w:val="hr-HR"/>
        </w:rPr>
        <w:t>stanova</w:t>
      </w:r>
      <w:r w:rsidR="003760D3">
        <w:rPr>
          <w:sz w:val="24"/>
          <w:szCs w:val="24"/>
          <w:lang w:val="hr-HR"/>
        </w:rPr>
        <w:t xml:space="preserve"> sa stanasrkim pravom</w:t>
      </w:r>
      <w:r w:rsidRPr="00E47F1D">
        <w:rPr>
          <w:sz w:val="24"/>
          <w:szCs w:val="24"/>
          <w:lang w:val="hr-HR"/>
        </w:rPr>
        <w:t xml:space="preserve"> </w:t>
      </w:r>
      <w:r>
        <w:rPr>
          <w:sz w:val="24"/>
          <w:szCs w:val="24"/>
          <w:lang w:val="hr-HR"/>
        </w:rPr>
        <w:t>5.257,55 kn (AOP 304), te prodaje skutera 3.400,00 kn (AOP 317).</w:t>
      </w:r>
      <w:r w:rsidR="003760D3">
        <w:rPr>
          <w:sz w:val="24"/>
          <w:szCs w:val="24"/>
          <w:lang w:val="hr-HR"/>
        </w:rPr>
        <w:t xml:space="preserve"> Odstupanja u odnosu na prethodnu godinu s osnova prihoda od prodaje zemljišta (manja površina) i obročne prodaje stanova (u cijelosti isplaćen jedan ugovor).</w:t>
      </w:r>
    </w:p>
    <w:p w:rsidR="003760D3" w:rsidRDefault="003760D3" w:rsidP="00E47F1D">
      <w:pPr>
        <w:tabs>
          <w:tab w:val="decimal" w:pos="5580"/>
          <w:tab w:val="decimal" w:pos="8280"/>
        </w:tabs>
        <w:jc w:val="both"/>
        <w:rPr>
          <w:sz w:val="24"/>
          <w:szCs w:val="24"/>
          <w:lang w:val="hr-HR"/>
        </w:rPr>
      </w:pPr>
      <w:r>
        <w:rPr>
          <w:sz w:val="24"/>
          <w:szCs w:val="24"/>
          <w:lang w:val="hr-HR"/>
        </w:rPr>
        <w:t xml:space="preserve">Prihod od prodaje zemlje </w:t>
      </w:r>
      <w:r w:rsidR="00251D83">
        <w:rPr>
          <w:sz w:val="24"/>
          <w:szCs w:val="24"/>
          <w:lang w:val="hr-HR"/>
        </w:rPr>
        <w:t>sadrži</w:t>
      </w:r>
      <w:r>
        <w:rPr>
          <w:sz w:val="24"/>
          <w:szCs w:val="24"/>
          <w:lang w:val="hr-HR"/>
        </w:rPr>
        <w:t xml:space="preserve"> iznos zam</w:t>
      </w:r>
      <w:r w:rsidR="00251D83">
        <w:rPr>
          <w:sz w:val="24"/>
          <w:szCs w:val="24"/>
          <w:lang w:val="hr-HR"/>
        </w:rPr>
        <w:t>i</w:t>
      </w:r>
      <w:r>
        <w:rPr>
          <w:sz w:val="24"/>
          <w:szCs w:val="24"/>
          <w:lang w:val="hr-HR"/>
        </w:rPr>
        <w:t>jen</w:t>
      </w:r>
      <w:r w:rsidR="00251D83">
        <w:rPr>
          <w:sz w:val="24"/>
          <w:szCs w:val="24"/>
          <w:lang w:val="hr-HR"/>
        </w:rPr>
        <w:t>j</w:t>
      </w:r>
      <w:r>
        <w:rPr>
          <w:sz w:val="24"/>
          <w:szCs w:val="24"/>
          <w:lang w:val="hr-HR"/>
        </w:rPr>
        <w:t>e</w:t>
      </w:r>
      <w:r w:rsidR="00251D83">
        <w:rPr>
          <w:sz w:val="24"/>
          <w:szCs w:val="24"/>
          <w:lang w:val="hr-HR"/>
        </w:rPr>
        <w:t>nog</w:t>
      </w:r>
      <w:r>
        <w:rPr>
          <w:sz w:val="24"/>
          <w:szCs w:val="24"/>
          <w:lang w:val="hr-HR"/>
        </w:rPr>
        <w:t xml:space="preserve"> 41.000,00 </w:t>
      </w:r>
      <w:r w:rsidRPr="00802512">
        <w:rPr>
          <w:rFonts w:cstheme="minorHAnsi"/>
          <w:sz w:val="24"/>
          <w:szCs w:val="24"/>
          <w:lang w:val="hr-HR"/>
        </w:rPr>
        <w:t>kn</w:t>
      </w:r>
      <w:r w:rsidR="00205BDC" w:rsidRPr="00802512">
        <w:rPr>
          <w:rFonts w:cstheme="minorHAnsi"/>
          <w:sz w:val="24"/>
          <w:szCs w:val="24"/>
          <w:lang w:val="hr-HR"/>
        </w:rPr>
        <w:t xml:space="preserve"> (49 m²)</w:t>
      </w:r>
      <w:r w:rsidR="00251D83" w:rsidRPr="00802512">
        <w:rPr>
          <w:rFonts w:cstheme="minorHAnsi"/>
          <w:sz w:val="24"/>
          <w:szCs w:val="24"/>
          <w:lang w:val="hr-HR"/>
        </w:rPr>
        <w:t xml:space="preserve"> i prodanog</w:t>
      </w:r>
      <w:r>
        <w:rPr>
          <w:sz w:val="24"/>
          <w:szCs w:val="24"/>
          <w:lang w:val="hr-HR"/>
        </w:rPr>
        <w:t xml:space="preserve"> </w:t>
      </w:r>
      <w:r w:rsidR="00251D83">
        <w:rPr>
          <w:sz w:val="24"/>
          <w:szCs w:val="24"/>
          <w:lang w:val="hr-HR"/>
        </w:rPr>
        <w:t xml:space="preserve">zemljišta </w:t>
      </w:r>
      <w:r w:rsidR="00284694">
        <w:rPr>
          <w:sz w:val="24"/>
          <w:szCs w:val="24"/>
          <w:lang w:val="hr-HR"/>
        </w:rPr>
        <w:t xml:space="preserve">23.850,00 </w:t>
      </w:r>
      <w:r>
        <w:rPr>
          <w:sz w:val="24"/>
          <w:szCs w:val="24"/>
          <w:lang w:val="hr-HR"/>
        </w:rPr>
        <w:t>kn</w:t>
      </w:r>
      <w:r w:rsidR="00205BDC">
        <w:rPr>
          <w:sz w:val="24"/>
          <w:szCs w:val="24"/>
          <w:lang w:val="hr-HR"/>
        </w:rPr>
        <w:t xml:space="preserve"> (258,50 </w:t>
      </w:r>
      <w:r w:rsidR="00205BDC" w:rsidRPr="00251D83">
        <w:rPr>
          <w:rFonts w:cstheme="minorHAnsi"/>
          <w:sz w:val="24"/>
          <w:szCs w:val="24"/>
          <w:lang w:val="hr-HR"/>
        </w:rPr>
        <w:t>m²)</w:t>
      </w:r>
      <w:r w:rsidRPr="00251D83">
        <w:rPr>
          <w:rFonts w:cstheme="minorHAnsi"/>
          <w:sz w:val="24"/>
          <w:szCs w:val="24"/>
          <w:lang w:val="hr-HR"/>
        </w:rPr>
        <w:t>.</w:t>
      </w:r>
    </w:p>
    <w:p w:rsidR="007F1D3D" w:rsidRPr="007F1D3D" w:rsidRDefault="007F1D3D" w:rsidP="007F1D3D">
      <w:pPr>
        <w:tabs>
          <w:tab w:val="decimal" w:pos="5580"/>
          <w:tab w:val="decimal" w:pos="8280"/>
        </w:tabs>
        <w:spacing w:after="0"/>
        <w:jc w:val="both"/>
        <w:rPr>
          <w:b/>
          <w:sz w:val="24"/>
          <w:szCs w:val="24"/>
          <w:lang w:val="hr-HR"/>
        </w:rPr>
      </w:pPr>
      <w:r w:rsidRPr="007F1D3D">
        <w:rPr>
          <w:b/>
          <w:sz w:val="24"/>
          <w:szCs w:val="24"/>
          <w:lang w:val="hr-HR"/>
        </w:rPr>
        <w:t>AOP 341 RASHODI ZA NABAVU NEFINANCIJSKE IMOVINE</w:t>
      </w:r>
    </w:p>
    <w:p w:rsidR="007F1D3D" w:rsidRDefault="007F1D3D" w:rsidP="007F1D3D">
      <w:pPr>
        <w:jc w:val="both"/>
        <w:rPr>
          <w:rFonts w:ascii="Calibri" w:hAnsi="Calibri"/>
          <w:sz w:val="24"/>
          <w:szCs w:val="24"/>
          <w:lang w:val="hr-HR"/>
        </w:rPr>
      </w:pPr>
      <w:r>
        <w:rPr>
          <w:sz w:val="24"/>
          <w:szCs w:val="24"/>
          <w:lang w:val="hr-HR"/>
        </w:rPr>
        <w:t xml:space="preserve">Rashodi za nabavu nefinancijske imovine ostvareni su u iznosu 6.388.856,14 kn, 73,2% plana, 68,8% prošlogodišnjeg ostvarenja. Odstupanja u odnosu na prošlu godinu odnose se na manje ostvarene rashode za nabavu proizvedene imovine AOP 354 </w:t>
      </w:r>
      <w:r w:rsidR="00D81C0E">
        <w:rPr>
          <w:sz w:val="24"/>
          <w:szCs w:val="24"/>
          <w:lang w:val="hr-HR"/>
        </w:rPr>
        <w:t>–</w:t>
      </w:r>
      <w:r>
        <w:rPr>
          <w:sz w:val="24"/>
          <w:szCs w:val="24"/>
          <w:lang w:val="hr-HR"/>
        </w:rPr>
        <w:t xml:space="preserve"> 357</w:t>
      </w:r>
      <w:r w:rsidR="00D81C0E">
        <w:rPr>
          <w:sz w:val="24"/>
          <w:szCs w:val="24"/>
          <w:lang w:val="hr-HR"/>
        </w:rPr>
        <w:t xml:space="preserve"> (</w:t>
      </w:r>
      <w:r w:rsidR="00104182">
        <w:rPr>
          <w:sz w:val="24"/>
          <w:szCs w:val="24"/>
          <w:lang w:val="hr-HR"/>
        </w:rPr>
        <w:t xml:space="preserve">zbog </w:t>
      </w:r>
      <w:r>
        <w:rPr>
          <w:sz w:val="24"/>
          <w:szCs w:val="24"/>
          <w:lang w:val="hr-HR"/>
        </w:rPr>
        <w:t>prošl</w:t>
      </w:r>
      <w:r w:rsidR="00104182">
        <w:rPr>
          <w:sz w:val="24"/>
          <w:szCs w:val="24"/>
          <w:lang w:val="hr-HR"/>
        </w:rPr>
        <w:t>o</w:t>
      </w:r>
      <w:r>
        <w:rPr>
          <w:sz w:val="24"/>
          <w:szCs w:val="24"/>
          <w:lang w:val="hr-HR"/>
        </w:rPr>
        <w:t>godi</w:t>
      </w:r>
      <w:r w:rsidR="00104182">
        <w:rPr>
          <w:sz w:val="24"/>
          <w:szCs w:val="24"/>
          <w:lang w:val="hr-HR"/>
        </w:rPr>
        <w:t>šnjeg</w:t>
      </w:r>
      <w:r>
        <w:rPr>
          <w:sz w:val="24"/>
          <w:szCs w:val="24"/>
          <w:lang w:val="hr-HR"/>
        </w:rPr>
        <w:t xml:space="preserve"> </w:t>
      </w:r>
      <w:r w:rsidR="00104182">
        <w:rPr>
          <w:sz w:val="24"/>
          <w:szCs w:val="24"/>
          <w:lang w:val="hr-HR"/>
        </w:rPr>
        <w:t>ulaganja u</w:t>
      </w:r>
      <w:r>
        <w:rPr>
          <w:sz w:val="24"/>
          <w:szCs w:val="24"/>
          <w:lang w:val="hr-HR"/>
        </w:rPr>
        <w:t xml:space="preserve"> reko</w:t>
      </w:r>
      <w:r w:rsidR="00104182">
        <w:rPr>
          <w:sz w:val="24"/>
          <w:szCs w:val="24"/>
          <w:lang w:val="hr-HR"/>
        </w:rPr>
        <w:t>nstrukciju zgrade osnovne škole</w:t>
      </w:r>
      <w:r w:rsidR="00D81C0E">
        <w:rPr>
          <w:rFonts w:ascii="Calibri" w:hAnsi="Calibri"/>
          <w:sz w:val="24"/>
          <w:szCs w:val="24"/>
          <w:lang w:val="hr-HR"/>
        </w:rPr>
        <w:t>)</w:t>
      </w:r>
      <w:r>
        <w:rPr>
          <w:rFonts w:ascii="Calibri" w:hAnsi="Calibri"/>
          <w:sz w:val="24"/>
          <w:szCs w:val="24"/>
          <w:lang w:val="hr-HR"/>
        </w:rPr>
        <w:t>.</w:t>
      </w:r>
    </w:p>
    <w:p w:rsidR="005166C6" w:rsidRPr="005166C6" w:rsidRDefault="005166C6" w:rsidP="005166C6">
      <w:pPr>
        <w:spacing w:after="0"/>
        <w:jc w:val="both"/>
        <w:rPr>
          <w:rFonts w:ascii="Calibri" w:hAnsi="Calibri"/>
          <w:b/>
          <w:sz w:val="24"/>
          <w:szCs w:val="24"/>
          <w:lang w:val="hr-HR"/>
        </w:rPr>
      </w:pPr>
      <w:r w:rsidRPr="005166C6">
        <w:rPr>
          <w:rFonts w:ascii="Calibri" w:hAnsi="Calibri"/>
          <w:b/>
          <w:sz w:val="24"/>
          <w:szCs w:val="24"/>
          <w:lang w:val="hr-HR"/>
        </w:rPr>
        <w:t>AOP 342 RASHODI ZA NABAVU NEPROIZVEDENE DUGOTRAJNE IMOVINE</w:t>
      </w:r>
    </w:p>
    <w:p w:rsidR="005166C6" w:rsidRPr="002E5B05" w:rsidRDefault="005166C6" w:rsidP="005166C6">
      <w:pPr>
        <w:spacing w:after="0"/>
        <w:jc w:val="both"/>
        <w:rPr>
          <w:rFonts w:cstheme="minorHAnsi"/>
          <w:sz w:val="24"/>
          <w:szCs w:val="24"/>
          <w:lang w:val="hr-HR"/>
        </w:rPr>
      </w:pPr>
      <w:r w:rsidRPr="002E5B05">
        <w:rPr>
          <w:rFonts w:cstheme="minorHAnsi"/>
          <w:sz w:val="24"/>
          <w:szCs w:val="24"/>
          <w:lang w:val="hr-HR"/>
        </w:rPr>
        <w:t xml:space="preserve">Ostvareni su u iznosu 959.454,26 kn, 66,5% plana, 55,3% više u odnosu na prethodnu godinu. U 2018. godini kupljeno je </w:t>
      </w:r>
      <w:r w:rsidR="002E5B05" w:rsidRPr="002E5B05">
        <w:rPr>
          <w:rFonts w:cstheme="minorHAnsi"/>
          <w:sz w:val="24"/>
          <w:szCs w:val="24"/>
          <w:lang w:val="hr-HR"/>
        </w:rPr>
        <w:t>1.195</w:t>
      </w:r>
      <w:r w:rsidRPr="002E5B05">
        <w:rPr>
          <w:rFonts w:cstheme="minorHAnsi"/>
          <w:sz w:val="24"/>
          <w:szCs w:val="24"/>
          <w:lang w:val="hr-HR"/>
        </w:rPr>
        <w:t>,785 m² , zamijenjeno 116 m², te je primljena jedna donacija 180 m².</w:t>
      </w:r>
    </w:p>
    <w:p w:rsidR="00E47F1D" w:rsidRDefault="00E47F1D" w:rsidP="005166C6">
      <w:pPr>
        <w:spacing w:after="0"/>
        <w:jc w:val="both"/>
        <w:rPr>
          <w:rFonts w:cstheme="minorHAnsi"/>
          <w:sz w:val="24"/>
          <w:szCs w:val="24"/>
          <w:lang w:val="hr-HR"/>
        </w:rPr>
      </w:pPr>
    </w:p>
    <w:p w:rsidR="00605E5C" w:rsidRPr="002E5B05" w:rsidRDefault="00605E5C" w:rsidP="005166C6">
      <w:pPr>
        <w:spacing w:after="0"/>
        <w:jc w:val="both"/>
        <w:rPr>
          <w:rFonts w:cstheme="minorHAnsi"/>
          <w:sz w:val="24"/>
          <w:szCs w:val="24"/>
          <w:lang w:val="hr-HR"/>
        </w:rPr>
      </w:pPr>
    </w:p>
    <w:p w:rsidR="00E47F1D" w:rsidRPr="002A6BFB" w:rsidRDefault="002A6BFB" w:rsidP="005166C6">
      <w:pPr>
        <w:spacing w:after="0"/>
        <w:jc w:val="both"/>
        <w:rPr>
          <w:b/>
          <w:sz w:val="24"/>
          <w:szCs w:val="24"/>
          <w:lang w:val="hr-HR"/>
        </w:rPr>
      </w:pPr>
      <w:r w:rsidRPr="002A6BFB">
        <w:rPr>
          <w:b/>
          <w:sz w:val="24"/>
          <w:szCs w:val="24"/>
          <w:lang w:val="hr-HR"/>
        </w:rPr>
        <w:lastRenderedPageBreak/>
        <w:t>AOP 354 RASHODI ZA NABAVU PROIZVEDENE DUGOTRAJNE IMOVINE</w:t>
      </w:r>
    </w:p>
    <w:p w:rsidR="002A6BFB" w:rsidRDefault="002A6BFB" w:rsidP="002A6BFB">
      <w:pPr>
        <w:spacing w:after="0"/>
        <w:jc w:val="both"/>
        <w:rPr>
          <w:sz w:val="24"/>
          <w:szCs w:val="24"/>
          <w:lang w:val="hr-HR"/>
        </w:rPr>
      </w:pPr>
      <w:r>
        <w:rPr>
          <w:sz w:val="24"/>
          <w:szCs w:val="24"/>
          <w:lang w:val="hr-HR"/>
        </w:rPr>
        <w:t>Ostvareni su u iznosu 4.957.048,10 kn, 72,8% plana, 57,4% u odnosu na prethodnu godinu. Sadrže rashode za građevinske objekte AOP 355, rashode za nabavu postrojenja i opreme AOP 360 i rashode za nabavu nematerijalne imovine AOP 382. Svi su manje ostvareni u odnosu na prethodnu godinu.</w:t>
      </w:r>
    </w:p>
    <w:p w:rsidR="002F6284" w:rsidRDefault="002F6284" w:rsidP="002A6BFB">
      <w:pPr>
        <w:spacing w:after="0"/>
        <w:jc w:val="both"/>
        <w:rPr>
          <w:sz w:val="24"/>
          <w:szCs w:val="24"/>
          <w:lang w:val="hr-HR"/>
        </w:rPr>
      </w:pPr>
    </w:p>
    <w:p w:rsidR="002A6BFB" w:rsidRPr="002F6284" w:rsidRDefault="002A6BFB" w:rsidP="002A6BFB">
      <w:pPr>
        <w:spacing w:after="0"/>
        <w:jc w:val="both"/>
        <w:rPr>
          <w:b/>
          <w:sz w:val="24"/>
          <w:szCs w:val="24"/>
          <w:lang w:val="hr-HR"/>
        </w:rPr>
      </w:pPr>
      <w:r w:rsidRPr="002F6284">
        <w:rPr>
          <w:b/>
          <w:sz w:val="24"/>
          <w:szCs w:val="24"/>
          <w:lang w:val="hr-HR"/>
        </w:rPr>
        <w:t>AOP 355  - 359 GRAĐEVINSKI OBJEKTI</w:t>
      </w:r>
    </w:p>
    <w:p w:rsidR="002A6BFB" w:rsidRDefault="002A6BFB" w:rsidP="002A6BFB">
      <w:pPr>
        <w:spacing w:after="0"/>
        <w:jc w:val="both"/>
        <w:rPr>
          <w:sz w:val="24"/>
          <w:szCs w:val="24"/>
          <w:lang w:val="hr-HR"/>
        </w:rPr>
      </w:pPr>
      <w:r>
        <w:rPr>
          <w:sz w:val="24"/>
          <w:szCs w:val="24"/>
          <w:lang w:val="hr-HR"/>
        </w:rPr>
        <w:t>Sadrže rashode za izgradnju prometnica 599.259,18 kn, oborinsk</w:t>
      </w:r>
      <w:r w:rsidR="002F6284">
        <w:rPr>
          <w:sz w:val="24"/>
          <w:szCs w:val="24"/>
          <w:lang w:val="hr-HR"/>
        </w:rPr>
        <w:t>u</w:t>
      </w:r>
      <w:r>
        <w:rPr>
          <w:sz w:val="24"/>
          <w:szCs w:val="24"/>
          <w:lang w:val="hr-HR"/>
        </w:rPr>
        <w:t xml:space="preserve"> kanalizacij</w:t>
      </w:r>
      <w:r w:rsidR="002F6284">
        <w:rPr>
          <w:sz w:val="24"/>
          <w:szCs w:val="24"/>
          <w:lang w:val="hr-HR"/>
        </w:rPr>
        <w:t>u</w:t>
      </w:r>
      <w:r>
        <w:rPr>
          <w:sz w:val="24"/>
          <w:szCs w:val="24"/>
          <w:lang w:val="hr-HR"/>
        </w:rPr>
        <w:t xml:space="preserve"> 1.481.437,48 kn, javnu rasvjetu </w:t>
      </w:r>
      <w:r w:rsidR="00EF7603">
        <w:rPr>
          <w:sz w:val="24"/>
          <w:szCs w:val="24"/>
          <w:lang w:val="hr-HR"/>
        </w:rPr>
        <w:t>746.507,72</w:t>
      </w:r>
      <w:r>
        <w:rPr>
          <w:sz w:val="24"/>
          <w:szCs w:val="24"/>
          <w:lang w:val="hr-HR"/>
        </w:rPr>
        <w:t xml:space="preserve"> kn, </w:t>
      </w:r>
      <w:r w:rsidR="00EF7603">
        <w:rPr>
          <w:sz w:val="24"/>
          <w:szCs w:val="24"/>
          <w:lang w:val="hr-HR"/>
        </w:rPr>
        <w:t xml:space="preserve">izgradnju optičke mreže 26.645,30 kn, punionice za e-bicikle 5.625,00 kn, </w:t>
      </w:r>
      <w:r>
        <w:rPr>
          <w:sz w:val="24"/>
          <w:szCs w:val="24"/>
          <w:lang w:val="hr-HR"/>
        </w:rPr>
        <w:t>te ulaganja na pomorskom dobru 293.437,50 kn.</w:t>
      </w:r>
    </w:p>
    <w:p w:rsidR="002F6284" w:rsidRDefault="002F6284" w:rsidP="002A6BFB">
      <w:pPr>
        <w:spacing w:after="0"/>
        <w:jc w:val="both"/>
        <w:rPr>
          <w:sz w:val="24"/>
          <w:szCs w:val="24"/>
          <w:lang w:val="hr-HR"/>
        </w:rPr>
      </w:pPr>
    </w:p>
    <w:p w:rsidR="002A6BFB" w:rsidRPr="002F6284" w:rsidRDefault="002A6BFB" w:rsidP="002A6BFB">
      <w:pPr>
        <w:spacing w:after="0"/>
        <w:jc w:val="both"/>
        <w:rPr>
          <w:b/>
          <w:sz w:val="24"/>
          <w:szCs w:val="24"/>
          <w:lang w:val="hr-HR"/>
        </w:rPr>
      </w:pPr>
      <w:r w:rsidRPr="002F6284">
        <w:rPr>
          <w:b/>
          <w:sz w:val="24"/>
          <w:szCs w:val="24"/>
          <w:lang w:val="hr-HR"/>
        </w:rPr>
        <w:t>AOP 360 – 377 POSTROJENJA I OPREMA</w:t>
      </w:r>
    </w:p>
    <w:p w:rsidR="002A6BFB" w:rsidRDefault="008C7005" w:rsidP="002A6BFB">
      <w:pPr>
        <w:spacing w:after="0"/>
        <w:jc w:val="both"/>
        <w:rPr>
          <w:sz w:val="24"/>
          <w:szCs w:val="24"/>
          <w:lang w:val="hr-HR"/>
        </w:rPr>
      </w:pPr>
      <w:r>
        <w:rPr>
          <w:sz w:val="24"/>
          <w:szCs w:val="24"/>
          <w:lang w:val="hr-HR"/>
        </w:rPr>
        <w:t xml:space="preserve">Sadrže rashode za nabavu uredske opreme 44.803,80 kn AOP 361 (stolice, svjetiljke, računalo, laptopi, printer, uređaja za pohranu podataka), sportske i glazbene opreme 2.149,00 kn AOP 366 (mobilni razglas/zvučnik), opreme za ostale namjene 1.373.628,07 kn AOP 367 (komunalna oprema – klupe, </w:t>
      </w:r>
      <w:r w:rsidR="005A01CB">
        <w:rPr>
          <w:sz w:val="24"/>
          <w:szCs w:val="24"/>
          <w:lang w:val="hr-HR"/>
        </w:rPr>
        <w:t xml:space="preserve">kamenice, plažni </w:t>
      </w:r>
      <w:r>
        <w:rPr>
          <w:sz w:val="24"/>
          <w:szCs w:val="24"/>
          <w:lang w:val="hr-HR"/>
        </w:rPr>
        <w:t>tuš, sanitarni mobilni kontejneri, ograde, prometni znakovi,</w:t>
      </w:r>
      <w:r w:rsidR="005A01CB">
        <w:rPr>
          <w:sz w:val="24"/>
          <w:szCs w:val="24"/>
          <w:lang w:val="hr-HR"/>
        </w:rPr>
        <w:t xml:space="preserve"> blagdanska dekoracija, defibrilatori, oprema za dječja igrališta, zastave, oglasne ploče i ormarići, bačve za sakupljanje otpada na plažama).</w:t>
      </w:r>
    </w:p>
    <w:p w:rsidR="002F6284" w:rsidRDefault="002F6284" w:rsidP="002A6BFB">
      <w:pPr>
        <w:spacing w:after="0"/>
        <w:jc w:val="both"/>
        <w:rPr>
          <w:sz w:val="24"/>
          <w:szCs w:val="24"/>
          <w:lang w:val="hr-HR"/>
        </w:rPr>
      </w:pPr>
    </w:p>
    <w:p w:rsidR="002A6BFB" w:rsidRPr="002F6284" w:rsidRDefault="002A6BFB" w:rsidP="002A6BFB">
      <w:pPr>
        <w:spacing w:after="0"/>
        <w:jc w:val="both"/>
        <w:rPr>
          <w:b/>
          <w:sz w:val="24"/>
          <w:szCs w:val="24"/>
          <w:lang w:val="hr-HR"/>
        </w:rPr>
      </w:pPr>
      <w:r w:rsidRPr="002F6284">
        <w:rPr>
          <w:b/>
          <w:sz w:val="24"/>
          <w:szCs w:val="24"/>
          <w:lang w:val="hr-HR"/>
        </w:rPr>
        <w:t>AOP 382 -386 NEMATERIJALNA PROIZVEDENA IMOVINA</w:t>
      </w:r>
    </w:p>
    <w:p w:rsidR="00E47F1D" w:rsidRDefault="005A01CB" w:rsidP="005166C6">
      <w:pPr>
        <w:spacing w:after="0"/>
        <w:jc w:val="both"/>
        <w:rPr>
          <w:sz w:val="24"/>
          <w:szCs w:val="24"/>
          <w:lang w:val="hr-HR"/>
        </w:rPr>
      </w:pPr>
      <w:r>
        <w:rPr>
          <w:sz w:val="24"/>
          <w:szCs w:val="24"/>
          <w:lang w:val="hr-HR"/>
        </w:rPr>
        <w:t xml:space="preserve">Sadrži rashode </w:t>
      </w:r>
      <w:r w:rsidR="0027482A">
        <w:rPr>
          <w:sz w:val="24"/>
          <w:szCs w:val="24"/>
          <w:lang w:val="hr-HR"/>
        </w:rPr>
        <w:t xml:space="preserve">za izradu </w:t>
      </w:r>
      <w:r>
        <w:rPr>
          <w:sz w:val="24"/>
          <w:szCs w:val="24"/>
          <w:lang w:val="hr-HR"/>
        </w:rPr>
        <w:t xml:space="preserve">projektne dokumentacije za izgradnju prometnica 176.187,50 kn, sunčanu elektranu 84.225,00 kn, </w:t>
      </w:r>
      <w:r w:rsidR="0027482A">
        <w:rPr>
          <w:sz w:val="24"/>
          <w:szCs w:val="24"/>
          <w:lang w:val="hr-HR"/>
        </w:rPr>
        <w:t xml:space="preserve">izgradnju reciklažnog dvorišta 74.875,00 kn, te za </w:t>
      </w:r>
      <w:r>
        <w:rPr>
          <w:sz w:val="24"/>
          <w:szCs w:val="24"/>
          <w:lang w:val="hr-HR"/>
        </w:rPr>
        <w:t>usklađenje</w:t>
      </w:r>
      <w:r w:rsidR="0027482A">
        <w:rPr>
          <w:sz w:val="24"/>
          <w:szCs w:val="24"/>
          <w:lang w:val="hr-HR"/>
        </w:rPr>
        <w:t xml:space="preserve"> UPU1 i 2 s III. izmjenama</w:t>
      </w:r>
      <w:r>
        <w:rPr>
          <w:sz w:val="24"/>
          <w:szCs w:val="24"/>
          <w:lang w:val="hr-HR"/>
        </w:rPr>
        <w:t xml:space="preserve"> prostornog plana</w:t>
      </w:r>
      <w:r w:rsidR="0027482A">
        <w:rPr>
          <w:sz w:val="24"/>
          <w:szCs w:val="24"/>
          <w:lang w:val="hr-HR"/>
        </w:rPr>
        <w:t>, te IV. izmjene i dopune prostornog plana, ukupno</w:t>
      </w:r>
      <w:r>
        <w:rPr>
          <w:sz w:val="24"/>
          <w:szCs w:val="24"/>
          <w:lang w:val="hr-HR"/>
        </w:rPr>
        <w:t xml:space="preserve"> 48.250,00 kn</w:t>
      </w:r>
      <w:r w:rsidR="0027482A">
        <w:rPr>
          <w:sz w:val="24"/>
          <w:szCs w:val="24"/>
          <w:lang w:val="hr-HR"/>
        </w:rPr>
        <w:t>.</w:t>
      </w:r>
    </w:p>
    <w:p w:rsidR="005A01CB" w:rsidRDefault="005A01CB" w:rsidP="005166C6">
      <w:pPr>
        <w:spacing w:after="0"/>
        <w:jc w:val="both"/>
        <w:rPr>
          <w:sz w:val="24"/>
          <w:szCs w:val="24"/>
          <w:lang w:val="hr-HR"/>
        </w:rPr>
      </w:pPr>
    </w:p>
    <w:p w:rsidR="005A01CB" w:rsidRPr="005A01CB" w:rsidRDefault="005A01CB" w:rsidP="005166C6">
      <w:pPr>
        <w:spacing w:after="0"/>
        <w:jc w:val="both"/>
        <w:rPr>
          <w:b/>
          <w:sz w:val="24"/>
          <w:szCs w:val="24"/>
          <w:lang w:val="hr-HR"/>
        </w:rPr>
      </w:pPr>
      <w:r w:rsidRPr="005A01CB">
        <w:rPr>
          <w:b/>
          <w:sz w:val="24"/>
          <w:szCs w:val="24"/>
          <w:lang w:val="hr-HR"/>
        </w:rPr>
        <w:t>AOP 393 RASHODI ZA DODATNA ULAGANJA NA NEFINANCIJSKOJ IMOVINI</w:t>
      </w:r>
    </w:p>
    <w:p w:rsidR="005A01CB" w:rsidRDefault="00056A07" w:rsidP="005166C6">
      <w:pPr>
        <w:spacing w:after="0"/>
        <w:jc w:val="both"/>
        <w:rPr>
          <w:sz w:val="24"/>
          <w:szCs w:val="24"/>
          <w:lang w:val="hr-HR"/>
        </w:rPr>
      </w:pPr>
      <w:r>
        <w:rPr>
          <w:sz w:val="24"/>
          <w:szCs w:val="24"/>
          <w:lang w:val="hr-HR"/>
        </w:rPr>
        <w:t xml:space="preserve">Ostvareni su u iznosu 472.353,78 kn, 99,5% plana, za ulaganja na građevinskim objektima 339.541,28 kn </w:t>
      </w:r>
      <w:r w:rsidR="00201BCB">
        <w:rPr>
          <w:sz w:val="24"/>
          <w:szCs w:val="24"/>
          <w:lang w:val="hr-HR"/>
        </w:rPr>
        <w:t>AOP 394 (</w:t>
      </w:r>
      <w:r>
        <w:rPr>
          <w:sz w:val="24"/>
          <w:szCs w:val="24"/>
          <w:lang w:val="hr-HR"/>
        </w:rPr>
        <w:t>popločenje trga</w:t>
      </w:r>
      <w:r w:rsidR="00201BCB">
        <w:rPr>
          <w:sz w:val="24"/>
          <w:szCs w:val="24"/>
          <w:lang w:val="hr-HR"/>
        </w:rPr>
        <w:t>,</w:t>
      </w:r>
      <w:r>
        <w:rPr>
          <w:sz w:val="24"/>
          <w:szCs w:val="24"/>
          <w:lang w:val="hr-HR"/>
        </w:rPr>
        <w:t xml:space="preserve"> </w:t>
      </w:r>
      <w:r w:rsidR="00D5446C">
        <w:rPr>
          <w:sz w:val="24"/>
          <w:szCs w:val="24"/>
          <w:lang w:val="hr-HR"/>
        </w:rPr>
        <w:t xml:space="preserve">ulaganja u </w:t>
      </w:r>
      <w:r w:rsidR="00201BCB">
        <w:rPr>
          <w:sz w:val="24"/>
          <w:szCs w:val="24"/>
          <w:lang w:val="hr-HR"/>
        </w:rPr>
        <w:t xml:space="preserve">upravnu zgradu) i ulaganja za ostalu nefinancijsku imovinu 132.813 kn AOP 397 (nadogradnja računalnih programa i sustava za održavanje baze prostornih i neprostornih podataka Atlas 14). </w:t>
      </w:r>
    </w:p>
    <w:p w:rsidR="00157070" w:rsidRDefault="00157070" w:rsidP="005166C6">
      <w:pPr>
        <w:spacing w:after="0"/>
        <w:jc w:val="both"/>
        <w:rPr>
          <w:sz w:val="24"/>
          <w:szCs w:val="24"/>
          <w:lang w:val="hr-HR"/>
        </w:rPr>
      </w:pPr>
    </w:p>
    <w:p w:rsidR="003617D8" w:rsidRDefault="003617D8" w:rsidP="005166C6">
      <w:pPr>
        <w:spacing w:after="0"/>
        <w:jc w:val="both"/>
        <w:rPr>
          <w:b/>
          <w:sz w:val="24"/>
          <w:szCs w:val="24"/>
          <w:lang w:val="hr-HR"/>
        </w:rPr>
      </w:pPr>
      <w:r w:rsidRPr="003617D8">
        <w:rPr>
          <w:b/>
          <w:sz w:val="24"/>
          <w:szCs w:val="24"/>
          <w:lang w:val="hr-HR"/>
        </w:rPr>
        <w:t>AOP 399 MANJAK PRIHODA OD NEFINANCIJSKE IMOVINE</w:t>
      </w:r>
    </w:p>
    <w:p w:rsidR="00A63CFC" w:rsidRPr="00813C98" w:rsidRDefault="00A63CFC" w:rsidP="00A63CFC">
      <w:pPr>
        <w:spacing w:after="0"/>
        <w:jc w:val="both"/>
        <w:rPr>
          <w:sz w:val="24"/>
          <w:szCs w:val="24"/>
          <w:lang w:val="hr-HR"/>
        </w:rPr>
      </w:pPr>
      <w:r>
        <w:rPr>
          <w:sz w:val="24"/>
          <w:szCs w:val="24"/>
          <w:lang w:val="hr-HR"/>
        </w:rPr>
        <w:t xml:space="preserve">U promatranom razdoblju ostvaren je manjak prihoda od nefinancijske imovine u iznosu 6.315.348,59 kn, 80,4% prošlogodišnjeg ostvarenja, slijedom manje ostvarenih rashoda, što s </w:t>
      </w:r>
      <w:r w:rsidRPr="00813C98">
        <w:rPr>
          <w:sz w:val="24"/>
          <w:szCs w:val="24"/>
          <w:lang w:val="hr-HR"/>
        </w:rPr>
        <w:t xml:space="preserve">prenesenim </w:t>
      </w:r>
      <w:r w:rsidR="00813C98" w:rsidRPr="00813C98">
        <w:rPr>
          <w:sz w:val="24"/>
          <w:szCs w:val="24"/>
          <w:lang w:val="hr-HR"/>
        </w:rPr>
        <w:t>viš</w:t>
      </w:r>
      <w:r w:rsidRPr="00813C98">
        <w:rPr>
          <w:sz w:val="24"/>
          <w:szCs w:val="24"/>
          <w:lang w:val="hr-HR"/>
        </w:rPr>
        <w:t xml:space="preserve">kom iz prethodne godine čini kumulativni </w:t>
      </w:r>
      <w:r w:rsidR="00813C98" w:rsidRPr="00813C98">
        <w:rPr>
          <w:sz w:val="24"/>
          <w:szCs w:val="24"/>
          <w:lang w:val="hr-HR"/>
        </w:rPr>
        <w:t>manjak</w:t>
      </w:r>
      <w:r w:rsidRPr="00813C98">
        <w:rPr>
          <w:sz w:val="24"/>
          <w:szCs w:val="24"/>
          <w:lang w:val="hr-HR"/>
        </w:rPr>
        <w:t xml:space="preserve"> prihoda od nefinancijske imovine </w:t>
      </w:r>
      <w:r w:rsidR="00813C98" w:rsidRPr="00813C98">
        <w:rPr>
          <w:sz w:val="24"/>
          <w:szCs w:val="24"/>
          <w:lang w:val="hr-HR"/>
        </w:rPr>
        <w:t xml:space="preserve">od 3.418.903,41 </w:t>
      </w:r>
      <w:r w:rsidRPr="00813C98">
        <w:rPr>
          <w:sz w:val="24"/>
          <w:szCs w:val="24"/>
          <w:lang w:val="hr-HR"/>
        </w:rPr>
        <w:t>kn.</w:t>
      </w:r>
    </w:p>
    <w:p w:rsidR="00A63CFC" w:rsidRDefault="00A63CFC" w:rsidP="005166C6">
      <w:pPr>
        <w:spacing w:after="0"/>
        <w:jc w:val="both"/>
        <w:rPr>
          <w:sz w:val="24"/>
          <w:szCs w:val="24"/>
          <w:lang w:val="hr-HR"/>
        </w:rPr>
      </w:pPr>
    </w:p>
    <w:p w:rsidR="00605E5C" w:rsidRDefault="00605E5C" w:rsidP="005166C6">
      <w:pPr>
        <w:spacing w:after="0"/>
        <w:jc w:val="both"/>
        <w:rPr>
          <w:sz w:val="24"/>
          <w:szCs w:val="24"/>
          <w:lang w:val="hr-HR"/>
        </w:rPr>
      </w:pPr>
    </w:p>
    <w:p w:rsidR="006646C1" w:rsidRPr="006D79AA" w:rsidRDefault="006646C1" w:rsidP="005166C6">
      <w:pPr>
        <w:spacing w:after="0"/>
        <w:jc w:val="both"/>
        <w:rPr>
          <w:b/>
          <w:sz w:val="24"/>
          <w:szCs w:val="24"/>
          <w:lang w:val="hr-HR"/>
        </w:rPr>
      </w:pPr>
      <w:r w:rsidRPr="006D79AA">
        <w:rPr>
          <w:b/>
          <w:sz w:val="24"/>
          <w:szCs w:val="24"/>
          <w:lang w:val="hr-HR"/>
        </w:rPr>
        <w:lastRenderedPageBreak/>
        <w:t>AOP 402, 409 OBRAČUNATI PRIHODI – NENAPLAĆENI</w:t>
      </w:r>
    </w:p>
    <w:p w:rsidR="006646C1" w:rsidRDefault="006D79AA" w:rsidP="005166C6">
      <w:pPr>
        <w:spacing w:after="0"/>
        <w:jc w:val="both"/>
        <w:rPr>
          <w:sz w:val="24"/>
          <w:szCs w:val="24"/>
          <w:lang w:val="hr-HR"/>
        </w:rPr>
      </w:pPr>
      <w:r>
        <w:rPr>
          <w:sz w:val="24"/>
          <w:szCs w:val="24"/>
          <w:lang w:val="hr-HR"/>
        </w:rPr>
        <w:t xml:space="preserve">Ukupan iznos nenaplaćenih potraživanja na dan 31. prosinca 2018. godine iznosi 2.319.477,34 kn, 51% prošlogodišnjih potraživanja, djelomično zbog naplaćenih potraživanja, a najvećim dijelom zbog izvršenog ispravka vrijednosti potraživanja. </w:t>
      </w:r>
    </w:p>
    <w:p w:rsidR="006646C1" w:rsidRDefault="006646C1" w:rsidP="005166C6">
      <w:pPr>
        <w:spacing w:after="0"/>
        <w:jc w:val="both"/>
        <w:rPr>
          <w:sz w:val="24"/>
          <w:szCs w:val="24"/>
          <w:lang w:val="hr-HR"/>
        </w:rPr>
      </w:pPr>
    </w:p>
    <w:p w:rsidR="00993F16" w:rsidRPr="00993F16" w:rsidRDefault="00993F16" w:rsidP="005166C6">
      <w:pPr>
        <w:spacing w:after="0"/>
        <w:jc w:val="both"/>
        <w:rPr>
          <w:b/>
          <w:sz w:val="24"/>
          <w:szCs w:val="24"/>
          <w:lang w:val="hr-HR"/>
        </w:rPr>
      </w:pPr>
      <w:r w:rsidRPr="00993F16">
        <w:rPr>
          <w:b/>
          <w:sz w:val="24"/>
          <w:szCs w:val="24"/>
          <w:lang w:val="hr-HR"/>
        </w:rPr>
        <w:t>AOP 410 PRIMICI OD FINANCIJSKE IMOVINE I ZADUŽIVANJA</w:t>
      </w:r>
    </w:p>
    <w:p w:rsidR="00993F16" w:rsidRDefault="00993F16" w:rsidP="005166C6">
      <w:pPr>
        <w:spacing w:after="0"/>
        <w:jc w:val="both"/>
        <w:rPr>
          <w:sz w:val="24"/>
          <w:szCs w:val="24"/>
          <w:lang w:val="hr-HR"/>
        </w:rPr>
      </w:pPr>
      <w:r>
        <w:rPr>
          <w:sz w:val="24"/>
          <w:szCs w:val="24"/>
          <w:lang w:val="hr-HR"/>
        </w:rPr>
        <w:t>U promatranom razdoblju nisu ostvareni primici od financijske imovine i zaduživanja.</w:t>
      </w:r>
    </w:p>
    <w:p w:rsidR="00993F16" w:rsidRDefault="00993F16" w:rsidP="005166C6">
      <w:pPr>
        <w:spacing w:after="0"/>
        <w:jc w:val="both"/>
        <w:rPr>
          <w:sz w:val="24"/>
          <w:szCs w:val="24"/>
          <w:lang w:val="hr-HR"/>
        </w:rPr>
      </w:pPr>
    </w:p>
    <w:p w:rsidR="00993F16" w:rsidRPr="00993F16" w:rsidRDefault="00993F16" w:rsidP="005166C6">
      <w:pPr>
        <w:spacing w:after="0"/>
        <w:jc w:val="both"/>
        <w:rPr>
          <w:b/>
          <w:sz w:val="24"/>
          <w:szCs w:val="24"/>
          <w:lang w:val="hr-HR"/>
        </w:rPr>
      </w:pPr>
      <w:r w:rsidRPr="00993F16">
        <w:rPr>
          <w:b/>
          <w:sz w:val="24"/>
          <w:szCs w:val="24"/>
          <w:lang w:val="hr-HR"/>
        </w:rPr>
        <w:t>AOP 518 IZDACI ZA FINANCIJSKU IMOVINU I OTPLATU ZAJMOVA</w:t>
      </w:r>
    </w:p>
    <w:p w:rsidR="00993F16" w:rsidRDefault="00993F16" w:rsidP="005166C6">
      <w:pPr>
        <w:spacing w:after="0"/>
        <w:jc w:val="both"/>
        <w:rPr>
          <w:sz w:val="24"/>
          <w:szCs w:val="24"/>
          <w:lang w:val="hr-HR"/>
        </w:rPr>
      </w:pPr>
      <w:r>
        <w:rPr>
          <w:sz w:val="24"/>
          <w:szCs w:val="24"/>
          <w:lang w:val="hr-HR"/>
        </w:rPr>
        <w:t>Ostvareni su u iznosu 1.470.414,51 kn, 92,7% plana, 95,4% više u odnosu na prethodnu godinu. Sadrže izdatke za dionice i udjele u glavnici AOP 570 i izdatke za otplatu glavnice primljenih kredita i zajmova AOP 583.</w:t>
      </w:r>
    </w:p>
    <w:p w:rsidR="00993F16" w:rsidRDefault="00993F16" w:rsidP="005166C6">
      <w:pPr>
        <w:spacing w:after="0"/>
        <w:jc w:val="both"/>
        <w:rPr>
          <w:sz w:val="24"/>
          <w:szCs w:val="24"/>
          <w:lang w:val="hr-HR"/>
        </w:rPr>
      </w:pPr>
    </w:p>
    <w:p w:rsidR="00993F16" w:rsidRPr="00F326D0" w:rsidRDefault="00993F16" w:rsidP="005166C6">
      <w:pPr>
        <w:spacing w:after="0"/>
        <w:jc w:val="both"/>
        <w:rPr>
          <w:b/>
          <w:sz w:val="24"/>
          <w:szCs w:val="24"/>
          <w:lang w:val="hr-HR"/>
        </w:rPr>
      </w:pPr>
      <w:r w:rsidRPr="00F326D0">
        <w:rPr>
          <w:b/>
          <w:sz w:val="24"/>
          <w:szCs w:val="24"/>
          <w:lang w:val="hr-HR"/>
        </w:rPr>
        <w:t xml:space="preserve">AOP 570 IZDACI ZA DIONICE I UDJELE U GLAVNICI </w:t>
      </w:r>
    </w:p>
    <w:p w:rsidR="003B4E82" w:rsidRDefault="00931F0E" w:rsidP="003B4E82">
      <w:pPr>
        <w:jc w:val="both"/>
        <w:rPr>
          <w:rFonts w:ascii="Calibri" w:hAnsi="Calibri"/>
          <w:color w:val="000000" w:themeColor="text1"/>
          <w:sz w:val="24"/>
          <w:szCs w:val="24"/>
          <w:lang w:val="hr-HR"/>
        </w:rPr>
      </w:pPr>
      <w:r>
        <w:rPr>
          <w:sz w:val="24"/>
          <w:szCs w:val="24"/>
          <w:lang w:val="hr-HR"/>
        </w:rPr>
        <w:t>Ostvareni su u iznosu 830.414,59 kn, 87,8% plana, 637,3% više u odnosu na prethodnu godinu</w:t>
      </w:r>
      <w:r w:rsidR="003B4E82">
        <w:rPr>
          <w:sz w:val="24"/>
          <w:szCs w:val="24"/>
          <w:lang w:val="hr-HR"/>
        </w:rPr>
        <w:t>. E</w:t>
      </w:r>
      <w:r w:rsidR="003B4E82" w:rsidRPr="003B4E82">
        <w:rPr>
          <w:rFonts w:ascii="Calibri" w:hAnsi="Calibri"/>
          <w:sz w:val="24"/>
          <w:szCs w:val="24"/>
          <w:lang w:val="hr-HR"/>
        </w:rPr>
        <w:t xml:space="preserve">videntirano je povećanje ulaganja u temeljni kapital Ponikve eko otok </w:t>
      </w:r>
      <w:r w:rsidR="003B4E82" w:rsidRPr="003B4E82">
        <w:rPr>
          <w:rFonts w:ascii="Calibri" w:hAnsi="Calibri"/>
          <w:color w:val="000000" w:themeColor="text1"/>
          <w:sz w:val="24"/>
          <w:szCs w:val="24"/>
          <w:lang w:val="hr-HR"/>
        </w:rPr>
        <w:t xml:space="preserve">Krk d.o.o. za izgradnju EKI </w:t>
      </w:r>
      <w:r w:rsidR="003B4E82" w:rsidRPr="003B4E82">
        <w:rPr>
          <w:rFonts w:ascii="Calibri" w:hAnsi="Calibri"/>
          <w:sz w:val="24"/>
          <w:szCs w:val="24"/>
          <w:lang w:val="hr-HR"/>
        </w:rPr>
        <w:t xml:space="preserve">instalacija 374.061,78 </w:t>
      </w:r>
      <w:r w:rsidR="003B4E82" w:rsidRPr="003B4E82">
        <w:rPr>
          <w:rFonts w:ascii="Calibri" w:hAnsi="Calibri"/>
          <w:color w:val="000000" w:themeColor="text1"/>
          <w:sz w:val="24"/>
          <w:szCs w:val="24"/>
          <w:lang w:val="hr-HR"/>
        </w:rPr>
        <w:t>kn, te za sufinanciranje izgradnje pretovarne stanice Treskavac 456.352,81 kn.</w:t>
      </w:r>
    </w:p>
    <w:p w:rsidR="00CB4CC3" w:rsidRPr="003B4E82" w:rsidRDefault="00CB4CC3" w:rsidP="003B4E82">
      <w:pPr>
        <w:jc w:val="both"/>
        <w:rPr>
          <w:rFonts w:ascii="Calibri" w:hAnsi="Calibri"/>
          <w:color w:val="FF0000"/>
          <w:sz w:val="24"/>
          <w:szCs w:val="24"/>
          <w:lang w:val="hr-HR"/>
        </w:rPr>
      </w:pPr>
    </w:p>
    <w:p w:rsidR="00993F16" w:rsidRPr="00F326D0" w:rsidRDefault="00993F16" w:rsidP="005166C6">
      <w:pPr>
        <w:spacing w:after="0"/>
        <w:jc w:val="both"/>
        <w:rPr>
          <w:b/>
          <w:sz w:val="24"/>
          <w:szCs w:val="24"/>
          <w:lang w:val="hr-HR"/>
        </w:rPr>
      </w:pPr>
      <w:r w:rsidRPr="00F326D0">
        <w:rPr>
          <w:b/>
          <w:sz w:val="24"/>
          <w:szCs w:val="24"/>
          <w:lang w:val="hr-HR"/>
        </w:rPr>
        <w:t>AOP 583 IZDACI ZA OTPLATU GLAVNICE PRIMLJENIH KREDITA</w:t>
      </w:r>
    </w:p>
    <w:p w:rsidR="00F00820" w:rsidRPr="00F00820" w:rsidRDefault="00F00820" w:rsidP="00F00820">
      <w:pPr>
        <w:jc w:val="both"/>
        <w:rPr>
          <w:rFonts w:ascii="Calibri" w:hAnsi="Calibri"/>
          <w:sz w:val="24"/>
          <w:szCs w:val="24"/>
          <w:lang w:val="hr-HR"/>
        </w:rPr>
      </w:pPr>
      <w:r w:rsidRPr="00F00820">
        <w:rPr>
          <w:rFonts w:ascii="Calibri" w:hAnsi="Calibri"/>
          <w:sz w:val="24"/>
          <w:szCs w:val="24"/>
          <w:lang w:val="hr-HR"/>
        </w:rPr>
        <w:t>U 2018. godini otplaćena su četiri obroka</w:t>
      </w:r>
      <w:r>
        <w:rPr>
          <w:rFonts w:ascii="Calibri" w:hAnsi="Calibri"/>
          <w:sz w:val="24"/>
          <w:szCs w:val="24"/>
          <w:lang w:val="hr-HR"/>
        </w:rPr>
        <w:t xml:space="preserve"> kredita u iznosu 639.999,92 kn,</w:t>
      </w:r>
      <w:r w:rsidRPr="00F00820">
        <w:rPr>
          <w:rFonts w:ascii="Calibri" w:hAnsi="Calibri"/>
          <w:sz w:val="24"/>
          <w:szCs w:val="24"/>
          <w:lang w:val="hr-HR"/>
        </w:rPr>
        <w:t xml:space="preserve"> obvez</w:t>
      </w:r>
      <w:r>
        <w:rPr>
          <w:rFonts w:ascii="Calibri" w:hAnsi="Calibri"/>
          <w:sz w:val="24"/>
          <w:szCs w:val="24"/>
          <w:lang w:val="hr-HR"/>
        </w:rPr>
        <w:t>a</w:t>
      </w:r>
      <w:r w:rsidRPr="00F00820">
        <w:rPr>
          <w:rFonts w:ascii="Calibri" w:hAnsi="Calibri"/>
          <w:sz w:val="24"/>
          <w:szCs w:val="24"/>
          <w:lang w:val="hr-HR"/>
        </w:rPr>
        <w:t xml:space="preserve"> po dugoročnom kreditu za izgradnju jaslica i dječjeg vrtića.</w:t>
      </w:r>
    </w:p>
    <w:p w:rsidR="00993F16" w:rsidRDefault="00F00820" w:rsidP="005166C6">
      <w:pPr>
        <w:spacing w:after="0"/>
        <w:jc w:val="both"/>
        <w:rPr>
          <w:b/>
          <w:sz w:val="24"/>
          <w:szCs w:val="24"/>
          <w:lang w:val="hr-HR"/>
        </w:rPr>
      </w:pPr>
      <w:r w:rsidRPr="00F00820">
        <w:rPr>
          <w:b/>
          <w:sz w:val="24"/>
          <w:szCs w:val="24"/>
          <w:lang w:val="hr-HR"/>
        </w:rPr>
        <w:t xml:space="preserve">AOP 629 </w:t>
      </w:r>
      <w:r>
        <w:rPr>
          <w:b/>
          <w:sz w:val="24"/>
          <w:szCs w:val="24"/>
          <w:lang w:val="hr-HR"/>
        </w:rPr>
        <w:t>–</w:t>
      </w:r>
      <w:r w:rsidRPr="00F00820">
        <w:rPr>
          <w:b/>
          <w:sz w:val="24"/>
          <w:szCs w:val="24"/>
          <w:lang w:val="hr-HR"/>
        </w:rPr>
        <w:t xml:space="preserve"> 633</w:t>
      </w:r>
      <w:r w:rsidR="00B14218">
        <w:rPr>
          <w:b/>
          <w:sz w:val="24"/>
          <w:szCs w:val="24"/>
          <w:lang w:val="hr-HR"/>
        </w:rPr>
        <w:t xml:space="preserve"> REZULTAT POSLOVANJA</w:t>
      </w:r>
    </w:p>
    <w:p w:rsidR="00F00820" w:rsidRPr="00F00820" w:rsidRDefault="00F00820" w:rsidP="005166C6">
      <w:pPr>
        <w:spacing w:after="0"/>
        <w:jc w:val="both"/>
        <w:rPr>
          <w:sz w:val="24"/>
          <w:szCs w:val="24"/>
          <w:lang w:val="hr-HR"/>
        </w:rPr>
      </w:pPr>
      <w:r w:rsidRPr="00F00820">
        <w:rPr>
          <w:sz w:val="24"/>
          <w:szCs w:val="24"/>
          <w:lang w:val="hr-HR"/>
        </w:rPr>
        <w:t>U promatranom razdoblju ostvareno je 21.710.040,03 kn prihoda i primitaka</w:t>
      </w:r>
      <w:r>
        <w:rPr>
          <w:sz w:val="24"/>
          <w:szCs w:val="24"/>
          <w:lang w:val="hr-HR"/>
        </w:rPr>
        <w:t>, te</w:t>
      </w:r>
      <w:r w:rsidRPr="00F00820">
        <w:rPr>
          <w:sz w:val="24"/>
          <w:szCs w:val="24"/>
          <w:lang w:val="hr-HR"/>
        </w:rPr>
        <w:t xml:space="preserve"> </w:t>
      </w:r>
      <w:r>
        <w:rPr>
          <w:sz w:val="24"/>
          <w:szCs w:val="24"/>
          <w:lang w:val="hr-HR"/>
        </w:rPr>
        <w:t>23.695.907,88 kn rashoda i izdataka, odnosno u 2018. godini ostvaren je manjak u iznosu 1.985.867,85 kn, što uz preneseni višak iz prethodnog razdoblja čini višak od 910.</w:t>
      </w:r>
      <w:r w:rsidR="00B14218">
        <w:rPr>
          <w:sz w:val="24"/>
          <w:szCs w:val="24"/>
          <w:lang w:val="hr-HR"/>
        </w:rPr>
        <w:t>577,33 kn.</w:t>
      </w:r>
    </w:p>
    <w:p w:rsidR="00DD39F1" w:rsidRDefault="00DD39F1" w:rsidP="00690380">
      <w:pPr>
        <w:jc w:val="both"/>
        <w:rPr>
          <w:sz w:val="24"/>
          <w:szCs w:val="24"/>
          <w:lang w:val="hr-HR"/>
        </w:rPr>
      </w:pPr>
    </w:p>
    <w:p w:rsidR="00813C98" w:rsidRDefault="00813C98" w:rsidP="00813C98">
      <w:pPr>
        <w:spacing w:after="0"/>
        <w:jc w:val="both"/>
        <w:rPr>
          <w:b/>
          <w:sz w:val="24"/>
          <w:szCs w:val="24"/>
          <w:lang w:val="hr-HR"/>
        </w:rPr>
      </w:pPr>
      <w:r w:rsidRPr="00813C98">
        <w:rPr>
          <w:b/>
          <w:sz w:val="24"/>
          <w:szCs w:val="24"/>
          <w:lang w:val="hr-HR"/>
        </w:rPr>
        <w:t>AOP 638 – 641 STANJE NOVČANIH SREDSTAVA</w:t>
      </w:r>
    </w:p>
    <w:p w:rsidR="00813C98" w:rsidRPr="00813C98" w:rsidRDefault="00813C98" w:rsidP="00690380">
      <w:pPr>
        <w:jc w:val="both"/>
        <w:rPr>
          <w:sz w:val="24"/>
          <w:szCs w:val="24"/>
          <w:lang w:val="hr-HR"/>
        </w:rPr>
      </w:pPr>
      <w:r>
        <w:rPr>
          <w:sz w:val="24"/>
          <w:szCs w:val="24"/>
          <w:lang w:val="hr-HR"/>
        </w:rPr>
        <w:t>Stanje novčanih sredstava na početku godine iznosilo je 4.040.778,07 kn, a na dan 31. prosinca 2018. godine 3.099.531,85 kn.</w:t>
      </w:r>
    </w:p>
    <w:p w:rsidR="00DD39F1" w:rsidRDefault="00DD39F1" w:rsidP="00690380">
      <w:pPr>
        <w:jc w:val="both"/>
        <w:rPr>
          <w:sz w:val="24"/>
          <w:szCs w:val="24"/>
          <w:lang w:val="hr-HR"/>
        </w:rPr>
      </w:pPr>
    </w:p>
    <w:p w:rsidR="00CB4CC3" w:rsidRDefault="00CB4CC3" w:rsidP="00690380">
      <w:pPr>
        <w:jc w:val="both"/>
        <w:rPr>
          <w:sz w:val="24"/>
          <w:szCs w:val="24"/>
          <w:lang w:val="hr-HR"/>
        </w:rPr>
      </w:pPr>
    </w:p>
    <w:p w:rsidR="00CB4CC3" w:rsidRDefault="00CB4CC3" w:rsidP="00690380">
      <w:pPr>
        <w:jc w:val="both"/>
        <w:rPr>
          <w:sz w:val="24"/>
          <w:szCs w:val="24"/>
          <w:lang w:val="hr-HR"/>
        </w:rPr>
      </w:pPr>
    </w:p>
    <w:p w:rsidR="00B36881" w:rsidRPr="00490767" w:rsidRDefault="00B36881" w:rsidP="00AC1A47">
      <w:pPr>
        <w:spacing w:after="0"/>
        <w:jc w:val="center"/>
        <w:rPr>
          <w:b/>
          <w:sz w:val="28"/>
          <w:szCs w:val="28"/>
          <w:lang w:val="hr-HR"/>
        </w:rPr>
      </w:pPr>
      <w:r w:rsidRPr="00490767">
        <w:rPr>
          <w:b/>
          <w:sz w:val="28"/>
          <w:szCs w:val="28"/>
          <w:lang w:val="hr-HR"/>
        </w:rPr>
        <w:lastRenderedPageBreak/>
        <w:t xml:space="preserve">3. BILJEŠKE UZ IZVJEŠTAJ O RASHODIMA PREMA FUNKCIJSKOJ KLASIFIKACIJI </w:t>
      </w:r>
    </w:p>
    <w:p w:rsidR="00B36881" w:rsidRPr="00490767" w:rsidRDefault="00B36881" w:rsidP="00AC1A47">
      <w:pPr>
        <w:spacing w:after="0"/>
        <w:jc w:val="center"/>
        <w:rPr>
          <w:b/>
          <w:sz w:val="28"/>
          <w:szCs w:val="28"/>
          <w:lang w:val="hr-HR"/>
        </w:rPr>
      </w:pPr>
      <w:r w:rsidRPr="00490767">
        <w:rPr>
          <w:b/>
          <w:sz w:val="28"/>
          <w:szCs w:val="28"/>
          <w:lang w:val="hr-HR"/>
        </w:rPr>
        <w:t>NA DAN 31. PROSINCA 2018. GODINE</w:t>
      </w:r>
    </w:p>
    <w:p w:rsidR="00300D2B" w:rsidRPr="00AC1A47" w:rsidRDefault="00300D2B" w:rsidP="00AC1A47">
      <w:pPr>
        <w:spacing w:after="0"/>
        <w:rPr>
          <w:sz w:val="24"/>
          <w:szCs w:val="24"/>
          <w:lang w:val="hr-HR"/>
        </w:rPr>
      </w:pPr>
    </w:p>
    <w:p w:rsidR="00300D2B" w:rsidRDefault="00741C13" w:rsidP="00AC1A47">
      <w:pPr>
        <w:spacing w:after="0"/>
        <w:jc w:val="both"/>
        <w:rPr>
          <w:sz w:val="24"/>
          <w:szCs w:val="24"/>
          <w:lang w:val="hr-HR"/>
        </w:rPr>
      </w:pPr>
      <w:r w:rsidRPr="00AC1A47">
        <w:rPr>
          <w:sz w:val="24"/>
          <w:szCs w:val="24"/>
          <w:lang w:val="hr-HR"/>
        </w:rPr>
        <w:t>Funkcijski su klasificirani rashodi poslovanja i rashodi za nabavu nefinancijske imovine, dok se izdaci za financijsku imovinu i obveze ne razvrstavaju funkcijski, te nisu uključeni u ovo izvješće.</w:t>
      </w:r>
    </w:p>
    <w:p w:rsidR="005345B6" w:rsidRPr="00AC1A47" w:rsidRDefault="005345B6" w:rsidP="00AC1A47">
      <w:pPr>
        <w:spacing w:after="0"/>
        <w:jc w:val="both"/>
        <w:rPr>
          <w:sz w:val="24"/>
          <w:szCs w:val="24"/>
          <w:lang w:val="hr-HR"/>
        </w:rPr>
      </w:pPr>
    </w:p>
    <w:p w:rsidR="00300D2B" w:rsidRPr="00AC1A47" w:rsidRDefault="002B00AB" w:rsidP="00AC1A47">
      <w:pPr>
        <w:spacing w:after="0"/>
        <w:rPr>
          <w:b/>
          <w:sz w:val="24"/>
          <w:szCs w:val="24"/>
          <w:lang w:val="hr-HR"/>
        </w:rPr>
      </w:pPr>
      <w:r w:rsidRPr="00AC1A47">
        <w:rPr>
          <w:b/>
          <w:sz w:val="24"/>
          <w:szCs w:val="24"/>
          <w:lang w:val="hr-HR"/>
        </w:rPr>
        <w:t>AOP 071</w:t>
      </w:r>
      <w:r w:rsidR="00644B3B" w:rsidRPr="00AC1A47">
        <w:rPr>
          <w:b/>
          <w:sz w:val="24"/>
          <w:szCs w:val="24"/>
          <w:lang w:val="hr-HR"/>
        </w:rPr>
        <w:t xml:space="preserve"> ZAŠTITA OKOLIŠA</w:t>
      </w:r>
    </w:p>
    <w:p w:rsidR="002B00AB" w:rsidRPr="00AC1A47" w:rsidRDefault="002B00AB" w:rsidP="00AC1A47">
      <w:pPr>
        <w:spacing w:after="0"/>
        <w:jc w:val="both"/>
        <w:rPr>
          <w:sz w:val="24"/>
          <w:szCs w:val="24"/>
          <w:lang w:val="hr-HR"/>
        </w:rPr>
      </w:pPr>
      <w:r w:rsidRPr="00AC1A47">
        <w:rPr>
          <w:sz w:val="24"/>
          <w:szCs w:val="24"/>
          <w:lang w:val="hr-HR"/>
        </w:rPr>
        <w:t>U odnosu na prethodno razdoblje ostvareno je povećanje rashoda za zaštitu okoliša</w:t>
      </w:r>
      <w:r w:rsidR="00644B3B" w:rsidRPr="00AC1A47">
        <w:rPr>
          <w:sz w:val="24"/>
          <w:szCs w:val="24"/>
          <w:lang w:val="hr-HR"/>
        </w:rPr>
        <w:t xml:space="preserve"> </w:t>
      </w:r>
      <w:r w:rsidRPr="00AC1A47">
        <w:rPr>
          <w:sz w:val="24"/>
          <w:szCs w:val="24"/>
          <w:lang w:val="hr-HR"/>
        </w:rPr>
        <w:t>od 29,2% , za gospodarenje otpadom, za izradu projektne dokumentacije za izgradnju reciklažnog dvorišta.</w:t>
      </w:r>
    </w:p>
    <w:p w:rsidR="002B00AB" w:rsidRPr="00AC1A47" w:rsidRDefault="002B00AB" w:rsidP="00AC1A47">
      <w:pPr>
        <w:spacing w:after="0"/>
        <w:jc w:val="both"/>
        <w:rPr>
          <w:sz w:val="24"/>
          <w:szCs w:val="24"/>
          <w:lang w:val="hr-HR"/>
        </w:rPr>
      </w:pPr>
    </w:p>
    <w:p w:rsidR="002B00AB" w:rsidRPr="00AC1A47" w:rsidRDefault="002B00AB" w:rsidP="00AC1A47">
      <w:pPr>
        <w:spacing w:after="0"/>
        <w:jc w:val="both"/>
        <w:rPr>
          <w:b/>
          <w:sz w:val="24"/>
          <w:szCs w:val="24"/>
          <w:lang w:val="hr-HR"/>
        </w:rPr>
      </w:pPr>
      <w:r w:rsidRPr="00AC1A47">
        <w:rPr>
          <w:b/>
          <w:sz w:val="24"/>
          <w:szCs w:val="24"/>
          <w:lang w:val="hr-HR"/>
        </w:rPr>
        <w:t>AOP 078</w:t>
      </w:r>
      <w:r w:rsidR="00644B3B" w:rsidRPr="00AC1A47">
        <w:rPr>
          <w:b/>
          <w:sz w:val="24"/>
          <w:szCs w:val="24"/>
          <w:lang w:val="hr-HR"/>
        </w:rPr>
        <w:t xml:space="preserve"> USLUGE UNAPREĐENJA STANOVANJA I ZAJEDNICE</w:t>
      </w:r>
    </w:p>
    <w:p w:rsidR="002B00AB" w:rsidRPr="00AC1A47" w:rsidRDefault="00765403" w:rsidP="00AC1A47">
      <w:pPr>
        <w:spacing w:after="0"/>
        <w:jc w:val="both"/>
        <w:rPr>
          <w:sz w:val="24"/>
          <w:szCs w:val="24"/>
          <w:lang w:val="hr-HR"/>
        </w:rPr>
      </w:pPr>
      <w:r w:rsidRPr="00AC1A47">
        <w:rPr>
          <w:sz w:val="24"/>
          <w:szCs w:val="24"/>
          <w:lang w:val="hr-HR"/>
        </w:rPr>
        <w:t xml:space="preserve">Najznačajnije ulaganje ostvareno je u funkciji klasifikacije 06. </w:t>
      </w:r>
      <w:r w:rsidR="002B00AB" w:rsidRPr="00AC1A47">
        <w:rPr>
          <w:sz w:val="24"/>
          <w:szCs w:val="24"/>
          <w:lang w:val="hr-HR"/>
        </w:rPr>
        <w:t>U odnosu na prethodno razdoblje ostvareno je povećanje rashoda za unapređenje stanovanja i zajednice od 46,7%:</w:t>
      </w:r>
    </w:p>
    <w:p w:rsidR="002B00AB" w:rsidRPr="00AC1A47" w:rsidRDefault="004A6D4F" w:rsidP="00AC1A47">
      <w:pPr>
        <w:pStyle w:val="ListParagraph"/>
        <w:numPr>
          <w:ilvl w:val="0"/>
          <w:numId w:val="1"/>
        </w:numPr>
        <w:spacing w:after="0"/>
        <w:jc w:val="both"/>
        <w:rPr>
          <w:sz w:val="24"/>
          <w:szCs w:val="24"/>
          <w:lang w:val="hr-HR"/>
        </w:rPr>
      </w:pPr>
      <w:r w:rsidRPr="00AC1A47">
        <w:rPr>
          <w:sz w:val="24"/>
          <w:szCs w:val="24"/>
          <w:lang w:val="hr-HR"/>
        </w:rPr>
        <w:t>AOP 082 –</w:t>
      </w:r>
      <w:r w:rsidR="002B00AB" w:rsidRPr="00AC1A47">
        <w:rPr>
          <w:sz w:val="24"/>
          <w:szCs w:val="24"/>
          <w:lang w:val="hr-HR"/>
        </w:rPr>
        <w:t xml:space="preserve"> </w:t>
      </w:r>
      <w:r w:rsidRPr="00AC1A47">
        <w:rPr>
          <w:sz w:val="24"/>
          <w:szCs w:val="24"/>
          <w:lang w:val="hr-HR"/>
        </w:rPr>
        <w:t xml:space="preserve">povećanje 153,7% za </w:t>
      </w:r>
      <w:r w:rsidR="002B00AB" w:rsidRPr="00AC1A47">
        <w:rPr>
          <w:sz w:val="24"/>
          <w:szCs w:val="24"/>
          <w:lang w:val="hr-HR"/>
        </w:rPr>
        <w:t xml:space="preserve">tekuća i investicijska ulaganja u javnu rasvjetu </w:t>
      </w:r>
    </w:p>
    <w:p w:rsidR="002B00AB" w:rsidRPr="00AC1A47" w:rsidRDefault="002B00AB" w:rsidP="00AC1A47">
      <w:pPr>
        <w:pStyle w:val="ListParagraph"/>
        <w:numPr>
          <w:ilvl w:val="0"/>
          <w:numId w:val="1"/>
        </w:numPr>
        <w:spacing w:after="0"/>
        <w:jc w:val="both"/>
        <w:rPr>
          <w:sz w:val="24"/>
          <w:szCs w:val="24"/>
          <w:lang w:val="hr-HR"/>
        </w:rPr>
      </w:pPr>
      <w:r w:rsidRPr="00AC1A47">
        <w:rPr>
          <w:sz w:val="24"/>
          <w:szCs w:val="24"/>
          <w:lang w:val="hr-HR"/>
        </w:rPr>
        <w:t xml:space="preserve">AOP 084 </w:t>
      </w:r>
      <w:r w:rsidR="004A6D4F" w:rsidRPr="00AC1A47">
        <w:rPr>
          <w:sz w:val="24"/>
          <w:szCs w:val="24"/>
          <w:lang w:val="hr-HR"/>
        </w:rPr>
        <w:t>–</w:t>
      </w:r>
      <w:r w:rsidRPr="00AC1A47">
        <w:rPr>
          <w:sz w:val="24"/>
          <w:szCs w:val="24"/>
          <w:lang w:val="hr-HR"/>
        </w:rPr>
        <w:t xml:space="preserve"> </w:t>
      </w:r>
      <w:r w:rsidR="004A6D4F" w:rsidRPr="00AC1A47">
        <w:rPr>
          <w:sz w:val="24"/>
          <w:szCs w:val="24"/>
          <w:lang w:val="hr-HR"/>
        </w:rPr>
        <w:t xml:space="preserve">povećanje 39,8% za </w:t>
      </w:r>
      <w:r w:rsidRPr="00AC1A47">
        <w:rPr>
          <w:sz w:val="24"/>
          <w:szCs w:val="24"/>
          <w:lang w:val="hr-HR"/>
        </w:rPr>
        <w:t>uređenj</w:t>
      </w:r>
      <w:r w:rsidR="004A6D4F" w:rsidRPr="00AC1A47">
        <w:rPr>
          <w:sz w:val="24"/>
          <w:szCs w:val="24"/>
          <w:lang w:val="hr-HR"/>
        </w:rPr>
        <w:t>e</w:t>
      </w:r>
      <w:r w:rsidRPr="00AC1A47">
        <w:rPr>
          <w:sz w:val="24"/>
          <w:szCs w:val="24"/>
          <w:lang w:val="hr-HR"/>
        </w:rPr>
        <w:t xml:space="preserve"> novih zelenih površina, dječjeg parka, cesta, oborinske kanalizacije, nabava komunalne opreme </w:t>
      </w:r>
    </w:p>
    <w:p w:rsidR="002B00AB" w:rsidRPr="00AC1A47" w:rsidRDefault="002B00AB" w:rsidP="00AC1A47">
      <w:pPr>
        <w:spacing w:after="0"/>
        <w:jc w:val="both"/>
        <w:rPr>
          <w:sz w:val="24"/>
          <w:szCs w:val="24"/>
          <w:lang w:val="hr-HR"/>
        </w:rPr>
      </w:pPr>
    </w:p>
    <w:p w:rsidR="00300D2B" w:rsidRPr="00AC1A47" w:rsidRDefault="00765403" w:rsidP="00AC1A47">
      <w:pPr>
        <w:spacing w:after="0"/>
        <w:rPr>
          <w:b/>
          <w:sz w:val="24"/>
          <w:szCs w:val="24"/>
          <w:lang w:val="hr-HR"/>
        </w:rPr>
      </w:pPr>
      <w:r w:rsidRPr="00AC1A47">
        <w:rPr>
          <w:b/>
          <w:sz w:val="24"/>
          <w:szCs w:val="24"/>
          <w:lang w:val="hr-HR"/>
        </w:rPr>
        <w:t>AOP 085</w:t>
      </w:r>
      <w:r w:rsidR="00644B3B" w:rsidRPr="00AC1A47">
        <w:rPr>
          <w:b/>
          <w:sz w:val="24"/>
          <w:szCs w:val="24"/>
          <w:lang w:val="hr-HR"/>
        </w:rPr>
        <w:t xml:space="preserve"> ZDRAVSTVO</w:t>
      </w:r>
    </w:p>
    <w:p w:rsidR="00765403" w:rsidRPr="00AC1A47" w:rsidRDefault="00765403" w:rsidP="00AC1A47">
      <w:pPr>
        <w:spacing w:after="0"/>
        <w:jc w:val="both"/>
        <w:rPr>
          <w:sz w:val="24"/>
          <w:szCs w:val="24"/>
          <w:lang w:val="hr-HR"/>
        </w:rPr>
      </w:pPr>
      <w:r w:rsidRPr="00AC1A47">
        <w:rPr>
          <w:sz w:val="24"/>
          <w:szCs w:val="24"/>
          <w:lang w:val="hr-HR"/>
        </w:rPr>
        <w:t>U odnosu na prethodno razdoblje ostvareno je povećanje rashoda za zdravstvo 25,2% za danu kapitalnu pomoć za sanaciju i obnovu Odjela za hematologiju, reumatologiju i kliničku imunologiju KBC-a Rijeka.</w:t>
      </w:r>
    </w:p>
    <w:p w:rsidR="00765403" w:rsidRPr="00AC1A47" w:rsidRDefault="00765403" w:rsidP="00AC1A47">
      <w:pPr>
        <w:spacing w:after="0"/>
        <w:jc w:val="both"/>
        <w:rPr>
          <w:sz w:val="24"/>
          <w:szCs w:val="24"/>
          <w:lang w:val="hr-HR"/>
        </w:rPr>
      </w:pPr>
    </w:p>
    <w:p w:rsidR="00765403" w:rsidRPr="00AC1A47" w:rsidRDefault="00765403" w:rsidP="00AC1A47">
      <w:pPr>
        <w:spacing w:after="0"/>
        <w:jc w:val="both"/>
        <w:rPr>
          <w:b/>
          <w:sz w:val="24"/>
          <w:szCs w:val="24"/>
          <w:lang w:val="hr-HR"/>
        </w:rPr>
      </w:pPr>
      <w:r w:rsidRPr="00AC1A47">
        <w:rPr>
          <w:b/>
          <w:sz w:val="24"/>
          <w:szCs w:val="24"/>
          <w:lang w:val="hr-HR"/>
        </w:rPr>
        <w:t>AOP 103</w:t>
      </w:r>
      <w:r w:rsidR="00644B3B" w:rsidRPr="00AC1A47">
        <w:rPr>
          <w:b/>
          <w:sz w:val="24"/>
          <w:szCs w:val="24"/>
          <w:lang w:val="hr-HR"/>
        </w:rPr>
        <w:t xml:space="preserve"> REKREACIJA, KULTURA I RELIGIJA</w:t>
      </w:r>
    </w:p>
    <w:p w:rsidR="00765403" w:rsidRPr="00AC1A47" w:rsidRDefault="00765403" w:rsidP="00AC1A47">
      <w:pPr>
        <w:spacing w:after="0"/>
        <w:jc w:val="both"/>
        <w:rPr>
          <w:sz w:val="24"/>
          <w:szCs w:val="24"/>
          <w:lang w:val="hr-HR"/>
        </w:rPr>
      </w:pPr>
      <w:r w:rsidRPr="00AC1A47">
        <w:rPr>
          <w:sz w:val="24"/>
          <w:szCs w:val="24"/>
          <w:lang w:val="hr-HR"/>
        </w:rPr>
        <w:t>U odnosu na prethodno razdoblje ostvareno je povećanje rashoda za rekreaciju, kulturu i religiju za 29,4%, za sufinanciranja programa udruga u kulturi i sportu.</w:t>
      </w:r>
    </w:p>
    <w:p w:rsidR="00765403" w:rsidRPr="00AC1A47" w:rsidRDefault="00765403" w:rsidP="00AC1A47">
      <w:pPr>
        <w:spacing w:after="0"/>
        <w:jc w:val="both"/>
        <w:rPr>
          <w:sz w:val="24"/>
          <w:szCs w:val="24"/>
          <w:lang w:val="hr-HR"/>
        </w:rPr>
      </w:pPr>
    </w:p>
    <w:p w:rsidR="00765403" w:rsidRPr="00AC1A47" w:rsidRDefault="00765403" w:rsidP="00AC1A47">
      <w:pPr>
        <w:spacing w:after="0"/>
        <w:jc w:val="both"/>
        <w:rPr>
          <w:b/>
          <w:sz w:val="24"/>
          <w:szCs w:val="24"/>
          <w:lang w:val="hr-HR"/>
        </w:rPr>
      </w:pPr>
      <w:r w:rsidRPr="00AC1A47">
        <w:rPr>
          <w:b/>
          <w:sz w:val="24"/>
          <w:szCs w:val="24"/>
          <w:lang w:val="hr-HR"/>
        </w:rPr>
        <w:t>AOP 110</w:t>
      </w:r>
      <w:r w:rsidR="00644B3B" w:rsidRPr="00AC1A47">
        <w:rPr>
          <w:b/>
          <w:sz w:val="24"/>
          <w:szCs w:val="24"/>
          <w:lang w:val="hr-HR"/>
        </w:rPr>
        <w:t xml:space="preserve"> OBRAZOVANJE</w:t>
      </w:r>
    </w:p>
    <w:p w:rsidR="00765403" w:rsidRPr="00765403" w:rsidRDefault="00765403" w:rsidP="00AC1A47">
      <w:pPr>
        <w:spacing w:after="0"/>
        <w:jc w:val="both"/>
        <w:rPr>
          <w:sz w:val="24"/>
          <w:szCs w:val="24"/>
          <w:lang w:val="hr-HR"/>
        </w:rPr>
      </w:pPr>
      <w:r w:rsidRPr="00AC1A47">
        <w:rPr>
          <w:sz w:val="24"/>
          <w:szCs w:val="24"/>
          <w:lang w:val="hr-HR"/>
        </w:rPr>
        <w:t>U promatranom razdoblju ostvareno je tek 24,5% prošlogodišnjeg ostvarenja, kada je izvrš</w:t>
      </w:r>
      <w:r w:rsidR="009620C6" w:rsidRPr="00AC1A47">
        <w:rPr>
          <w:sz w:val="24"/>
          <w:szCs w:val="24"/>
          <w:lang w:val="hr-HR"/>
        </w:rPr>
        <w:t>eno</w:t>
      </w:r>
      <w:r w:rsidR="009620C6">
        <w:rPr>
          <w:sz w:val="24"/>
          <w:szCs w:val="24"/>
          <w:lang w:val="hr-HR"/>
        </w:rPr>
        <w:t xml:space="preserve"> ulaganje u rekonstrukciju područne osnovne škole i izgradnju školske sportske dvorane.</w:t>
      </w:r>
    </w:p>
    <w:p w:rsidR="00765403" w:rsidRPr="00765403" w:rsidRDefault="00765403" w:rsidP="00765403">
      <w:pPr>
        <w:spacing w:after="0"/>
        <w:jc w:val="both"/>
        <w:rPr>
          <w:b/>
          <w:sz w:val="24"/>
          <w:szCs w:val="24"/>
          <w:lang w:val="hr-HR"/>
        </w:rPr>
      </w:pPr>
    </w:p>
    <w:p w:rsidR="00765403" w:rsidRPr="00765403" w:rsidRDefault="001141B6" w:rsidP="001141B6">
      <w:pPr>
        <w:spacing w:after="0"/>
        <w:rPr>
          <w:b/>
          <w:sz w:val="24"/>
          <w:szCs w:val="24"/>
          <w:lang w:val="hr-HR"/>
        </w:rPr>
      </w:pPr>
      <w:r>
        <w:rPr>
          <w:b/>
          <w:sz w:val="24"/>
          <w:szCs w:val="24"/>
          <w:lang w:val="hr-HR"/>
        </w:rPr>
        <w:t>AOP 125</w:t>
      </w:r>
      <w:r w:rsidR="00644B3B">
        <w:rPr>
          <w:b/>
          <w:sz w:val="24"/>
          <w:szCs w:val="24"/>
          <w:lang w:val="hr-HR"/>
        </w:rPr>
        <w:t xml:space="preserve"> SOCIJALNA ZAŠTITA</w:t>
      </w:r>
    </w:p>
    <w:p w:rsidR="00300D2B" w:rsidRPr="00741C13" w:rsidRDefault="001141B6" w:rsidP="001141B6">
      <w:pPr>
        <w:spacing w:after="0"/>
        <w:rPr>
          <w:lang w:val="hr-HR"/>
        </w:rPr>
      </w:pPr>
      <w:r w:rsidRPr="002B00AB">
        <w:rPr>
          <w:sz w:val="24"/>
          <w:szCs w:val="24"/>
          <w:lang w:val="hr-HR"/>
        </w:rPr>
        <w:t xml:space="preserve">U odnosu na prethodno razdoblje ostvareno </w:t>
      </w:r>
      <w:r>
        <w:rPr>
          <w:sz w:val="24"/>
          <w:szCs w:val="24"/>
          <w:lang w:val="hr-HR"/>
        </w:rPr>
        <w:t xml:space="preserve">je povećanje rashoda 12% </w:t>
      </w:r>
      <w:r w:rsidR="0086607C">
        <w:rPr>
          <w:sz w:val="24"/>
          <w:szCs w:val="24"/>
          <w:lang w:val="hr-HR"/>
        </w:rPr>
        <w:t>s osnova isplaćenih jednokratnih novčanih pomoći za novorođenu djecu.</w:t>
      </w:r>
    </w:p>
    <w:p w:rsidR="00300D2B" w:rsidRPr="00741C13" w:rsidRDefault="00300D2B">
      <w:pPr>
        <w:rPr>
          <w:lang w:val="hr-HR"/>
        </w:rPr>
      </w:pPr>
    </w:p>
    <w:p w:rsidR="00300D2B" w:rsidRPr="00741C13" w:rsidRDefault="00300D2B">
      <w:pPr>
        <w:rPr>
          <w:lang w:val="hr-HR"/>
        </w:rPr>
      </w:pPr>
    </w:p>
    <w:p w:rsidR="00300D2B" w:rsidRPr="00741C13" w:rsidRDefault="00300D2B">
      <w:pPr>
        <w:rPr>
          <w:lang w:val="hr-HR"/>
        </w:rPr>
      </w:pPr>
    </w:p>
    <w:p w:rsidR="00772D18" w:rsidRPr="00741C13" w:rsidRDefault="00B36881" w:rsidP="00772D18">
      <w:pPr>
        <w:jc w:val="center"/>
        <w:rPr>
          <w:b/>
          <w:sz w:val="28"/>
          <w:szCs w:val="28"/>
          <w:lang w:val="hr-HR"/>
        </w:rPr>
      </w:pPr>
      <w:r w:rsidRPr="00741C13">
        <w:rPr>
          <w:b/>
          <w:sz w:val="28"/>
          <w:szCs w:val="28"/>
          <w:lang w:val="hr-HR"/>
        </w:rPr>
        <w:lastRenderedPageBreak/>
        <w:t>4</w:t>
      </w:r>
      <w:r w:rsidR="00772D18" w:rsidRPr="00741C13">
        <w:rPr>
          <w:b/>
          <w:sz w:val="28"/>
          <w:szCs w:val="28"/>
          <w:lang w:val="hr-HR"/>
        </w:rPr>
        <w:t xml:space="preserve">. BILJEŠKE UZ IZVJEŠTAJ O </w:t>
      </w:r>
      <w:r w:rsidRPr="00741C13">
        <w:rPr>
          <w:b/>
          <w:sz w:val="28"/>
          <w:szCs w:val="28"/>
          <w:lang w:val="hr-HR"/>
        </w:rPr>
        <w:t xml:space="preserve">PROMEJNAMA U VRIJEDNOSTI I OBUJMU IMOVINE I OBVEZA </w:t>
      </w:r>
      <w:r w:rsidR="00772D18" w:rsidRPr="00741C13">
        <w:rPr>
          <w:b/>
          <w:sz w:val="28"/>
          <w:szCs w:val="28"/>
          <w:lang w:val="hr-HR"/>
        </w:rPr>
        <w:t>NA DAN 31. PROSINCA 2018. GODINE</w:t>
      </w:r>
    </w:p>
    <w:p w:rsidR="00300D2B" w:rsidRPr="00C61980" w:rsidRDefault="00300D2B">
      <w:pPr>
        <w:rPr>
          <w:sz w:val="24"/>
          <w:szCs w:val="24"/>
          <w:lang w:val="hr-HR"/>
        </w:rPr>
      </w:pPr>
    </w:p>
    <w:p w:rsidR="00C61980" w:rsidRDefault="00C61980" w:rsidP="00B36881">
      <w:pPr>
        <w:spacing w:after="0"/>
        <w:jc w:val="both"/>
        <w:rPr>
          <w:sz w:val="24"/>
          <w:szCs w:val="24"/>
          <w:lang w:val="hr-HR"/>
        </w:rPr>
      </w:pPr>
      <w:r>
        <w:rPr>
          <w:sz w:val="24"/>
          <w:szCs w:val="24"/>
          <w:lang w:val="hr-HR"/>
        </w:rPr>
        <w:t>U 2018. godini evidentirane su promjene u vrijednosti i obujmu imovine.</w:t>
      </w:r>
    </w:p>
    <w:p w:rsidR="00C61980" w:rsidRDefault="00C61980" w:rsidP="00B36881">
      <w:pPr>
        <w:spacing w:after="0"/>
        <w:jc w:val="both"/>
        <w:rPr>
          <w:sz w:val="24"/>
          <w:szCs w:val="24"/>
          <w:lang w:val="hr-HR"/>
        </w:rPr>
      </w:pPr>
    </w:p>
    <w:p w:rsidR="00C61980" w:rsidRPr="00C61980" w:rsidRDefault="00C61980" w:rsidP="00B36881">
      <w:pPr>
        <w:spacing w:after="0"/>
        <w:jc w:val="both"/>
        <w:rPr>
          <w:b/>
          <w:sz w:val="24"/>
          <w:szCs w:val="24"/>
          <w:lang w:val="hr-HR"/>
        </w:rPr>
      </w:pPr>
      <w:r w:rsidRPr="00C61980">
        <w:rPr>
          <w:b/>
          <w:sz w:val="24"/>
          <w:szCs w:val="24"/>
          <w:lang w:val="hr-HR"/>
        </w:rPr>
        <w:t>AOP 020 NEPROIZVEDENA DUGOTRAJNA IMOVINA</w:t>
      </w:r>
    </w:p>
    <w:p w:rsidR="005147B3" w:rsidRDefault="005147B3" w:rsidP="00B36881">
      <w:pPr>
        <w:spacing w:after="0"/>
        <w:jc w:val="both"/>
        <w:rPr>
          <w:sz w:val="24"/>
          <w:szCs w:val="24"/>
          <w:lang w:val="hr-HR"/>
        </w:rPr>
      </w:pPr>
      <w:r>
        <w:rPr>
          <w:sz w:val="24"/>
          <w:szCs w:val="24"/>
          <w:lang w:val="hr-HR"/>
        </w:rPr>
        <w:t xml:space="preserve">Evidentirana je naknadno pronađena imovina u iznosu </w:t>
      </w:r>
      <w:r w:rsidR="00C61980">
        <w:rPr>
          <w:sz w:val="24"/>
          <w:szCs w:val="24"/>
          <w:lang w:val="hr-HR"/>
        </w:rPr>
        <w:t>43.850,00 kn</w:t>
      </w:r>
      <w:r>
        <w:rPr>
          <w:sz w:val="24"/>
          <w:szCs w:val="24"/>
          <w:lang w:val="hr-HR"/>
        </w:rPr>
        <w:t>:</w:t>
      </w:r>
    </w:p>
    <w:p w:rsidR="00300D2B" w:rsidRDefault="005147B3" w:rsidP="00B36881">
      <w:pPr>
        <w:spacing w:after="0"/>
        <w:jc w:val="both"/>
        <w:rPr>
          <w:rFonts w:cstheme="minorHAnsi"/>
          <w:sz w:val="24"/>
          <w:szCs w:val="24"/>
          <w:lang w:val="hr-HR"/>
        </w:rPr>
      </w:pPr>
      <w:r>
        <w:rPr>
          <w:sz w:val="24"/>
          <w:szCs w:val="24"/>
          <w:lang w:val="hr-HR"/>
        </w:rPr>
        <w:t xml:space="preserve">- temeljem rješenja javnog bilježnika evidentirane su dvije zemljišne čestice, površine 184,25 </w:t>
      </w:r>
      <w:r w:rsidRPr="005147B3">
        <w:rPr>
          <w:rFonts w:cstheme="minorHAnsi"/>
          <w:sz w:val="24"/>
          <w:szCs w:val="24"/>
          <w:lang w:val="hr-HR"/>
        </w:rPr>
        <w:t>m²</w:t>
      </w:r>
      <w:r>
        <w:rPr>
          <w:rFonts w:cstheme="minorHAnsi"/>
          <w:sz w:val="24"/>
          <w:szCs w:val="24"/>
          <w:lang w:val="hr-HR"/>
        </w:rPr>
        <w:t xml:space="preserve"> vrijednosti 20.000,00 kn</w:t>
      </w:r>
    </w:p>
    <w:p w:rsidR="005147B3" w:rsidRPr="00C61980" w:rsidRDefault="005147B3" w:rsidP="00B36881">
      <w:pPr>
        <w:spacing w:after="0"/>
        <w:jc w:val="both"/>
        <w:rPr>
          <w:sz w:val="24"/>
          <w:szCs w:val="24"/>
          <w:lang w:val="hr-HR"/>
        </w:rPr>
      </w:pPr>
      <w:r>
        <w:rPr>
          <w:rFonts w:cstheme="minorHAnsi"/>
          <w:sz w:val="24"/>
          <w:szCs w:val="24"/>
          <w:lang w:val="hr-HR"/>
        </w:rPr>
        <w:t xml:space="preserve">- u trenutku prodaje evidentirane su </w:t>
      </w:r>
      <w:r w:rsidR="00FE15E4">
        <w:rPr>
          <w:rFonts w:cstheme="minorHAnsi"/>
          <w:sz w:val="24"/>
          <w:szCs w:val="24"/>
          <w:lang w:val="hr-HR"/>
        </w:rPr>
        <w:t>4</w:t>
      </w:r>
      <w:r>
        <w:rPr>
          <w:rFonts w:cstheme="minorHAnsi"/>
          <w:sz w:val="24"/>
          <w:szCs w:val="24"/>
          <w:lang w:val="hr-HR"/>
        </w:rPr>
        <w:t xml:space="preserve"> zemljišne čestice</w:t>
      </w:r>
      <w:r w:rsidR="00FE15E4">
        <w:rPr>
          <w:rFonts w:cstheme="minorHAnsi"/>
          <w:sz w:val="24"/>
          <w:szCs w:val="24"/>
          <w:lang w:val="hr-HR"/>
        </w:rPr>
        <w:t>,</w:t>
      </w:r>
      <w:r>
        <w:rPr>
          <w:rFonts w:cstheme="minorHAnsi"/>
          <w:sz w:val="24"/>
          <w:szCs w:val="24"/>
          <w:lang w:val="hr-HR"/>
        </w:rPr>
        <w:t xml:space="preserve"> površine 211,42 </w:t>
      </w:r>
      <w:r w:rsidRPr="005147B3">
        <w:rPr>
          <w:rFonts w:cstheme="minorHAnsi"/>
          <w:sz w:val="24"/>
          <w:szCs w:val="24"/>
          <w:lang w:val="hr-HR"/>
        </w:rPr>
        <w:t>m²</w:t>
      </w:r>
      <w:r w:rsidR="00FE15E4">
        <w:rPr>
          <w:rFonts w:cstheme="minorHAnsi"/>
          <w:sz w:val="24"/>
          <w:szCs w:val="24"/>
          <w:lang w:val="hr-HR"/>
        </w:rPr>
        <w:t>,</w:t>
      </w:r>
      <w:r>
        <w:rPr>
          <w:rFonts w:cstheme="minorHAnsi"/>
          <w:sz w:val="24"/>
          <w:szCs w:val="24"/>
          <w:lang w:val="hr-HR"/>
        </w:rPr>
        <w:t xml:space="preserve"> ukupne vrijednosti 23.850,00 kn</w:t>
      </w:r>
    </w:p>
    <w:p w:rsidR="00300D2B" w:rsidRDefault="00300D2B">
      <w:pPr>
        <w:rPr>
          <w:sz w:val="24"/>
          <w:szCs w:val="24"/>
          <w:lang w:val="hr-HR"/>
        </w:rPr>
      </w:pPr>
    </w:p>
    <w:p w:rsidR="00C61980" w:rsidRPr="00C61980" w:rsidRDefault="00C61980" w:rsidP="00FE15E4">
      <w:pPr>
        <w:spacing w:after="0"/>
        <w:rPr>
          <w:b/>
          <w:sz w:val="24"/>
          <w:szCs w:val="24"/>
          <w:lang w:val="hr-HR"/>
        </w:rPr>
      </w:pPr>
      <w:r w:rsidRPr="00C61980">
        <w:rPr>
          <w:b/>
          <w:sz w:val="24"/>
          <w:szCs w:val="24"/>
          <w:lang w:val="hr-HR"/>
        </w:rPr>
        <w:t>AOP 032 POTRAŽIVANJA ZA PRIHODE POSLOVANJA</w:t>
      </w:r>
    </w:p>
    <w:p w:rsidR="00C91007" w:rsidRDefault="00C91007" w:rsidP="00C91007">
      <w:pPr>
        <w:tabs>
          <w:tab w:val="decimal" w:pos="5580"/>
          <w:tab w:val="decimal" w:pos="8280"/>
        </w:tabs>
        <w:spacing w:after="0"/>
        <w:jc w:val="both"/>
        <w:rPr>
          <w:sz w:val="24"/>
          <w:szCs w:val="24"/>
          <w:lang w:val="hr-HR"/>
        </w:rPr>
      </w:pPr>
      <w:r>
        <w:rPr>
          <w:sz w:val="24"/>
          <w:szCs w:val="24"/>
          <w:lang w:val="hr-HR"/>
        </w:rPr>
        <w:t>U 2018. godini izvršen je otpis potraživanja u ukupnom iznosu 45.416,44 kn</w:t>
      </w:r>
      <w:r>
        <w:rPr>
          <w:sz w:val="24"/>
          <w:szCs w:val="24"/>
          <w:lang w:val="hr-HR"/>
        </w:rPr>
        <w:t xml:space="preserve"> za:</w:t>
      </w:r>
    </w:p>
    <w:p w:rsidR="00C91007" w:rsidRDefault="00C91007" w:rsidP="00C91007">
      <w:pPr>
        <w:pStyle w:val="ListParagraph"/>
        <w:numPr>
          <w:ilvl w:val="0"/>
          <w:numId w:val="1"/>
        </w:numPr>
        <w:tabs>
          <w:tab w:val="decimal" w:pos="5580"/>
          <w:tab w:val="decimal" w:pos="8280"/>
        </w:tabs>
        <w:spacing w:after="0"/>
        <w:jc w:val="both"/>
        <w:rPr>
          <w:sz w:val="24"/>
          <w:szCs w:val="24"/>
          <w:lang w:val="hr-HR"/>
        </w:rPr>
      </w:pPr>
      <w:r>
        <w:rPr>
          <w:sz w:val="24"/>
          <w:szCs w:val="24"/>
          <w:lang w:val="hr-HR"/>
        </w:rPr>
        <w:t xml:space="preserve">potraživanja za </w:t>
      </w:r>
      <w:r w:rsidRPr="00C91007">
        <w:rPr>
          <w:sz w:val="24"/>
          <w:szCs w:val="24"/>
          <w:lang w:val="hr-HR"/>
        </w:rPr>
        <w:t xml:space="preserve">koja se se dužnici pozvali na zastaru </w:t>
      </w:r>
      <w:r w:rsidR="007261E4">
        <w:rPr>
          <w:sz w:val="24"/>
          <w:szCs w:val="24"/>
          <w:lang w:val="hr-HR"/>
        </w:rPr>
        <w:t>14.634,50</w:t>
      </w:r>
      <w:r>
        <w:rPr>
          <w:sz w:val="24"/>
          <w:szCs w:val="24"/>
          <w:lang w:val="hr-HR"/>
        </w:rPr>
        <w:t xml:space="preserve"> kn</w:t>
      </w:r>
    </w:p>
    <w:p w:rsidR="00C91007" w:rsidRPr="00C91007" w:rsidRDefault="00C91007" w:rsidP="00C91007">
      <w:pPr>
        <w:pStyle w:val="ListParagraph"/>
        <w:numPr>
          <w:ilvl w:val="0"/>
          <w:numId w:val="1"/>
        </w:numPr>
        <w:tabs>
          <w:tab w:val="decimal" w:pos="5580"/>
          <w:tab w:val="decimal" w:pos="8280"/>
        </w:tabs>
        <w:spacing w:after="0"/>
        <w:jc w:val="both"/>
        <w:rPr>
          <w:sz w:val="24"/>
          <w:szCs w:val="24"/>
          <w:lang w:val="hr-HR"/>
        </w:rPr>
      </w:pPr>
      <w:r>
        <w:rPr>
          <w:sz w:val="24"/>
          <w:szCs w:val="24"/>
          <w:lang w:val="hr-HR"/>
        </w:rPr>
        <w:t xml:space="preserve">potraživanja poslovnih subjekata </w:t>
      </w:r>
      <w:r w:rsidRPr="00C91007">
        <w:rPr>
          <w:sz w:val="24"/>
          <w:szCs w:val="24"/>
          <w:lang w:val="hr-HR"/>
        </w:rPr>
        <w:t>brisan</w:t>
      </w:r>
      <w:r>
        <w:rPr>
          <w:sz w:val="24"/>
          <w:szCs w:val="24"/>
          <w:lang w:val="hr-HR"/>
        </w:rPr>
        <w:t>ih</w:t>
      </w:r>
      <w:r w:rsidRPr="00C91007">
        <w:rPr>
          <w:sz w:val="24"/>
          <w:szCs w:val="24"/>
          <w:lang w:val="hr-HR"/>
        </w:rPr>
        <w:t xml:space="preserve"> iz registara </w:t>
      </w:r>
      <w:r w:rsidR="007261E4">
        <w:rPr>
          <w:sz w:val="24"/>
          <w:szCs w:val="24"/>
          <w:lang w:val="hr-HR"/>
        </w:rPr>
        <w:t>30.781,94 kn</w:t>
      </w:r>
    </w:p>
    <w:p w:rsidR="00C91007" w:rsidRPr="00C61980" w:rsidRDefault="00C91007">
      <w:pPr>
        <w:rPr>
          <w:sz w:val="24"/>
          <w:szCs w:val="24"/>
          <w:lang w:val="hr-HR"/>
        </w:rPr>
      </w:pPr>
    </w:p>
    <w:p w:rsidR="00300D2B" w:rsidRPr="00C61980" w:rsidRDefault="00300D2B">
      <w:pPr>
        <w:rPr>
          <w:sz w:val="24"/>
          <w:szCs w:val="24"/>
          <w:lang w:val="hr-HR"/>
        </w:rPr>
      </w:pPr>
    </w:p>
    <w:p w:rsidR="00300D2B" w:rsidRPr="00C61980" w:rsidRDefault="00300D2B">
      <w:pPr>
        <w:rPr>
          <w:sz w:val="24"/>
          <w:szCs w:val="24"/>
          <w:lang w:val="hr-HR"/>
        </w:rPr>
      </w:pPr>
    </w:p>
    <w:p w:rsidR="00300D2B" w:rsidRPr="00741C13" w:rsidRDefault="00300D2B">
      <w:pPr>
        <w:rPr>
          <w:lang w:val="hr-HR"/>
        </w:rPr>
      </w:pPr>
    </w:p>
    <w:p w:rsidR="00300D2B" w:rsidRPr="00741C13" w:rsidRDefault="00300D2B">
      <w:pPr>
        <w:rPr>
          <w:lang w:val="hr-HR"/>
        </w:rPr>
      </w:pPr>
    </w:p>
    <w:p w:rsidR="00300D2B" w:rsidRPr="00741C13" w:rsidRDefault="00300D2B">
      <w:pPr>
        <w:rPr>
          <w:lang w:val="hr-HR"/>
        </w:rPr>
      </w:pPr>
    </w:p>
    <w:p w:rsidR="00300D2B" w:rsidRPr="00741C13" w:rsidRDefault="00300D2B">
      <w:pPr>
        <w:rPr>
          <w:lang w:val="hr-HR"/>
        </w:rPr>
      </w:pPr>
    </w:p>
    <w:p w:rsidR="00300D2B" w:rsidRPr="00741C13" w:rsidRDefault="00300D2B">
      <w:pPr>
        <w:rPr>
          <w:lang w:val="hr-HR"/>
        </w:rPr>
      </w:pPr>
    </w:p>
    <w:p w:rsidR="00300D2B" w:rsidRPr="00741C13" w:rsidRDefault="00300D2B">
      <w:pPr>
        <w:rPr>
          <w:lang w:val="hr-HR"/>
        </w:rPr>
      </w:pPr>
    </w:p>
    <w:p w:rsidR="00300D2B" w:rsidRPr="00741C13" w:rsidRDefault="00300D2B">
      <w:pPr>
        <w:rPr>
          <w:lang w:val="hr-HR"/>
        </w:rPr>
      </w:pPr>
    </w:p>
    <w:p w:rsidR="00300D2B" w:rsidRPr="00741C13" w:rsidRDefault="00300D2B">
      <w:pPr>
        <w:rPr>
          <w:lang w:val="hr-HR"/>
        </w:rPr>
      </w:pPr>
    </w:p>
    <w:p w:rsidR="00300D2B" w:rsidRPr="00741C13" w:rsidRDefault="00300D2B">
      <w:pPr>
        <w:rPr>
          <w:lang w:val="hr-HR"/>
        </w:rPr>
      </w:pPr>
    </w:p>
    <w:p w:rsidR="00300D2B" w:rsidRPr="00741C13" w:rsidRDefault="00300D2B">
      <w:pPr>
        <w:rPr>
          <w:lang w:val="hr-HR"/>
        </w:rPr>
      </w:pPr>
    </w:p>
    <w:p w:rsidR="00300D2B" w:rsidRPr="00741C13" w:rsidRDefault="00300D2B" w:rsidP="00300D2B">
      <w:pPr>
        <w:jc w:val="center"/>
        <w:rPr>
          <w:b/>
          <w:sz w:val="28"/>
          <w:szCs w:val="28"/>
          <w:lang w:val="hr-HR"/>
        </w:rPr>
      </w:pPr>
      <w:r w:rsidRPr="00741C13">
        <w:rPr>
          <w:b/>
          <w:sz w:val="28"/>
          <w:szCs w:val="28"/>
          <w:lang w:val="hr-HR"/>
        </w:rPr>
        <w:lastRenderedPageBreak/>
        <w:t>5. BILJEŠKE UZ IZVJEŠTAJ O OBVEZAMA NA DAN 31. PROSINCA 2018. GODINE</w:t>
      </w:r>
    </w:p>
    <w:p w:rsidR="00BE1E75" w:rsidRPr="00741C13" w:rsidRDefault="00BE1E75" w:rsidP="00772D18">
      <w:pPr>
        <w:spacing w:after="0"/>
        <w:jc w:val="center"/>
        <w:rPr>
          <w:b/>
          <w:sz w:val="20"/>
          <w:szCs w:val="20"/>
          <w:lang w:val="hr-HR"/>
        </w:rPr>
      </w:pPr>
    </w:p>
    <w:tbl>
      <w:tblPr>
        <w:tblpPr w:leftFromText="180" w:rightFromText="180" w:vertAnchor="text" w:horzAnchor="margin" w:tblpY="186"/>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466"/>
        <w:gridCol w:w="1369"/>
        <w:gridCol w:w="1525"/>
      </w:tblGrid>
      <w:tr w:rsidR="00BE1E75" w:rsidRPr="00741C13" w:rsidTr="00BE1E75">
        <w:tc>
          <w:tcPr>
            <w:tcW w:w="5637"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center"/>
              <w:rPr>
                <w:rFonts w:ascii="Calibri" w:hAnsi="Calibri"/>
                <w:b/>
                <w:lang w:val="hr-HR" w:eastAsia="hr-HR"/>
              </w:rPr>
            </w:pPr>
            <w:r w:rsidRPr="00741C13">
              <w:rPr>
                <w:rFonts w:ascii="Calibri" w:hAnsi="Calibri"/>
                <w:b/>
                <w:lang w:val="hr-HR"/>
              </w:rPr>
              <w:t>SALDO OBVEZA 31.12.2018.</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center"/>
              <w:rPr>
                <w:rFonts w:ascii="Calibri" w:hAnsi="Calibri"/>
                <w:b/>
                <w:lang w:val="hr-HR" w:eastAsia="hr-HR"/>
              </w:rPr>
            </w:pPr>
            <w:r w:rsidRPr="00741C13">
              <w:rPr>
                <w:rFonts w:ascii="Calibri" w:hAnsi="Calibri"/>
                <w:b/>
                <w:lang w:val="hr-HR"/>
              </w:rPr>
              <w:t>UKUPNO</w:t>
            </w:r>
          </w:p>
        </w:tc>
        <w:tc>
          <w:tcPr>
            <w:tcW w:w="136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center"/>
              <w:rPr>
                <w:rFonts w:ascii="Calibri" w:hAnsi="Calibri"/>
                <w:b/>
                <w:lang w:val="hr-HR" w:eastAsia="hr-HR"/>
              </w:rPr>
            </w:pPr>
            <w:r w:rsidRPr="00741C13">
              <w:rPr>
                <w:rFonts w:ascii="Calibri" w:hAnsi="Calibri"/>
                <w:b/>
                <w:lang w:val="hr-HR"/>
              </w:rPr>
              <w:t>DOSPJELO</w:t>
            </w:r>
          </w:p>
        </w:tc>
        <w:tc>
          <w:tcPr>
            <w:tcW w:w="152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right"/>
              <w:rPr>
                <w:rFonts w:ascii="Calibri" w:hAnsi="Calibri"/>
                <w:b/>
                <w:lang w:val="hr-HR" w:eastAsia="hr-HR"/>
              </w:rPr>
            </w:pPr>
            <w:r w:rsidRPr="00741C13">
              <w:rPr>
                <w:rFonts w:ascii="Calibri" w:hAnsi="Calibri"/>
                <w:b/>
                <w:lang w:val="hr-HR"/>
              </w:rPr>
              <w:t>NEDOSPJELO</w:t>
            </w:r>
          </w:p>
        </w:tc>
      </w:tr>
      <w:tr w:rsidR="00BE1E75" w:rsidRPr="00741C13" w:rsidTr="00BE1E75">
        <w:tc>
          <w:tcPr>
            <w:tcW w:w="5637" w:type="dxa"/>
            <w:vMerge/>
            <w:tcBorders>
              <w:top w:val="single" w:sz="4" w:space="0" w:color="auto"/>
              <w:left w:val="single" w:sz="4" w:space="0" w:color="auto"/>
              <w:bottom w:val="single" w:sz="4" w:space="0" w:color="auto"/>
              <w:right w:val="single" w:sz="4" w:space="0" w:color="auto"/>
            </w:tcBorders>
            <w:vAlign w:val="center"/>
            <w:hideMark/>
          </w:tcPr>
          <w:p w:rsidR="00BE1E75" w:rsidRPr="00741C13" w:rsidRDefault="00BE1E75" w:rsidP="00BE1E75">
            <w:pPr>
              <w:spacing w:after="0"/>
              <w:rPr>
                <w:rFonts w:ascii="Calibri" w:hAnsi="Calibri"/>
                <w:b/>
                <w:lang w:val="hr-HR" w:eastAsia="hr-HR"/>
              </w:rPr>
            </w:pP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right"/>
              <w:rPr>
                <w:rFonts w:ascii="Calibri" w:hAnsi="Calibri"/>
                <w:b/>
                <w:lang w:val="hr-HR" w:eastAsia="hr-HR"/>
              </w:rPr>
            </w:pPr>
            <w:r w:rsidRPr="00741C13">
              <w:rPr>
                <w:rFonts w:ascii="Calibri" w:hAnsi="Calibri"/>
                <w:b/>
                <w:lang w:val="hr-HR"/>
              </w:rPr>
              <w:t>6.029.575,62</w:t>
            </w:r>
          </w:p>
        </w:tc>
        <w:tc>
          <w:tcPr>
            <w:tcW w:w="136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right"/>
              <w:rPr>
                <w:rFonts w:ascii="Calibri" w:hAnsi="Calibri"/>
                <w:b/>
                <w:lang w:val="hr-HR" w:eastAsia="hr-HR"/>
              </w:rPr>
            </w:pPr>
            <w:r w:rsidRPr="00741C13">
              <w:rPr>
                <w:rFonts w:ascii="Calibri" w:hAnsi="Calibri"/>
                <w:b/>
                <w:lang w:val="hr-HR"/>
              </w:rPr>
              <w:t>11.957,50</w:t>
            </w:r>
          </w:p>
        </w:tc>
        <w:tc>
          <w:tcPr>
            <w:tcW w:w="152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right"/>
              <w:rPr>
                <w:rFonts w:ascii="Calibri" w:hAnsi="Calibri"/>
                <w:b/>
                <w:lang w:val="hr-HR" w:eastAsia="hr-HR"/>
              </w:rPr>
            </w:pPr>
            <w:r w:rsidRPr="00741C13">
              <w:rPr>
                <w:rFonts w:ascii="Calibri" w:hAnsi="Calibri"/>
                <w:b/>
                <w:lang w:val="hr-HR"/>
              </w:rPr>
              <w:t>6.017.618,12</w:t>
            </w:r>
          </w:p>
        </w:tc>
      </w:tr>
      <w:tr w:rsidR="00BE1E75" w:rsidRPr="00741C13" w:rsidTr="00BE1E75">
        <w:tc>
          <w:tcPr>
            <w:tcW w:w="563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rPr>
                <w:rFonts w:ascii="Calibri" w:hAnsi="Calibri"/>
                <w:b/>
                <w:lang w:val="hr-HR" w:eastAsia="hr-HR"/>
              </w:rPr>
            </w:pPr>
            <w:r w:rsidRPr="00741C13">
              <w:rPr>
                <w:rFonts w:ascii="Calibri" w:hAnsi="Calibri"/>
                <w:b/>
                <w:lang w:val="hr-HR"/>
              </w:rPr>
              <w:t>OBVEZE ZA RASHODE POSLOVANJA</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right"/>
              <w:rPr>
                <w:rFonts w:ascii="Calibri" w:hAnsi="Calibri"/>
                <w:b/>
                <w:lang w:val="hr-HR" w:eastAsia="hr-HR"/>
              </w:rPr>
            </w:pPr>
            <w:r w:rsidRPr="00741C13">
              <w:rPr>
                <w:rFonts w:ascii="Calibri" w:hAnsi="Calibri"/>
                <w:b/>
                <w:lang w:val="hr-HR"/>
              </w:rPr>
              <w:t>1.557.003,01</w:t>
            </w:r>
          </w:p>
        </w:tc>
        <w:tc>
          <w:tcPr>
            <w:tcW w:w="136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right"/>
              <w:rPr>
                <w:rFonts w:ascii="Calibri" w:hAnsi="Calibri"/>
                <w:b/>
                <w:lang w:val="hr-HR" w:eastAsia="hr-HR"/>
              </w:rPr>
            </w:pPr>
            <w:r w:rsidRPr="00741C13">
              <w:rPr>
                <w:rFonts w:ascii="Calibri" w:hAnsi="Calibri"/>
                <w:b/>
                <w:lang w:val="hr-HR"/>
              </w:rPr>
              <w:t>10.673,50</w:t>
            </w:r>
          </w:p>
        </w:tc>
        <w:tc>
          <w:tcPr>
            <w:tcW w:w="152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right"/>
              <w:rPr>
                <w:rFonts w:ascii="Calibri" w:hAnsi="Calibri"/>
                <w:b/>
                <w:lang w:val="hr-HR" w:eastAsia="hr-HR"/>
              </w:rPr>
            </w:pPr>
            <w:r w:rsidRPr="00741C13">
              <w:rPr>
                <w:rFonts w:ascii="Calibri" w:hAnsi="Calibri"/>
                <w:b/>
                <w:lang w:val="hr-HR"/>
              </w:rPr>
              <w:t>1.546.329,51</w:t>
            </w:r>
          </w:p>
        </w:tc>
      </w:tr>
      <w:tr w:rsidR="00BE1E75" w:rsidRPr="00741C13" w:rsidTr="00BE1E75">
        <w:tc>
          <w:tcPr>
            <w:tcW w:w="5637" w:type="dxa"/>
            <w:tcBorders>
              <w:top w:val="single" w:sz="4" w:space="0" w:color="auto"/>
              <w:left w:val="single" w:sz="4" w:space="0" w:color="auto"/>
              <w:bottom w:val="single" w:sz="4" w:space="0" w:color="auto"/>
              <w:right w:val="single" w:sz="4" w:space="0" w:color="auto"/>
            </w:tcBorders>
            <w:vAlign w:val="center"/>
            <w:hideMark/>
          </w:tcPr>
          <w:p w:rsidR="00BE1E75" w:rsidRPr="00741C13" w:rsidRDefault="00BE1E75" w:rsidP="00BE1E75">
            <w:pPr>
              <w:spacing w:after="0"/>
              <w:rPr>
                <w:rFonts w:ascii="Calibri" w:hAnsi="Calibri"/>
                <w:lang w:val="hr-HR" w:eastAsia="hr-HR"/>
              </w:rPr>
            </w:pPr>
            <w:r w:rsidRPr="00741C13">
              <w:rPr>
                <w:rFonts w:ascii="Calibri" w:hAnsi="Calibri"/>
                <w:lang w:val="hr-HR"/>
              </w:rPr>
              <w:t>OBVEZE ZA ZAPOSLENE</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177.762,77</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177.762,77</w:t>
            </w:r>
          </w:p>
        </w:tc>
      </w:tr>
      <w:tr w:rsidR="00BE1E75" w:rsidRPr="00741C13" w:rsidTr="00BE1E75">
        <w:tc>
          <w:tcPr>
            <w:tcW w:w="5637" w:type="dxa"/>
            <w:tcBorders>
              <w:top w:val="single" w:sz="4" w:space="0" w:color="auto"/>
              <w:left w:val="single" w:sz="4" w:space="0" w:color="auto"/>
              <w:bottom w:val="single" w:sz="4" w:space="0" w:color="auto"/>
              <w:right w:val="single" w:sz="4" w:space="0" w:color="auto"/>
            </w:tcBorders>
            <w:vAlign w:val="center"/>
            <w:hideMark/>
          </w:tcPr>
          <w:p w:rsidR="00BE1E75" w:rsidRPr="00741C13" w:rsidRDefault="00BE1E75" w:rsidP="00BE1E75">
            <w:pPr>
              <w:spacing w:after="0"/>
              <w:rPr>
                <w:rFonts w:ascii="Calibri" w:hAnsi="Calibri"/>
                <w:lang w:val="hr-HR" w:eastAsia="hr-HR"/>
              </w:rPr>
            </w:pPr>
            <w:r w:rsidRPr="00741C13">
              <w:rPr>
                <w:rFonts w:ascii="Calibri" w:hAnsi="Calibri"/>
                <w:lang w:val="hr-HR"/>
              </w:rPr>
              <w:t>OBVEZE ZA MATERIJALNE RASHODE</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852.191,27</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10.673,50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841.517,77</w:t>
            </w:r>
          </w:p>
        </w:tc>
      </w:tr>
      <w:tr w:rsidR="00BE1E75" w:rsidRPr="00741C13" w:rsidTr="00BE1E75">
        <w:tc>
          <w:tcPr>
            <w:tcW w:w="5637" w:type="dxa"/>
            <w:tcBorders>
              <w:top w:val="single" w:sz="4" w:space="0" w:color="auto"/>
              <w:left w:val="single" w:sz="4" w:space="0" w:color="auto"/>
              <w:bottom w:val="single" w:sz="4" w:space="0" w:color="auto"/>
              <w:right w:val="single" w:sz="4" w:space="0" w:color="auto"/>
            </w:tcBorders>
            <w:vAlign w:val="center"/>
            <w:hideMark/>
          </w:tcPr>
          <w:p w:rsidR="00BE1E75" w:rsidRPr="00741C13" w:rsidRDefault="00BE1E75" w:rsidP="00BE1E75">
            <w:pPr>
              <w:spacing w:after="0"/>
              <w:rPr>
                <w:rFonts w:ascii="Calibri" w:hAnsi="Calibri"/>
                <w:lang w:val="hr-HR" w:eastAsia="hr-HR"/>
              </w:rPr>
            </w:pPr>
            <w:r w:rsidRPr="00741C13">
              <w:rPr>
                <w:rFonts w:ascii="Calibri" w:hAnsi="Calibri"/>
                <w:lang w:val="hr-HR"/>
              </w:rPr>
              <w:t>OBVEZE ZA FINANCIJSKE RASHODE</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36.428,37</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36.428,37</w:t>
            </w:r>
          </w:p>
        </w:tc>
      </w:tr>
      <w:tr w:rsidR="00BE1E75" w:rsidRPr="00741C13" w:rsidTr="00BE1E75">
        <w:tc>
          <w:tcPr>
            <w:tcW w:w="5637" w:type="dxa"/>
            <w:tcBorders>
              <w:top w:val="single" w:sz="4" w:space="0" w:color="auto"/>
              <w:left w:val="single" w:sz="4" w:space="0" w:color="auto"/>
              <w:bottom w:val="single" w:sz="4" w:space="0" w:color="auto"/>
              <w:right w:val="single" w:sz="4" w:space="0" w:color="auto"/>
            </w:tcBorders>
            <w:vAlign w:val="center"/>
            <w:hideMark/>
          </w:tcPr>
          <w:p w:rsidR="00BE1E75" w:rsidRPr="00741C13" w:rsidRDefault="00BE1E75" w:rsidP="00BE1E75">
            <w:pPr>
              <w:spacing w:after="0"/>
              <w:rPr>
                <w:rFonts w:ascii="Calibri" w:hAnsi="Calibri"/>
                <w:lang w:val="hr-HR" w:eastAsia="hr-HR"/>
              </w:rPr>
            </w:pPr>
            <w:r w:rsidRPr="00741C13">
              <w:rPr>
                <w:rFonts w:ascii="Calibri" w:hAnsi="Calibri"/>
                <w:lang w:val="hr-HR"/>
              </w:rPr>
              <w:t>OBVEZE ZA NAKNADE GRAĐANIMA</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7.789,72</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1E75" w:rsidRPr="00741C13" w:rsidRDefault="00BE1E75" w:rsidP="00BE1E75">
            <w:pPr>
              <w:spacing w:after="0"/>
              <w:jc w:val="right"/>
              <w:rPr>
                <w:rFonts w:cstheme="minorHAnsi"/>
                <w:lang w:val="hr-HR" w:eastAsia="hr-HR"/>
              </w:rPr>
            </w:pPr>
            <w:r w:rsidRPr="00741C13">
              <w:rPr>
                <w:rFonts w:ascii="Calibri" w:hAnsi="Calibri"/>
                <w:lang w:val="hr-HR"/>
              </w:rPr>
              <w:t>7.789,72</w:t>
            </w:r>
          </w:p>
        </w:tc>
      </w:tr>
      <w:tr w:rsidR="00BE1E75" w:rsidRPr="00741C13" w:rsidTr="00BE1E75">
        <w:tc>
          <w:tcPr>
            <w:tcW w:w="5637" w:type="dxa"/>
            <w:tcBorders>
              <w:top w:val="single" w:sz="4" w:space="0" w:color="auto"/>
              <w:left w:val="single" w:sz="4" w:space="0" w:color="auto"/>
              <w:bottom w:val="single" w:sz="4" w:space="0" w:color="auto"/>
              <w:right w:val="single" w:sz="4" w:space="0" w:color="auto"/>
            </w:tcBorders>
            <w:vAlign w:val="center"/>
            <w:hideMark/>
          </w:tcPr>
          <w:p w:rsidR="00BE1E75" w:rsidRPr="00741C13" w:rsidRDefault="00BE1E75" w:rsidP="00BE1E75">
            <w:pPr>
              <w:spacing w:after="0"/>
              <w:rPr>
                <w:rFonts w:ascii="Calibri" w:hAnsi="Calibri"/>
                <w:lang w:val="hr-HR" w:eastAsia="hr-HR"/>
              </w:rPr>
            </w:pPr>
            <w:r w:rsidRPr="00741C13">
              <w:rPr>
                <w:rFonts w:ascii="Calibri" w:hAnsi="Calibri"/>
                <w:lang w:val="hr-HR"/>
              </w:rPr>
              <w:t>OBVEZE ZA KAPITALNE POMOĆI</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3.364,20</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3.364,20</w:t>
            </w:r>
          </w:p>
        </w:tc>
      </w:tr>
      <w:tr w:rsidR="00BE1E75" w:rsidRPr="00741C13" w:rsidTr="00BE1E75">
        <w:tc>
          <w:tcPr>
            <w:tcW w:w="5637" w:type="dxa"/>
            <w:tcBorders>
              <w:top w:val="single" w:sz="4" w:space="0" w:color="auto"/>
              <w:left w:val="single" w:sz="4" w:space="0" w:color="auto"/>
              <w:bottom w:val="single" w:sz="4" w:space="0" w:color="auto"/>
              <w:right w:val="single" w:sz="4" w:space="0" w:color="auto"/>
            </w:tcBorders>
            <w:vAlign w:val="center"/>
            <w:hideMark/>
          </w:tcPr>
          <w:p w:rsidR="00BE1E75" w:rsidRPr="00741C13" w:rsidRDefault="00BE1E75" w:rsidP="00BE1E75">
            <w:pPr>
              <w:spacing w:after="0"/>
              <w:rPr>
                <w:rFonts w:ascii="Calibri" w:hAnsi="Calibri"/>
                <w:lang w:val="hr-HR" w:eastAsia="hr-HR"/>
              </w:rPr>
            </w:pPr>
            <w:r w:rsidRPr="00741C13">
              <w:rPr>
                <w:rFonts w:ascii="Calibri" w:hAnsi="Calibri"/>
                <w:lang w:val="hr-HR"/>
              </w:rPr>
              <w:t>OSTALE TEKUĆE OBVEZE</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479.466,68</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479.466,68</w:t>
            </w:r>
          </w:p>
        </w:tc>
      </w:tr>
      <w:tr w:rsidR="00BE1E75" w:rsidRPr="00741C13" w:rsidTr="00BE1E75">
        <w:tc>
          <w:tcPr>
            <w:tcW w:w="563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rPr>
                <w:rFonts w:ascii="Calibri" w:hAnsi="Calibri"/>
                <w:b/>
                <w:lang w:val="hr-HR" w:eastAsia="hr-HR"/>
              </w:rPr>
            </w:pPr>
            <w:r w:rsidRPr="00741C13">
              <w:rPr>
                <w:rFonts w:ascii="Calibri" w:hAnsi="Calibri"/>
                <w:b/>
                <w:lang w:val="hr-HR"/>
              </w:rPr>
              <w:t>OBVEZE ZA NABAVU NEFINANCIJSKE IMOVINE</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right"/>
              <w:rPr>
                <w:rFonts w:ascii="Calibri" w:hAnsi="Calibri"/>
                <w:b/>
                <w:lang w:val="hr-HR" w:eastAsia="hr-HR"/>
              </w:rPr>
            </w:pPr>
            <w:r w:rsidRPr="00741C13">
              <w:rPr>
                <w:rFonts w:ascii="Calibri" w:hAnsi="Calibri"/>
                <w:b/>
                <w:lang w:val="hr-HR"/>
              </w:rPr>
              <w:t>927.095,41</w:t>
            </w:r>
          </w:p>
        </w:tc>
        <w:tc>
          <w:tcPr>
            <w:tcW w:w="136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right"/>
              <w:rPr>
                <w:rFonts w:ascii="Calibri" w:hAnsi="Calibri"/>
                <w:b/>
                <w:lang w:val="hr-HR" w:eastAsia="hr-HR"/>
              </w:rPr>
            </w:pPr>
            <w:r w:rsidRPr="00741C13">
              <w:rPr>
                <w:rFonts w:ascii="Calibri" w:hAnsi="Calibri"/>
                <w:b/>
                <w:lang w:val="hr-HR"/>
              </w:rPr>
              <w:t>1.284,00</w:t>
            </w:r>
          </w:p>
        </w:tc>
        <w:tc>
          <w:tcPr>
            <w:tcW w:w="152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right"/>
              <w:rPr>
                <w:rFonts w:ascii="Calibri" w:hAnsi="Calibri"/>
                <w:b/>
                <w:lang w:val="hr-HR" w:eastAsia="hr-HR"/>
              </w:rPr>
            </w:pPr>
            <w:r w:rsidRPr="00741C13">
              <w:rPr>
                <w:rFonts w:ascii="Calibri" w:hAnsi="Calibri"/>
                <w:b/>
                <w:lang w:val="hr-HR"/>
              </w:rPr>
              <w:t>925.811,41</w:t>
            </w:r>
          </w:p>
        </w:tc>
      </w:tr>
      <w:tr w:rsidR="00BE1E75" w:rsidRPr="00741C13" w:rsidTr="00BE1E75">
        <w:tc>
          <w:tcPr>
            <w:tcW w:w="56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1E75" w:rsidRPr="00741C13" w:rsidRDefault="00BE1E75" w:rsidP="00BE1E75">
            <w:pPr>
              <w:spacing w:after="0"/>
              <w:rPr>
                <w:rFonts w:ascii="Calibri" w:hAnsi="Calibri"/>
                <w:lang w:val="hr-HR" w:eastAsia="hr-HR"/>
              </w:rPr>
            </w:pPr>
            <w:r w:rsidRPr="00741C13">
              <w:rPr>
                <w:rFonts w:ascii="Calibri" w:hAnsi="Calibri"/>
                <w:lang w:val="hr-HR"/>
              </w:rPr>
              <w:t>OBVEZE ZA NABAVU PROIZVEDENE IMOVINE</w:t>
            </w:r>
          </w:p>
        </w:tc>
        <w:tc>
          <w:tcPr>
            <w:tcW w:w="14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927.095,41</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1.284,00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925.811,41</w:t>
            </w:r>
          </w:p>
        </w:tc>
      </w:tr>
      <w:tr w:rsidR="00BE1E75" w:rsidRPr="00741C13" w:rsidTr="00BE1E75">
        <w:tc>
          <w:tcPr>
            <w:tcW w:w="563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rPr>
                <w:rFonts w:ascii="Calibri" w:hAnsi="Calibri"/>
                <w:b/>
                <w:lang w:val="hr-HR" w:eastAsia="hr-HR"/>
              </w:rPr>
            </w:pPr>
            <w:r w:rsidRPr="00741C13">
              <w:rPr>
                <w:rFonts w:ascii="Calibri" w:hAnsi="Calibri"/>
                <w:b/>
                <w:lang w:val="hr-HR"/>
              </w:rPr>
              <w:t>OBVEZE ZA ZAJMOVE</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right"/>
              <w:rPr>
                <w:rFonts w:ascii="Calibri" w:hAnsi="Calibri"/>
                <w:b/>
                <w:lang w:val="hr-HR" w:eastAsia="hr-HR"/>
              </w:rPr>
            </w:pPr>
            <w:r w:rsidRPr="00741C13">
              <w:rPr>
                <w:rFonts w:ascii="Calibri" w:hAnsi="Calibri"/>
                <w:b/>
                <w:lang w:val="hr-HR"/>
              </w:rPr>
              <w:t>3.545.477,20</w:t>
            </w:r>
          </w:p>
        </w:tc>
        <w:tc>
          <w:tcPr>
            <w:tcW w:w="136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right"/>
              <w:rPr>
                <w:rFonts w:ascii="Calibri" w:hAnsi="Calibri"/>
                <w:b/>
                <w:lang w:val="hr-HR" w:eastAsia="hr-HR"/>
              </w:rPr>
            </w:pPr>
            <w:r w:rsidRPr="00741C13">
              <w:rPr>
                <w:rFonts w:ascii="Calibri" w:hAnsi="Calibri"/>
                <w:b/>
                <w:lang w:val="hr-HR"/>
              </w:rPr>
              <w:t>0</w:t>
            </w:r>
          </w:p>
        </w:tc>
        <w:tc>
          <w:tcPr>
            <w:tcW w:w="152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right"/>
              <w:rPr>
                <w:rFonts w:ascii="Calibri" w:hAnsi="Calibri"/>
                <w:b/>
                <w:lang w:val="hr-HR" w:eastAsia="hr-HR"/>
              </w:rPr>
            </w:pPr>
            <w:r w:rsidRPr="00741C13">
              <w:rPr>
                <w:rFonts w:ascii="Calibri" w:hAnsi="Calibri"/>
                <w:b/>
                <w:lang w:val="hr-HR"/>
              </w:rPr>
              <w:t>3.545.477,20</w:t>
            </w:r>
          </w:p>
        </w:tc>
      </w:tr>
      <w:tr w:rsidR="00BE1E75" w:rsidRPr="00741C13" w:rsidTr="00BE1E75">
        <w:tc>
          <w:tcPr>
            <w:tcW w:w="5637" w:type="dxa"/>
            <w:tcBorders>
              <w:top w:val="single" w:sz="4" w:space="0" w:color="auto"/>
              <w:left w:val="single" w:sz="4" w:space="0" w:color="auto"/>
              <w:bottom w:val="single" w:sz="4" w:space="0" w:color="auto"/>
              <w:right w:val="single" w:sz="4" w:space="0" w:color="auto"/>
            </w:tcBorders>
            <w:vAlign w:val="center"/>
            <w:hideMark/>
          </w:tcPr>
          <w:p w:rsidR="00BE1E75" w:rsidRPr="00741C13" w:rsidRDefault="00BE1E75" w:rsidP="00BE1E75">
            <w:pPr>
              <w:spacing w:after="0"/>
              <w:rPr>
                <w:rFonts w:ascii="Calibri" w:hAnsi="Calibri"/>
                <w:lang w:val="hr-HR" w:eastAsia="hr-HR"/>
              </w:rPr>
            </w:pPr>
            <w:r w:rsidRPr="00741C13">
              <w:rPr>
                <w:rFonts w:ascii="Calibri" w:hAnsi="Calibri"/>
                <w:lang w:val="hr-HR"/>
              </w:rPr>
              <w:t>OBVEZE ZA ZAJMOVE BANKAMA</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3.545.477,20</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1E75" w:rsidRPr="00741C13" w:rsidRDefault="00BE1E75" w:rsidP="00BE1E75">
            <w:pPr>
              <w:spacing w:after="0"/>
              <w:jc w:val="right"/>
              <w:rPr>
                <w:rFonts w:ascii="Calibri" w:hAnsi="Calibri"/>
                <w:lang w:val="hr-HR" w:eastAsia="hr-HR"/>
              </w:rPr>
            </w:pPr>
            <w:r w:rsidRPr="00741C13">
              <w:rPr>
                <w:rFonts w:ascii="Calibri" w:hAnsi="Calibri"/>
                <w:lang w:val="hr-HR"/>
              </w:rPr>
              <w:t>3.545.477,20</w:t>
            </w:r>
          </w:p>
        </w:tc>
      </w:tr>
    </w:tbl>
    <w:p w:rsidR="00772D18" w:rsidRPr="00741C13" w:rsidRDefault="00772D18" w:rsidP="00300D2B">
      <w:pPr>
        <w:tabs>
          <w:tab w:val="decimal" w:pos="4440"/>
        </w:tabs>
        <w:spacing w:after="0"/>
        <w:jc w:val="both"/>
        <w:rPr>
          <w:rFonts w:ascii="Calibri" w:hAnsi="Calibri"/>
          <w:b/>
          <w:sz w:val="24"/>
          <w:szCs w:val="24"/>
          <w:lang w:val="hr-HR"/>
        </w:rPr>
      </w:pPr>
    </w:p>
    <w:p w:rsidR="00300D2B" w:rsidRPr="00741C13" w:rsidRDefault="00300D2B" w:rsidP="00B36881">
      <w:pPr>
        <w:tabs>
          <w:tab w:val="decimal" w:pos="4440"/>
        </w:tabs>
        <w:spacing w:after="0"/>
        <w:jc w:val="both"/>
        <w:rPr>
          <w:rFonts w:ascii="Calibri" w:hAnsi="Calibri"/>
          <w:b/>
          <w:sz w:val="24"/>
          <w:szCs w:val="24"/>
          <w:lang w:val="hr-HR"/>
        </w:rPr>
      </w:pPr>
      <w:r w:rsidRPr="00741C13">
        <w:rPr>
          <w:rFonts w:ascii="Calibri" w:hAnsi="Calibri"/>
          <w:b/>
          <w:sz w:val="24"/>
          <w:szCs w:val="24"/>
          <w:lang w:val="hr-HR"/>
        </w:rPr>
        <w:t xml:space="preserve">AOP 001 </w:t>
      </w:r>
      <w:r w:rsidR="009D7696">
        <w:rPr>
          <w:rFonts w:ascii="Calibri" w:hAnsi="Calibri"/>
          <w:b/>
          <w:sz w:val="24"/>
          <w:szCs w:val="24"/>
          <w:lang w:val="hr-HR"/>
        </w:rPr>
        <w:t>STANJE OBVEZA 1. SIJEČNJA</w:t>
      </w:r>
    </w:p>
    <w:p w:rsidR="00300D2B" w:rsidRPr="00741C13" w:rsidRDefault="00300D2B" w:rsidP="00B36881">
      <w:pPr>
        <w:tabs>
          <w:tab w:val="decimal" w:pos="4440"/>
        </w:tabs>
        <w:spacing w:after="0"/>
        <w:jc w:val="both"/>
        <w:rPr>
          <w:rFonts w:ascii="Calibri" w:hAnsi="Calibri"/>
          <w:sz w:val="24"/>
          <w:szCs w:val="24"/>
          <w:lang w:val="hr-HR"/>
        </w:rPr>
      </w:pPr>
      <w:r w:rsidRPr="00741C13">
        <w:rPr>
          <w:rFonts w:ascii="Calibri" w:hAnsi="Calibri"/>
          <w:sz w:val="24"/>
          <w:szCs w:val="24"/>
          <w:lang w:val="hr-HR"/>
        </w:rPr>
        <w:t>Stanje obveza 1. siječnja 2018. godine iznosio je 5.751.353,53 kn.</w:t>
      </w:r>
    </w:p>
    <w:p w:rsidR="00300D2B" w:rsidRPr="00741C13" w:rsidRDefault="00300D2B" w:rsidP="00B36881">
      <w:pPr>
        <w:tabs>
          <w:tab w:val="decimal" w:pos="4440"/>
        </w:tabs>
        <w:spacing w:after="0"/>
        <w:jc w:val="both"/>
        <w:rPr>
          <w:rFonts w:ascii="Calibri" w:hAnsi="Calibri"/>
          <w:sz w:val="24"/>
          <w:szCs w:val="24"/>
          <w:lang w:val="hr-HR"/>
        </w:rPr>
      </w:pPr>
    </w:p>
    <w:p w:rsidR="00300D2B" w:rsidRPr="00741C13" w:rsidRDefault="00300D2B" w:rsidP="00B36881">
      <w:pPr>
        <w:tabs>
          <w:tab w:val="decimal" w:pos="4440"/>
        </w:tabs>
        <w:spacing w:after="0"/>
        <w:jc w:val="both"/>
        <w:rPr>
          <w:rFonts w:ascii="Calibri" w:hAnsi="Calibri"/>
          <w:b/>
          <w:sz w:val="24"/>
          <w:szCs w:val="24"/>
          <w:lang w:val="hr-HR"/>
        </w:rPr>
      </w:pPr>
      <w:r w:rsidRPr="00741C13">
        <w:rPr>
          <w:rFonts w:ascii="Calibri" w:hAnsi="Calibri"/>
          <w:b/>
          <w:sz w:val="24"/>
          <w:szCs w:val="24"/>
          <w:lang w:val="hr-HR"/>
        </w:rPr>
        <w:t>AOP 036</w:t>
      </w:r>
      <w:r w:rsidR="009D7696">
        <w:rPr>
          <w:rFonts w:ascii="Calibri" w:hAnsi="Calibri"/>
          <w:b/>
          <w:sz w:val="24"/>
          <w:szCs w:val="24"/>
          <w:lang w:val="hr-HR"/>
        </w:rPr>
        <w:t xml:space="preserve"> STANJE OBVEZA NA KRAJU IZVJEŠTAJNOG RAZDOBLJA</w:t>
      </w:r>
    </w:p>
    <w:p w:rsidR="00300D2B" w:rsidRPr="00741C13" w:rsidRDefault="00BE1E75" w:rsidP="00B36881">
      <w:pPr>
        <w:tabs>
          <w:tab w:val="decimal" w:pos="4440"/>
        </w:tabs>
        <w:spacing w:after="0"/>
        <w:jc w:val="both"/>
        <w:rPr>
          <w:rFonts w:ascii="Calibri" w:hAnsi="Calibri"/>
          <w:sz w:val="24"/>
          <w:szCs w:val="24"/>
          <w:lang w:val="hr-HR"/>
        </w:rPr>
      </w:pPr>
      <w:r w:rsidRPr="00741C13">
        <w:rPr>
          <w:rFonts w:ascii="Calibri" w:hAnsi="Calibri"/>
          <w:sz w:val="24"/>
          <w:szCs w:val="24"/>
          <w:lang w:val="hr-HR"/>
        </w:rPr>
        <w:t xml:space="preserve">Ukupne obveze </w:t>
      </w:r>
      <w:r w:rsidR="009F5EB6" w:rsidRPr="00741C13">
        <w:rPr>
          <w:rFonts w:ascii="Calibri" w:hAnsi="Calibri"/>
          <w:sz w:val="24"/>
          <w:szCs w:val="24"/>
          <w:lang w:val="hr-HR"/>
        </w:rPr>
        <w:t xml:space="preserve">na kraju izvještajnog razdoblja veće su 4,8% i iznose </w:t>
      </w:r>
      <w:r w:rsidR="00300D2B" w:rsidRPr="00741C13">
        <w:rPr>
          <w:rFonts w:ascii="Calibri" w:hAnsi="Calibri"/>
          <w:sz w:val="24"/>
          <w:szCs w:val="24"/>
          <w:lang w:val="hr-HR"/>
        </w:rPr>
        <w:t>6.029.575,62 kn</w:t>
      </w:r>
      <w:r w:rsidR="009F5EB6" w:rsidRPr="00741C13">
        <w:rPr>
          <w:rFonts w:ascii="Calibri" w:hAnsi="Calibri"/>
          <w:sz w:val="24"/>
          <w:szCs w:val="24"/>
          <w:lang w:val="hr-HR"/>
        </w:rPr>
        <w:t>, slijedom povećanja obveza za porez na dodanu vrijednost, temeljem evidentiranog prijenosa porezne obveze za izvršena kapitalna ulaganja, izgradnju javne rasvjete i građevinske radove na uređenju novog dječjeg igrališta.</w:t>
      </w:r>
    </w:p>
    <w:p w:rsidR="00300D2B" w:rsidRPr="00741C13" w:rsidRDefault="00300D2B" w:rsidP="00B36881">
      <w:pPr>
        <w:spacing w:after="0"/>
        <w:jc w:val="both"/>
        <w:rPr>
          <w:rFonts w:ascii="Calibri" w:hAnsi="Calibri"/>
          <w:color w:val="FF0000"/>
          <w:sz w:val="24"/>
          <w:szCs w:val="24"/>
          <w:lang w:val="hr-HR" w:eastAsia="hr-HR"/>
        </w:rPr>
      </w:pPr>
    </w:p>
    <w:p w:rsidR="00BE1E75" w:rsidRPr="00741C13" w:rsidRDefault="00BE1E75" w:rsidP="00B36881">
      <w:pPr>
        <w:spacing w:after="0"/>
        <w:jc w:val="both"/>
        <w:rPr>
          <w:rFonts w:ascii="Calibri" w:hAnsi="Calibri"/>
          <w:b/>
          <w:sz w:val="24"/>
          <w:szCs w:val="24"/>
          <w:lang w:val="hr-HR"/>
        </w:rPr>
      </w:pPr>
      <w:r w:rsidRPr="00741C13">
        <w:rPr>
          <w:rFonts w:ascii="Calibri" w:hAnsi="Calibri"/>
          <w:b/>
          <w:sz w:val="24"/>
          <w:szCs w:val="24"/>
          <w:lang w:val="hr-HR"/>
        </w:rPr>
        <w:t>AOP 037</w:t>
      </w:r>
      <w:r w:rsidR="009D7696">
        <w:rPr>
          <w:rFonts w:ascii="Calibri" w:hAnsi="Calibri"/>
          <w:b/>
          <w:sz w:val="24"/>
          <w:szCs w:val="24"/>
          <w:lang w:val="hr-HR"/>
        </w:rPr>
        <w:t xml:space="preserve"> STANJE DOSPJELIH OBVEZA NA KRAJU IZVJEŠTAJNOG RAZDOBLJA</w:t>
      </w:r>
    </w:p>
    <w:p w:rsidR="00300D2B" w:rsidRPr="00741C13" w:rsidRDefault="00300D2B" w:rsidP="00B36881">
      <w:pPr>
        <w:spacing w:after="0"/>
        <w:jc w:val="both"/>
        <w:rPr>
          <w:rFonts w:ascii="Calibri" w:hAnsi="Calibri"/>
          <w:sz w:val="24"/>
          <w:szCs w:val="24"/>
          <w:lang w:val="hr-HR"/>
        </w:rPr>
      </w:pPr>
      <w:r w:rsidRPr="00741C13">
        <w:rPr>
          <w:rFonts w:ascii="Calibri" w:hAnsi="Calibri"/>
          <w:sz w:val="24"/>
          <w:szCs w:val="24"/>
          <w:lang w:val="hr-HR"/>
        </w:rPr>
        <w:t xml:space="preserve">Dospjele obveze na dan 31. prosinca 2018. godine </w:t>
      </w:r>
      <w:r w:rsidR="00BE1E75" w:rsidRPr="00741C13">
        <w:rPr>
          <w:rFonts w:ascii="Calibri" w:hAnsi="Calibri"/>
          <w:sz w:val="24"/>
          <w:szCs w:val="24"/>
          <w:lang w:val="hr-HR"/>
        </w:rPr>
        <w:t xml:space="preserve">iznose </w:t>
      </w:r>
      <w:r w:rsidRPr="00741C13">
        <w:rPr>
          <w:rFonts w:ascii="Calibri" w:hAnsi="Calibri"/>
          <w:sz w:val="24"/>
          <w:szCs w:val="24"/>
          <w:lang w:val="hr-HR"/>
        </w:rPr>
        <w:t>11.957,50 kn</w:t>
      </w:r>
      <w:r w:rsidR="00BE1E75" w:rsidRPr="00741C13">
        <w:rPr>
          <w:rFonts w:ascii="Calibri" w:hAnsi="Calibri"/>
          <w:sz w:val="24"/>
          <w:szCs w:val="24"/>
          <w:lang w:val="hr-HR"/>
        </w:rPr>
        <w:t xml:space="preserve">, </w:t>
      </w:r>
      <w:r w:rsidRPr="00741C13">
        <w:rPr>
          <w:rFonts w:ascii="Calibri" w:hAnsi="Calibri"/>
          <w:sz w:val="24"/>
          <w:szCs w:val="24"/>
          <w:lang w:val="hr-HR"/>
        </w:rPr>
        <w:t xml:space="preserve"> podmirene su u cijelosti u siječnju 2019. godine.</w:t>
      </w:r>
    </w:p>
    <w:p w:rsidR="00BE1E75" w:rsidRPr="00741C13" w:rsidRDefault="00BE1E75" w:rsidP="00B36881">
      <w:pPr>
        <w:spacing w:after="0"/>
        <w:jc w:val="both"/>
        <w:rPr>
          <w:rFonts w:ascii="Calibri" w:hAnsi="Calibri"/>
          <w:sz w:val="24"/>
          <w:szCs w:val="24"/>
          <w:lang w:val="hr-HR"/>
        </w:rPr>
      </w:pPr>
    </w:p>
    <w:p w:rsidR="00BE1E75" w:rsidRPr="00741C13" w:rsidRDefault="00BE1E75" w:rsidP="00B36881">
      <w:pPr>
        <w:spacing w:after="0"/>
        <w:jc w:val="both"/>
        <w:rPr>
          <w:rFonts w:ascii="Calibri" w:hAnsi="Calibri"/>
          <w:b/>
          <w:sz w:val="24"/>
          <w:szCs w:val="24"/>
          <w:lang w:val="hr-HR"/>
        </w:rPr>
      </w:pPr>
      <w:r w:rsidRPr="00741C13">
        <w:rPr>
          <w:rFonts w:ascii="Calibri" w:hAnsi="Calibri"/>
          <w:b/>
          <w:sz w:val="24"/>
          <w:szCs w:val="24"/>
          <w:lang w:val="hr-HR"/>
        </w:rPr>
        <w:t>AOP 090</w:t>
      </w:r>
      <w:r w:rsidR="009D7696">
        <w:rPr>
          <w:rFonts w:ascii="Calibri" w:hAnsi="Calibri"/>
          <w:b/>
          <w:sz w:val="24"/>
          <w:szCs w:val="24"/>
          <w:lang w:val="hr-HR"/>
        </w:rPr>
        <w:t xml:space="preserve"> STANJE NEDOSPJELIH OBVEZA NA KRAJU IZVJEŠTAJNOG RAZDOBLJA</w:t>
      </w:r>
    </w:p>
    <w:p w:rsidR="00BE1E75" w:rsidRPr="00741C13" w:rsidRDefault="00BE1E75" w:rsidP="00B36881">
      <w:pPr>
        <w:spacing w:after="0"/>
        <w:jc w:val="both"/>
        <w:rPr>
          <w:rFonts w:ascii="Calibri" w:hAnsi="Calibri"/>
          <w:sz w:val="24"/>
          <w:szCs w:val="24"/>
          <w:lang w:val="hr-HR"/>
        </w:rPr>
      </w:pPr>
      <w:r w:rsidRPr="00741C13">
        <w:rPr>
          <w:rFonts w:ascii="Calibri" w:hAnsi="Calibri"/>
          <w:sz w:val="24"/>
          <w:szCs w:val="24"/>
          <w:lang w:val="hr-HR"/>
        </w:rPr>
        <w:t>Nedospjele obveze na dan 31. prosinca 2018. godine iznose 6.017.618,12 kn, a sastoje se od obveza za rashode poslovanja 1.546.329,51 kn, za nabavu nefinancijske imovine 925.811,41 kn I obveze za zajmove 3.545.477,20 kn.</w:t>
      </w:r>
    </w:p>
    <w:p w:rsidR="00300D2B" w:rsidRPr="00741C13" w:rsidRDefault="00300D2B" w:rsidP="00B36881">
      <w:pPr>
        <w:spacing w:after="0"/>
        <w:jc w:val="both"/>
        <w:rPr>
          <w:rFonts w:ascii="Calibri" w:hAnsi="Calibri"/>
          <w:color w:val="FF0000"/>
          <w:sz w:val="24"/>
          <w:szCs w:val="24"/>
          <w:lang w:val="hr-HR"/>
        </w:rPr>
      </w:pPr>
    </w:p>
    <w:p w:rsidR="00BE1E75" w:rsidRPr="00741C13" w:rsidRDefault="00BE1E75" w:rsidP="00B36881">
      <w:pPr>
        <w:spacing w:after="0"/>
        <w:jc w:val="both"/>
        <w:rPr>
          <w:rFonts w:ascii="Calibri" w:hAnsi="Calibri"/>
          <w:b/>
          <w:sz w:val="24"/>
          <w:szCs w:val="24"/>
          <w:lang w:val="hr-HR"/>
        </w:rPr>
      </w:pPr>
      <w:r w:rsidRPr="00741C13">
        <w:rPr>
          <w:rFonts w:ascii="Calibri" w:hAnsi="Calibri"/>
          <w:b/>
          <w:sz w:val="24"/>
          <w:szCs w:val="24"/>
          <w:lang w:val="hr-HR"/>
        </w:rPr>
        <w:t>AOP 094</w:t>
      </w:r>
      <w:r w:rsidR="009D7696">
        <w:rPr>
          <w:rFonts w:ascii="Calibri" w:hAnsi="Calibri"/>
          <w:b/>
          <w:sz w:val="24"/>
          <w:szCs w:val="24"/>
          <w:lang w:val="hr-HR"/>
        </w:rPr>
        <w:t xml:space="preserve"> OBVEZE ZA FINANCIJSKU IMOVINU</w:t>
      </w:r>
    </w:p>
    <w:p w:rsidR="00300D2B" w:rsidRPr="00741C13" w:rsidRDefault="009D7696" w:rsidP="00B36881">
      <w:pPr>
        <w:spacing w:after="0"/>
        <w:jc w:val="both"/>
        <w:rPr>
          <w:rFonts w:ascii="Calibri" w:hAnsi="Calibri"/>
          <w:sz w:val="24"/>
          <w:szCs w:val="24"/>
          <w:lang w:val="hr-HR"/>
        </w:rPr>
      </w:pPr>
      <w:r>
        <w:rPr>
          <w:rFonts w:ascii="Calibri" w:hAnsi="Calibri"/>
          <w:sz w:val="24"/>
          <w:szCs w:val="24"/>
          <w:lang w:val="hr-HR"/>
        </w:rPr>
        <w:t xml:space="preserve">Nedospjele obveze za financijsku imovinu čine 59% ukupno nedospjelih obveza. </w:t>
      </w:r>
      <w:r w:rsidR="00300D2B" w:rsidRPr="00741C13">
        <w:rPr>
          <w:rFonts w:ascii="Calibri" w:hAnsi="Calibri"/>
          <w:sz w:val="24"/>
          <w:szCs w:val="24"/>
          <w:lang w:val="hr-HR"/>
        </w:rPr>
        <w:t xml:space="preserve">Početno stanje primljenih zajmova iznosi </w:t>
      </w:r>
      <w:r w:rsidR="00BE1E75" w:rsidRPr="00741C13">
        <w:rPr>
          <w:rFonts w:ascii="Calibri" w:hAnsi="Calibri"/>
          <w:sz w:val="24"/>
          <w:szCs w:val="24"/>
          <w:lang w:val="hr-HR"/>
        </w:rPr>
        <w:t>4.244.379,89</w:t>
      </w:r>
      <w:r w:rsidR="00300D2B" w:rsidRPr="00741C13">
        <w:rPr>
          <w:rFonts w:ascii="Calibri" w:hAnsi="Calibri"/>
          <w:sz w:val="24"/>
          <w:szCs w:val="24"/>
          <w:lang w:val="hr-HR"/>
        </w:rPr>
        <w:t xml:space="preserve"> kn, s osnove obveze po dugoročnom kreditu za </w:t>
      </w:r>
      <w:r w:rsidR="00300D2B" w:rsidRPr="00741C13">
        <w:rPr>
          <w:rFonts w:ascii="Calibri" w:hAnsi="Calibri"/>
          <w:sz w:val="24"/>
          <w:szCs w:val="24"/>
          <w:lang w:val="hr-HR"/>
        </w:rPr>
        <w:lastRenderedPageBreak/>
        <w:t xml:space="preserve">izgradnju jaslica i dječjeg vrtića. U 2018. godini otplaćena su četiri obroka kredita u iznosu 639.999,92 kn. </w:t>
      </w:r>
    </w:p>
    <w:p w:rsidR="00300D2B" w:rsidRPr="00741C13" w:rsidRDefault="00300D2B" w:rsidP="00B36881">
      <w:pPr>
        <w:spacing w:after="0"/>
        <w:jc w:val="both"/>
        <w:rPr>
          <w:rFonts w:ascii="Calibri" w:hAnsi="Calibri"/>
          <w:sz w:val="24"/>
          <w:szCs w:val="24"/>
          <w:lang w:val="hr-HR"/>
        </w:rPr>
      </w:pPr>
      <w:r w:rsidRPr="00741C13">
        <w:rPr>
          <w:rFonts w:ascii="Calibri" w:hAnsi="Calibri"/>
          <w:sz w:val="24"/>
          <w:szCs w:val="24"/>
          <w:lang w:val="hr-HR"/>
        </w:rPr>
        <w:t>Nakon ishođenja suglasnosti Vlade RH i provedenog postupka javnog nadmetanja Općina Baška se u 2010. godini dugoročno zadužila za izgradnju dječjeg vrtića u iznosu od 6.400.000,00 kn s valutnom klauzulom u EUR (880.557,11 €) iz sredstava HBOR-a iz programa kreditiranja obnove i razvitka komunalne infrastrukture. Rok vraćanja je 120 mjeseci. Otplata kredita vršit će se u 40 tromjesečnih rata, prva rata dospijeva 30. rujna 2014. godine,  nakon počeka koji ističe 30. lipnja 2014. godine. Iznos rate je 21.726,51 € ili 159.999,98 kn. Kamatna stopa je nepromjenjiva, iznosi 3,65% godišnje, obračunava se i naplaćuje tromjesečno. Naknada za obradu zahtjeva o odobravanje korištenja kredita iznosi 0,8% (51.200,00 kn). Kao instrumenti osiguranja kredita predani su bjanko zadužnica, 5 komada bjanko akceptiranih mjenica, te hipoteka na nekretnini (k.č. 2249 k.o. Baška površine 1943 m²)</w:t>
      </w:r>
    </w:p>
    <w:p w:rsidR="00300D2B" w:rsidRPr="00741C13" w:rsidRDefault="00300D2B" w:rsidP="00B36881">
      <w:pPr>
        <w:spacing w:after="0"/>
        <w:jc w:val="both"/>
        <w:rPr>
          <w:rFonts w:ascii="Calibri" w:hAnsi="Calibri"/>
          <w:sz w:val="24"/>
          <w:szCs w:val="24"/>
          <w:lang w:val="hr-HR"/>
        </w:rPr>
      </w:pPr>
      <w:r w:rsidRPr="00741C13">
        <w:rPr>
          <w:rFonts w:ascii="Calibri" w:hAnsi="Calibri"/>
          <w:sz w:val="24"/>
          <w:szCs w:val="24"/>
          <w:lang w:val="hr-HR"/>
        </w:rPr>
        <w:t>U 2010. godini povučene su dvije tranše u iznosu 5.981.658,60 kn. Treća (posljednja) tranša povučena je u veljači 2011. godine u iznosu 418.341,40 kn, sveukupno 6.400.000,00 kn (869.060,51 €).</w:t>
      </w:r>
    </w:p>
    <w:p w:rsidR="00300D2B" w:rsidRPr="00741C13" w:rsidRDefault="00300D2B" w:rsidP="00B36881">
      <w:pPr>
        <w:spacing w:after="0"/>
        <w:jc w:val="both"/>
        <w:rPr>
          <w:rFonts w:ascii="Calibri" w:hAnsi="Calibri"/>
          <w:sz w:val="24"/>
          <w:szCs w:val="24"/>
          <w:lang w:val="hr-HR"/>
        </w:rPr>
      </w:pPr>
      <w:r w:rsidRPr="00741C13">
        <w:rPr>
          <w:rFonts w:ascii="Calibri" w:hAnsi="Calibri"/>
          <w:sz w:val="24"/>
          <w:szCs w:val="24"/>
          <w:lang w:val="hr-HR"/>
        </w:rPr>
        <w:t xml:space="preserve">U razdoblju od 2014. do 2018. godine otplaćeno je 18 obroka kredita u ukupnom iznosu 2.879.999,64 kn (391.077,18 €). Razlika otplate glavnice kredita za izgradnju DV primjenom tečaja na dan plaćanja za 2018. godinu iznosio je 4.160,07 kn. Efekt primjene valutne klauzule u promatranom razdoblju iznosio je 58.902,77 kn. </w:t>
      </w:r>
    </w:p>
    <w:p w:rsidR="00300D2B" w:rsidRPr="00741C13" w:rsidRDefault="00300D2B" w:rsidP="00B36881">
      <w:pPr>
        <w:spacing w:after="0"/>
        <w:jc w:val="both"/>
        <w:rPr>
          <w:rFonts w:ascii="Calibri" w:hAnsi="Calibri"/>
          <w:color w:val="FF0000"/>
          <w:sz w:val="24"/>
          <w:szCs w:val="24"/>
          <w:lang w:val="hr-HR"/>
        </w:rPr>
      </w:pPr>
      <w:r w:rsidRPr="00741C13">
        <w:rPr>
          <w:rFonts w:ascii="Calibri" w:hAnsi="Calibri"/>
          <w:sz w:val="24"/>
          <w:szCs w:val="24"/>
          <w:lang w:val="hr-HR"/>
        </w:rPr>
        <w:t>Stanje primljenih zajmova na kraju 201</w:t>
      </w:r>
      <w:r w:rsidR="00BE1E75" w:rsidRPr="00741C13">
        <w:rPr>
          <w:rFonts w:ascii="Calibri" w:hAnsi="Calibri"/>
          <w:sz w:val="24"/>
          <w:szCs w:val="24"/>
          <w:lang w:val="hr-HR"/>
        </w:rPr>
        <w:t>8</w:t>
      </w:r>
      <w:r w:rsidRPr="00741C13">
        <w:rPr>
          <w:rFonts w:ascii="Calibri" w:hAnsi="Calibri"/>
          <w:sz w:val="24"/>
          <w:szCs w:val="24"/>
          <w:lang w:val="hr-HR"/>
        </w:rPr>
        <w:t xml:space="preserve">. godine iznosi 3.545.477,20 kn (477.983,33 €). </w:t>
      </w:r>
    </w:p>
    <w:p w:rsidR="00300D2B" w:rsidRPr="00741C13" w:rsidRDefault="00300D2B" w:rsidP="00B36881">
      <w:pPr>
        <w:spacing w:after="0"/>
        <w:jc w:val="both"/>
        <w:rPr>
          <w:sz w:val="24"/>
          <w:szCs w:val="24"/>
          <w:lang w:val="hr-HR"/>
        </w:rPr>
      </w:pPr>
    </w:p>
    <w:p w:rsidR="00300D2B" w:rsidRPr="00741C13" w:rsidRDefault="00300D2B" w:rsidP="00B36881">
      <w:pPr>
        <w:spacing w:after="0"/>
        <w:jc w:val="both"/>
        <w:rPr>
          <w:sz w:val="24"/>
          <w:szCs w:val="24"/>
          <w:lang w:val="hr-HR"/>
        </w:rPr>
      </w:pPr>
    </w:p>
    <w:p w:rsidR="00300D2B" w:rsidRPr="00741C13" w:rsidRDefault="00300D2B" w:rsidP="00B36881">
      <w:pPr>
        <w:spacing w:after="0"/>
        <w:jc w:val="both"/>
        <w:rPr>
          <w:sz w:val="24"/>
          <w:szCs w:val="24"/>
          <w:lang w:val="hr-HR"/>
        </w:rPr>
      </w:pPr>
    </w:p>
    <w:p w:rsidR="00300D2B" w:rsidRPr="00741C13" w:rsidRDefault="00300D2B" w:rsidP="00B36881">
      <w:pPr>
        <w:spacing w:after="0"/>
        <w:jc w:val="both"/>
        <w:rPr>
          <w:sz w:val="24"/>
          <w:szCs w:val="24"/>
          <w:lang w:val="hr-HR"/>
        </w:rPr>
      </w:pPr>
    </w:p>
    <w:p w:rsidR="00360248" w:rsidRPr="00741C13" w:rsidRDefault="00360248" w:rsidP="00B36881">
      <w:pPr>
        <w:spacing w:after="0"/>
        <w:jc w:val="both"/>
        <w:rPr>
          <w:sz w:val="24"/>
          <w:szCs w:val="24"/>
          <w:lang w:val="hr-HR"/>
        </w:rPr>
      </w:pPr>
    </w:p>
    <w:p w:rsidR="00360248" w:rsidRPr="00741C13" w:rsidRDefault="00360248" w:rsidP="00B36881">
      <w:pPr>
        <w:spacing w:after="0"/>
        <w:jc w:val="both"/>
        <w:rPr>
          <w:sz w:val="24"/>
          <w:szCs w:val="24"/>
          <w:lang w:val="hr-HR"/>
        </w:rPr>
      </w:pPr>
    </w:p>
    <w:p w:rsidR="00360248" w:rsidRPr="00741C13" w:rsidRDefault="00360248" w:rsidP="00B36881">
      <w:pPr>
        <w:spacing w:after="0"/>
        <w:jc w:val="both"/>
        <w:rPr>
          <w:sz w:val="24"/>
          <w:szCs w:val="24"/>
          <w:lang w:val="hr-HR"/>
        </w:rPr>
      </w:pPr>
    </w:p>
    <w:p w:rsidR="00360248" w:rsidRPr="00741C13" w:rsidRDefault="00360248" w:rsidP="00B36881">
      <w:pPr>
        <w:spacing w:after="0"/>
        <w:jc w:val="both"/>
        <w:rPr>
          <w:sz w:val="24"/>
          <w:szCs w:val="24"/>
          <w:lang w:val="hr-HR"/>
        </w:rPr>
      </w:pPr>
    </w:p>
    <w:p w:rsidR="00360248" w:rsidRPr="00741C13" w:rsidRDefault="00360248" w:rsidP="00B36881">
      <w:pPr>
        <w:spacing w:after="0"/>
        <w:jc w:val="both"/>
        <w:rPr>
          <w:sz w:val="24"/>
          <w:szCs w:val="24"/>
          <w:lang w:val="hr-HR"/>
        </w:rPr>
      </w:pPr>
    </w:p>
    <w:p w:rsidR="00360248" w:rsidRPr="00741C13" w:rsidRDefault="00360248" w:rsidP="00B36881">
      <w:pPr>
        <w:spacing w:after="0"/>
        <w:jc w:val="both"/>
        <w:rPr>
          <w:sz w:val="24"/>
          <w:szCs w:val="24"/>
          <w:lang w:val="hr-HR"/>
        </w:rPr>
      </w:pPr>
    </w:p>
    <w:p w:rsidR="00360248" w:rsidRPr="00741C13" w:rsidRDefault="00360248" w:rsidP="00B36881">
      <w:pPr>
        <w:spacing w:after="0"/>
        <w:jc w:val="both"/>
        <w:rPr>
          <w:sz w:val="24"/>
          <w:szCs w:val="24"/>
          <w:lang w:val="hr-HR"/>
        </w:rPr>
      </w:pPr>
    </w:p>
    <w:p w:rsidR="00360248" w:rsidRPr="00741C13" w:rsidRDefault="00360248" w:rsidP="00B36881">
      <w:pPr>
        <w:spacing w:after="0"/>
        <w:jc w:val="both"/>
        <w:rPr>
          <w:sz w:val="24"/>
          <w:szCs w:val="24"/>
          <w:lang w:val="hr-HR"/>
        </w:rPr>
      </w:pPr>
    </w:p>
    <w:p w:rsidR="00360248" w:rsidRPr="00741C13" w:rsidRDefault="00360248" w:rsidP="00B36881">
      <w:pPr>
        <w:spacing w:after="0"/>
        <w:jc w:val="both"/>
        <w:rPr>
          <w:sz w:val="24"/>
          <w:szCs w:val="24"/>
          <w:lang w:val="hr-HR"/>
        </w:rPr>
      </w:pPr>
    </w:p>
    <w:p w:rsidR="00360248" w:rsidRPr="00741C13" w:rsidRDefault="00360248" w:rsidP="00B36881">
      <w:pPr>
        <w:spacing w:after="0"/>
        <w:jc w:val="both"/>
        <w:rPr>
          <w:sz w:val="24"/>
          <w:szCs w:val="24"/>
          <w:lang w:val="hr-HR"/>
        </w:rPr>
      </w:pPr>
    </w:p>
    <w:p w:rsidR="00360248" w:rsidRPr="00741C13" w:rsidRDefault="00360248" w:rsidP="00B36881">
      <w:pPr>
        <w:spacing w:after="0"/>
        <w:jc w:val="both"/>
        <w:rPr>
          <w:sz w:val="24"/>
          <w:szCs w:val="24"/>
          <w:lang w:val="hr-HR"/>
        </w:rPr>
      </w:pPr>
    </w:p>
    <w:p w:rsidR="00360248" w:rsidRPr="00741C13" w:rsidRDefault="00360248" w:rsidP="00B36881">
      <w:pPr>
        <w:spacing w:after="0"/>
        <w:jc w:val="both"/>
        <w:rPr>
          <w:sz w:val="24"/>
          <w:szCs w:val="24"/>
          <w:lang w:val="hr-HR"/>
        </w:rPr>
      </w:pPr>
    </w:p>
    <w:p w:rsidR="00360248" w:rsidRPr="00741C13" w:rsidRDefault="00360248" w:rsidP="00B36881">
      <w:pPr>
        <w:spacing w:after="0"/>
        <w:jc w:val="both"/>
        <w:rPr>
          <w:sz w:val="24"/>
          <w:szCs w:val="24"/>
          <w:lang w:val="hr-HR"/>
        </w:rPr>
      </w:pPr>
    </w:p>
    <w:p w:rsidR="00360248" w:rsidRPr="00741C13" w:rsidRDefault="00360248" w:rsidP="00B36881">
      <w:pPr>
        <w:spacing w:after="0"/>
        <w:jc w:val="both"/>
        <w:rPr>
          <w:sz w:val="24"/>
          <w:szCs w:val="24"/>
          <w:lang w:val="hr-HR"/>
        </w:rPr>
      </w:pPr>
      <w:bookmarkStart w:id="0" w:name="_GoBack"/>
      <w:bookmarkEnd w:id="0"/>
    </w:p>
    <w:sectPr w:rsidR="00360248" w:rsidRPr="00741C13">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7B3" w:rsidRDefault="005147B3" w:rsidP="00690380">
      <w:pPr>
        <w:spacing w:after="0" w:line="240" w:lineRule="auto"/>
      </w:pPr>
      <w:r>
        <w:separator/>
      </w:r>
    </w:p>
  </w:endnote>
  <w:endnote w:type="continuationSeparator" w:id="0">
    <w:p w:rsidR="005147B3" w:rsidRDefault="005147B3" w:rsidP="0069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673815"/>
      <w:docPartObj>
        <w:docPartGallery w:val="Page Numbers (Bottom of Page)"/>
        <w:docPartUnique/>
      </w:docPartObj>
    </w:sdtPr>
    <w:sdtEndPr>
      <w:rPr>
        <w:b/>
        <w:noProof/>
        <w:color w:val="7F7F7F" w:themeColor="text1" w:themeTint="80"/>
      </w:rPr>
    </w:sdtEndPr>
    <w:sdtContent>
      <w:p w:rsidR="005147B3" w:rsidRPr="00EF3476" w:rsidRDefault="005147B3">
        <w:pPr>
          <w:pStyle w:val="Footer"/>
          <w:jc w:val="right"/>
          <w:rPr>
            <w:b/>
            <w:color w:val="7F7F7F" w:themeColor="text1" w:themeTint="80"/>
          </w:rPr>
        </w:pPr>
        <w:r w:rsidRPr="00EF3476">
          <w:rPr>
            <w:b/>
            <w:color w:val="7F7F7F" w:themeColor="text1" w:themeTint="80"/>
          </w:rPr>
          <w:fldChar w:fldCharType="begin"/>
        </w:r>
        <w:r w:rsidRPr="00EF3476">
          <w:rPr>
            <w:b/>
            <w:color w:val="7F7F7F" w:themeColor="text1" w:themeTint="80"/>
          </w:rPr>
          <w:instrText xml:space="preserve"> PAGE   \* MERGEFORMAT </w:instrText>
        </w:r>
        <w:r w:rsidRPr="00EF3476">
          <w:rPr>
            <w:b/>
            <w:color w:val="7F7F7F" w:themeColor="text1" w:themeTint="80"/>
          </w:rPr>
          <w:fldChar w:fldCharType="separate"/>
        </w:r>
        <w:r w:rsidR="00605E5C">
          <w:rPr>
            <w:b/>
            <w:noProof/>
            <w:color w:val="7F7F7F" w:themeColor="text1" w:themeTint="80"/>
          </w:rPr>
          <w:t>28</w:t>
        </w:r>
        <w:r w:rsidRPr="00EF3476">
          <w:rPr>
            <w:b/>
            <w:noProof/>
            <w:color w:val="7F7F7F" w:themeColor="text1" w:themeTint="80"/>
          </w:rPr>
          <w:fldChar w:fldCharType="end"/>
        </w:r>
      </w:p>
    </w:sdtContent>
  </w:sdt>
  <w:p w:rsidR="005147B3" w:rsidRDefault="005147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7B3" w:rsidRDefault="005147B3" w:rsidP="00690380">
      <w:pPr>
        <w:spacing w:after="0" w:line="240" w:lineRule="auto"/>
      </w:pPr>
      <w:r>
        <w:separator/>
      </w:r>
    </w:p>
  </w:footnote>
  <w:footnote w:type="continuationSeparator" w:id="0">
    <w:p w:rsidR="005147B3" w:rsidRDefault="005147B3" w:rsidP="006903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3B1B"/>
    <w:multiLevelType w:val="hybridMultilevel"/>
    <w:tmpl w:val="A83CABE0"/>
    <w:lvl w:ilvl="0" w:tplc="041A0005">
      <w:start w:val="1"/>
      <w:numFmt w:val="bullet"/>
      <w:lvlText w:val=""/>
      <w:lvlJc w:val="left"/>
      <w:pPr>
        <w:ind w:left="720" w:hanging="360"/>
      </w:pPr>
      <w:rPr>
        <w:rFonts w:ascii="Wingdings" w:hAnsi="Wingdings" w:hint="default"/>
      </w:rPr>
    </w:lvl>
    <w:lvl w:ilvl="1" w:tplc="1C46295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1D3"/>
    <w:multiLevelType w:val="hybridMultilevel"/>
    <w:tmpl w:val="D65050CE"/>
    <w:lvl w:ilvl="0" w:tplc="F53CCA76">
      <w:start w:val="1"/>
      <w:numFmt w:val="bullet"/>
      <w:lvlText w:val="-"/>
      <w:lvlJc w:val="left"/>
      <w:pPr>
        <w:ind w:left="1500" w:hanging="360"/>
      </w:pPr>
      <w:rPr>
        <w:rFonts w:ascii="Calibri" w:eastAsiaTheme="minorHAnsi" w:hAnsi="Calibri" w:cs="Calibr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04990CBF"/>
    <w:multiLevelType w:val="hybridMultilevel"/>
    <w:tmpl w:val="A17A47F0"/>
    <w:lvl w:ilvl="0" w:tplc="F53CCA7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437291"/>
    <w:multiLevelType w:val="hybridMultilevel"/>
    <w:tmpl w:val="49D24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234C4E"/>
    <w:multiLevelType w:val="hybridMultilevel"/>
    <w:tmpl w:val="46269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565087"/>
    <w:multiLevelType w:val="hybridMultilevel"/>
    <w:tmpl w:val="4240FC82"/>
    <w:lvl w:ilvl="0" w:tplc="58120AB2">
      <w:start w:val="11"/>
      <w:numFmt w:val="bullet"/>
      <w:lvlText w:val="-"/>
      <w:lvlJc w:val="left"/>
      <w:pPr>
        <w:tabs>
          <w:tab w:val="num" w:pos="780"/>
        </w:tabs>
        <w:ind w:left="780" w:hanging="360"/>
      </w:pPr>
      <w:rPr>
        <w:rFonts w:ascii="Times New Roman" w:eastAsia="Times New Roman" w:hAnsi="Times New Roman" w:cs="Times New Roman"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6">
    <w:nsid w:val="4556303B"/>
    <w:multiLevelType w:val="hybridMultilevel"/>
    <w:tmpl w:val="EF52DE52"/>
    <w:lvl w:ilvl="0" w:tplc="F53CCA7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D61691"/>
    <w:multiLevelType w:val="hybridMultilevel"/>
    <w:tmpl w:val="29F02F88"/>
    <w:lvl w:ilvl="0" w:tplc="041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3C195D"/>
    <w:multiLevelType w:val="hybridMultilevel"/>
    <w:tmpl w:val="945C2272"/>
    <w:lvl w:ilvl="0" w:tplc="F53CCA7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8"/>
  </w:num>
  <w:num w:numId="6">
    <w:abstractNumId w:val="3"/>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2B"/>
    <w:rsid w:val="00003AA6"/>
    <w:rsid w:val="0000411C"/>
    <w:rsid w:val="00004783"/>
    <w:rsid w:val="00015C9E"/>
    <w:rsid w:val="00016A56"/>
    <w:rsid w:val="00017271"/>
    <w:rsid w:val="000272BB"/>
    <w:rsid w:val="00027381"/>
    <w:rsid w:val="00056A07"/>
    <w:rsid w:val="000573D5"/>
    <w:rsid w:val="0006596D"/>
    <w:rsid w:val="00067F6B"/>
    <w:rsid w:val="00071BD0"/>
    <w:rsid w:val="00075F1E"/>
    <w:rsid w:val="000A1F60"/>
    <w:rsid w:val="000B2DD8"/>
    <w:rsid w:val="000B5AE5"/>
    <w:rsid w:val="000B6C1E"/>
    <w:rsid w:val="000C269E"/>
    <w:rsid w:val="000C485A"/>
    <w:rsid w:val="000D4A60"/>
    <w:rsid w:val="000D6ADB"/>
    <w:rsid w:val="000E15F1"/>
    <w:rsid w:val="000E29CD"/>
    <w:rsid w:val="000F1E19"/>
    <w:rsid w:val="000F21D9"/>
    <w:rsid w:val="000F6278"/>
    <w:rsid w:val="00104182"/>
    <w:rsid w:val="0010618E"/>
    <w:rsid w:val="00113704"/>
    <w:rsid w:val="001141B6"/>
    <w:rsid w:val="00121A2E"/>
    <w:rsid w:val="00136399"/>
    <w:rsid w:val="001419E9"/>
    <w:rsid w:val="00143463"/>
    <w:rsid w:val="00153CD9"/>
    <w:rsid w:val="001550DE"/>
    <w:rsid w:val="00157070"/>
    <w:rsid w:val="00172537"/>
    <w:rsid w:val="00175366"/>
    <w:rsid w:val="001A2399"/>
    <w:rsid w:val="001A3C49"/>
    <w:rsid w:val="001B4D30"/>
    <w:rsid w:val="001C164A"/>
    <w:rsid w:val="001D08D5"/>
    <w:rsid w:val="001E2FAD"/>
    <w:rsid w:val="001E5274"/>
    <w:rsid w:val="00201BCB"/>
    <w:rsid w:val="00202533"/>
    <w:rsid w:val="00205BDC"/>
    <w:rsid w:val="00210F0C"/>
    <w:rsid w:val="00224DC0"/>
    <w:rsid w:val="002342F0"/>
    <w:rsid w:val="0024528B"/>
    <w:rsid w:val="00251D83"/>
    <w:rsid w:val="0027482A"/>
    <w:rsid w:val="002757B8"/>
    <w:rsid w:val="00284694"/>
    <w:rsid w:val="00287B7F"/>
    <w:rsid w:val="00290D70"/>
    <w:rsid w:val="002922CF"/>
    <w:rsid w:val="002A6BFB"/>
    <w:rsid w:val="002B00AB"/>
    <w:rsid w:val="002B3F0A"/>
    <w:rsid w:val="002D1E58"/>
    <w:rsid w:val="002E5B05"/>
    <w:rsid w:val="002F207B"/>
    <w:rsid w:val="002F6284"/>
    <w:rsid w:val="00300D2B"/>
    <w:rsid w:val="00302A28"/>
    <w:rsid w:val="0032411A"/>
    <w:rsid w:val="0032599C"/>
    <w:rsid w:val="00331578"/>
    <w:rsid w:val="00332668"/>
    <w:rsid w:val="00340CEA"/>
    <w:rsid w:val="0034116A"/>
    <w:rsid w:val="00345BBA"/>
    <w:rsid w:val="003465A1"/>
    <w:rsid w:val="00360248"/>
    <w:rsid w:val="003617D8"/>
    <w:rsid w:val="00361EE6"/>
    <w:rsid w:val="003623A0"/>
    <w:rsid w:val="00370401"/>
    <w:rsid w:val="003760D3"/>
    <w:rsid w:val="003821AD"/>
    <w:rsid w:val="0038665D"/>
    <w:rsid w:val="00390C0A"/>
    <w:rsid w:val="003A0E52"/>
    <w:rsid w:val="003B23C5"/>
    <w:rsid w:val="003B4E82"/>
    <w:rsid w:val="003D6DB7"/>
    <w:rsid w:val="003E774C"/>
    <w:rsid w:val="003F0F6E"/>
    <w:rsid w:val="003F408C"/>
    <w:rsid w:val="003F6F36"/>
    <w:rsid w:val="00421FFF"/>
    <w:rsid w:val="0042463E"/>
    <w:rsid w:val="004339C3"/>
    <w:rsid w:val="00444B1F"/>
    <w:rsid w:val="00450C5E"/>
    <w:rsid w:val="00460BE9"/>
    <w:rsid w:val="00461D16"/>
    <w:rsid w:val="00473CCF"/>
    <w:rsid w:val="00475298"/>
    <w:rsid w:val="00480D64"/>
    <w:rsid w:val="004834B1"/>
    <w:rsid w:val="00490767"/>
    <w:rsid w:val="004930D1"/>
    <w:rsid w:val="00496BCE"/>
    <w:rsid w:val="004A687B"/>
    <w:rsid w:val="004A6D4F"/>
    <w:rsid w:val="004F3319"/>
    <w:rsid w:val="005147B3"/>
    <w:rsid w:val="005166C6"/>
    <w:rsid w:val="0051796C"/>
    <w:rsid w:val="005345B6"/>
    <w:rsid w:val="00551907"/>
    <w:rsid w:val="00557D04"/>
    <w:rsid w:val="00561377"/>
    <w:rsid w:val="005640BE"/>
    <w:rsid w:val="00566482"/>
    <w:rsid w:val="0058065F"/>
    <w:rsid w:val="005A01CB"/>
    <w:rsid w:val="005A0A98"/>
    <w:rsid w:val="005B55AA"/>
    <w:rsid w:val="005B7A60"/>
    <w:rsid w:val="005C0933"/>
    <w:rsid w:val="005E0935"/>
    <w:rsid w:val="00604D8B"/>
    <w:rsid w:val="00605E5C"/>
    <w:rsid w:val="00612D7B"/>
    <w:rsid w:val="006237E4"/>
    <w:rsid w:val="006249E4"/>
    <w:rsid w:val="0062595E"/>
    <w:rsid w:val="006264AF"/>
    <w:rsid w:val="00627DA2"/>
    <w:rsid w:val="00644B3B"/>
    <w:rsid w:val="00647418"/>
    <w:rsid w:val="00654804"/>
    <w:rsid w:val="006646C1"/>
    <w:rsid w:val="00676B7C"/>
    <w:rsid w:val="00682193"/>
    <w:rsid w:val="00682309"/>
    <w:rsid w:val="00690380"/>
    <w:rsid w:val="006A3197"/>
    <w:rsid w:val="006A4E58"/>
    <w:rsid w:val="006B28C4"/>
    <w:rsid w:val="006B309E"/>
    <w:rsid w:val="006B75DF"/>
    <w:rsid w:val="006C09E7"/>
    <w:rsid w:val="006C6AF6"/>
    <w:rsid w:val="006D79AA"/>
    <w:rsid w:val="006F15B2"/>
    <w:rsid w:val="006F310A"/>
    <w:rsid w:val="006F4DC6"/>
    <w:rsid w:val="00704590"/>
    <w:rsid w:val="00706EAD"/>
    <w:rsid w:val="00713622"/>
    <w:rsid w:val="0072553A"/>
    <w:rsid w:val="007261E4"/>
    <w:rsid w:val="0073189C"/>
    <w:rsid w:val="007366BA"/>
    <w:rsid w:val="00741C13"/>
    <w:rsid w:val="00765403"/>
    <w:rsid w:val="00772D18"/>
    <w:rsid w:val="0078779E"/>
    <w:rsid w:val="007C057B"/>
    <w:rsid w:val="007C3B83"/>
    <w:rsid w:val="007D6161"/>
    <w:rsid w:val="007E438E"/>
    <w:rsid w:val="007F1D3D"/>
    <w:rsid w:val="007F2271"/>
    <w:rsid w:val="00801C54"/>
    <w:rsid w:val="00802512"/>
    <w:rsid w:val="00813C98"/>
    <w:rsid w:val="008422FA"/>
    <w:rsid w:val="00855364"/>
    <w:rsid w:val="0086607C"/>
    <w:rsid w:val="00870D9C"/>
    <w:rsid w:val="00872A1B"/>
    <w:rsid w:val="008730D1"/>
    <w:rsid w:val="00874F6E"/>
    <w:rsid w:val="008820B3"/>
    <w:rsid w:val="00882BE6"/>
    <w:rsid w:val="008933B4"/>
    <w:rsid w:val="008A3096"/>
    <w:rsid w:val="008C1139"/>
    <w:rsid w:val="008C26EA"/>
    <w:rsid w:val="008C5DE2"/>
    <w:rsid w:val="008C7005"/>
    <w:rsid w:val="008C7D84"/>
    <w:rsid w:val="008E626D"/>
    <w:rsid w:val="00902D39"/>
    <w:rsid w:val="00914C5C"/>
    <w:rsid w:val="009276CD"/>
    <w:rsid w:val="00931F0E"/>
    <w:rsid w:val="00941CDC"/>
    <w:rsid w:val="00960C96"/>
    <w:rsid w:val="00961D65"/>
    <w:rsid w:val="009620C6"/>
    <w:rsid w:val="0096243D"/>
    <w:rsid w:val="009743B3"/>
    <w:rsid w:val="00982115"/>
    <w:rsid w:val="00993F16"/>
    <w:rsid w:val="009A1DEC"/>
    <w:rsid w:val="009B0D29"/>
    <w:rsid w:val="009B7793"/>
    <w:rsid w:val="009C64B0"/>
    <w:rsid w:val="009D1CAA"/>
    <w:rsid w:val="009D7696"/>
    <w:rsid w:val="009F5EB6"/>
    <w:rsid w:val="00A20C22"/>
    <w:rsid w:val="00A31120"/>
    <w:rsid w:val="00A535C7"/>
    <w:rsid w:val="00A54AD6"/>
    <w:rsid w:val="00A62E1D"/>
    <w:rsid w:val="00A63CFC"/>
    <w:rsid w:val="00A67213"/>
    <w:rsid w:val="00A76740"/>
    <w:rsid w:val="00A77A89"/>
    <w:rsid w:val="00A924EA"/>
    <w:rsid w:val="00A951CC"/>
    <w:rsid w:val="00A96763"/>
    <w:rsid w:val="00AA6B6E"/>
    <w:rsid w:val="00AB525E"/>
    <w:rsid w:val="00AC1A47"/>
    <w:rsid w:val="00AC6950"/>
    <w:rsid w:val="00B03988"/>
    <w:rsid w:val="00B06FCD"/>
    <w:rsid w:val="00B10789"/>
    <w:rsid w:val="00B12553"/>
    <w:rsid w:val="00B14218"/>
    <w:rsid w:val="00B16389"/>
    <w:rsid w:val="00B2285F"/>
    <w:rsid w:val="00B274A2"/>
    <w:rsid w:val="00B307DB"/>
    <w:rsid w:val="00B36881"/>
    <w:rsid w:val="00B433B5"/>
    <w:rsid w:val="00B44FCA"/>
    <w:rsid w:val="00B50FC1"/>
    <w:rsid w:val="00B548A5"/>
    <w:rsid w:val="00B56C27"/>
    <w:rsid w:val="00B60DFC"/>
    <w:rsid w:val="00B65905"/>
    <w:rsid w:val="00B76AEA"/>
    <w:rsid w:val="00B77E70"/>
    <w:rsid w:val="00B80161"/>
    <w:rsid w:val="00B801D6"/>
    <w:rsid w:val="00B8721A"/>
    <w:rsid w:val="00BC3093"/>
    <w:rsid w:val="00BC5AB4"/>
    <w:rsid w:val="00BC7905"/>
    <w:rsid w:val="00BD0EE0"/>
    <w:rsid w:val="00BE1E75"/>
    <w:rsid w:val="00BE5AA4"/>
    <w:rsid w:val="00BF5DC8"/>
    <w:rsid w:val="00BF7430"/>
    <w:rsid w:val="00C064AE"/>
    <w:rsid w:val="00C07B1C"/>
    <w:rsid w:val="00C21D0F"/>
    <w:rsid w:val="00C22F52"/>
    <w:rsid w:val="00C2316B"/>
    <w:rsid w:val="00C36695"/>
    <w:rsid w:val="00C61533"/>
    <w:rsid w:val="00C61980"/>
    <w:rsid w:val="00C66B95"/>
    <w:rsid w:val="00C7077B"/>
    <w:rsid w:val="00C83BD7"/>
    <w:rsid w:val="00C87577"/>
    <w:rsid w:val="00C91007"/>
    <w:rsid w:val="00C935A7"/>
    <w:rsid w:val="00C94D2D"/>
    <w:rsid w:val="00C96BAA"/>
    <w:rsid w:val="00CB0783"/>
    <w:rsid w:val="00CB0D02"/>
    <w:rsid w:val="00CB4CC3"/>
    <w:rsid w:val="00CB6E78"/>
    <w:rsid w:val="00CB7678"/>
    <w:rsid w:val="00CD63CA"/>
    <w:rsid w:val="00D10E04"/>
    <w:rsid w:val="00D43485"/>
    <w:rsid w:val="00D5446C"/>
    <w:rsid w:val="00D563A8"/>
    <w:rsid w:val="00D63F21"/>
    <w:rsid w:val="00D71A23"/>
    <w:rsid w:val="00D759D8"/>
    <w:rsid w:val="00D81C0E"/>
    <w:rsid w:val="00D84E74"/>
    <w:rsid w:val="00DA0076"/>
    <w:rsid w:val="00DA5FF6"/>
    <w:rsid w:val="00DB2861"/>
    <w:rsid w:val="00DB2C91"/>
    <w:rsid w:val="00DB5606"/>
    <w:rsid w:val="00DB7830"/>
    <w:rsid w:val="00DD39F1"/>
    <w:rsid w:val="00DE0CF3"/>
    <w:rsid w:val="00DE3A59"/>
    <w:rsid w:val="00E141D0"/>
    <w:rsid w:val="00E41B00"/>
    <w:rsid w:val="00E47C1F"/>
    <w:rsid w:val="00E47F1D"/>
    <w:rsid w:val="00E51123"/>
    <w:rsid w:val="00E53004"/>
    <w:rsid w:val="00E573FC"/>
    <w:rsid w:val="00E647CF"/>
    <w:rsid w:val="00E71358"/>
    <w:rsid w:val="00E86816"/>
    <w:rsid w:val="00E86BA4"/>
    <w:rsid w:val="00E937CE"/>
    <w:rsid w:val="00E9665D"/>
    <w:rsid w:val="00E96945"/>
    <w:rsid w:val="00EA15C3"/>
    <w:rsid w:val="00EA46C3"/>
    <w:rsid w:val="00EC5E40"/>
    <w:rsid w:val="00EE5646"/>
    <w:rsid w:val="00EE58E6"/>
    <w:rsid w:val="00EF27FD"/>
    <w:rsid w:val="00EF3476"/>
    <w:rsid w:val="00EF7603"/>
    <w:rsid w:val="00F00820"/>
    <w:rsid w:val="00F010CC"/>
    <w:rsid w:val="00F11A21"/>
    <w:rsid w:val="00F126ED"/>
    <w:rsid w:val="00F16BA3"/>
    <w:rsid w:val="00F26A7C"/>
    <w:rsid w:val="00F326D0"/>
    <w:rsid w:val="00F33494"/>
    <w:rsid w:val="00F40562"/>
    <w:rsid w:val="00F503CB"/>
    <w:rsid w:val="00F50E61"/>
    <w:rsid w:val="00F62ECB"/>
    <w:rsid w:val="00F647E1"/>
    <w:rsid w:val="00F756EC"/>
    <w:rsid w:val="00F76A68"/>
    <w:rsid w:val="00F81A86"/>
    <w:rsid w:val="00F81E3C"/>
    <w:rsid w:val="00F8574A"/>
    <w:rsid w:val="00F86D33"/>
    <w:rsid w:val="00F942F0"/>
    <w:rsid w:val="00F9785F"/>
    <w:rsid w:val="00FA35E9"/>
    <w:rsid w:val="00FA6F11"/>
    <w:rsid w:val="00FA77AD"/>
    <w:rsid w:val="00FB18E7"/>
    <w:rsid w:val="00FD35F0"/>
    <w:rsid w:val="00FE15E4"/>
    <w:rsid w:val="00FE2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C13"/>
    <w:rPr>
      <w:rFonts w:ascii="Tahoma" w:hAnsi="Tahoma" w:cs="Tahoma"/>
      <w:sz w:val="16"/>
      <w:szCs w:val="16"/>
    </w:rPr>
  </w:style>
  <w:style w:type="paragraph" w:styleId="ListParagraph">
    <w:name w:val="List Paragraph"/>
    <w:basedOn w:val="Normal"/>
    <w:uiPriority w:val="34"/>
    <w:qFormat/>
    <w:rsid w:val="002B00AB"/>
    <w:pPr>
      <w:ind w:left="720"/>
      <w:contextualSpacing/>
    </w:pPr>
  </w:style>
  <w:style w:type="table" w:styleId="TableGrid">
    <w:name w:val="Table Grid"/>
    <w:basedOn w:val="TableNormal"/>
    <w:uiPriority w:val="59"/>
    <w:rsid w:val="00433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0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380"/>
  </w:style>
  <w:style w:type="paragraph" w:styleId="Footer">
    <w:name w:val="footer"/>
    <w:basedOn w:val="Normal"/>
    <w:link w:val="FooterChar"/>
    <w:uiPriority w:val="99"/>
    <w:unhideWhenUsed/>
    <w:rsid w:val="00690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380"/>
  </w:style>
  <w:style w:type="paragraph" w:customStyle="1" w:styleId="538552DCBB0F4C4BB087ED922D6A6322">
    <w:name w:val="538552DCBB0F4C4BB087ED922D6A6322"/>
    <w:rsid w:val="00690380"/>
    <w:rPr>
      <w:rFonts w:eastAsiaTheme="minorEastAsia"/>
      <w:lang w:eastAsia="ja-JP"/>
    </w:rPr>
  </w:style>
  <w:style w:type="paragraph" w:customStyle="1" w:styleId="FooterOdd">
    <w:name w:val="Footer Odd"/>
    <w:basedOn w:val="Normal"/>
    <w:qFormat/>
    <w:rsid w:val="00EF3476"/>
    <w:pPr>
      <w:pBdr>
        <w:top w:val="single" w:sz="4" w:space="1" w:color="4F81BD" w:themeColor="accent1"/>
      </w:pBdr>
      <w:spacing w:after="180" w:line="264" w:lineRule="auto"/>
      <w:jc w:val="right"/>
    </w:pPr>
    <w:rPr>
      <w:rFonts w:cs="Times New Roman"/>
      <w:color w:val="1F497D" w:themeColor="text2"/>
      <w:sz w:val="20"/>
      <w:szCs w:val="20"/>
      <w:lang w:eastAsia="ja-JP"/>
    </w:rPr>
  </w:style>
  <w:style w:type="paragraph" w:styleId="NormalWeb">
    <w:name w:val="Normal (Web)"/>
    <w:basedOn w:val="Normal"/>
    <w:uiPriority w:val="99"/>
    <w:rsid w:val="000C485A"/>
    <w:pPr>
      <w:spacing w:before="100" w:beforeAutospacing="1" w:after="100" w:afterAutospacing="1" w:line="240" w:lineRule="auto"/>
    </w:pPr>
    <w:rPr>
      <w:rFonts w:ascii="Arial" w:eastAsia="Times New Roman" w:hAnsi="Arial" w:cs="Arial"/>
      <w:color w:val="000000"/>
      <w:sz w:val="14"/>
      <w:szCs w:val="14"/>
      <w:lang w:val="hr-HR" w:eastAsia="hr-HR"/>
    </w:rPr>
  </w:style>
  <w:style w:type="character" w:customStyle="1" w:styleId="apple-converted-space">
    <w:name w:val="apple-converted-space"/>
    <w:rsid w:val="000C48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C13"/>
    <w:rPr>
      <w:rFonts w:ascii="Tahoma" w:hAnsi="Tahoma" w:cs="Tahoma"/>
      <w:sz w:val="16"/>
      <w:szCs w:val="16"/>
    </w:rPr>
  </w:style>
  <w:style w:type="paragraph" w:styleId="ListParagraph">
    <w:name w:val="List Paragraph"/>
    <w:basedOn w:val="Normal"/>
    <w:uiPriority w:val="34"/>
    <w:qFormat/>
    <w:rsid w:val="002B00AB"/>
    <w:pPr>
      <w:ind w:left="720"/>
      <w:contextualSpacing/>
    </w:pPr>
  </w:style>
  <w:style w:type="table" w:styleId="TableGrid">
    <w:name w:val="Table Grid"/>
    <w:basedOn w:val="TableNormal"/>
    <w:uiPriority w:val="59"/>
    <w:rsid w:val="00433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0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380"/>
  </w:style>
  <w:style w:type="paragraph" w:styleId="Footer">
    <w:name w:val="footer"/>
    <w:basedOn w:val="Normal"/>
    <w:link w:val="FooterChar"/>
    <w:uiPriority w:val="99"/>
    <w:unhideWhenUsed/>
    <w:rsid w:val="00690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380"/>
  </w:style>
  <w:style w:type="paragraph" w:customStyle="1" w:styleId="538552DCBB0F4C4BB087ED922D6A6322">
    <w:name w:val="538552DCBB0F4C4BB087ED922D6A6322"/>
    <w:rsid w:val="00690380"/>
    <w:rPr>
      <w:rFonts w:eastAsiaTheme="minorEastAsia"/>
      <w:lang w:eastAsia="ja-JP"/>
    </w:rPr>
  </w:style>
  <w:style w:type="paragraph" w:customStyle="1" w:styleId="FooterOdd">
    <w:name w:val="Footer Odd"/>
    <w:basedOn w:val="Normal"/>
    <w:qFormat/>
    <w:rsid w:val="00EF3476"/>
    <w:pPr>
      <w:pBdr>
        <w:top w:val="single" w:sz="4" w:space="1" w:color="4F81BD" w:themeColor="accent1"/>
      </w:pBdr>
      <w:spacing w:after="180" w:line="264" w:lineRule="auto"/>
      <w:jc w:val="right"/>
    </w:pPr>
    <w:rPr>
      <w:rFonts w:cs="Times New Roman"/>
      <w:color w:val="1F497D" w:themeColor="text2"/>
      <w:sz w:val="20"/>
      <w:szCs w:val="20"/>
      <w:lang w:eastAsia="ja-JP"/>
    </w:rPr>
  </w:style>
  <w:style w:type="paragraph" w:styleId="NormalWeb">
    <w:name w:val="Normal (Web)"/>
    <w:basedOn w:val="Normal"/>
    <w:uiPriority w:val="99"/>
    <w:rsid w:val="000C485A"/>
    <w:pPr>
      <w:spacing w:before="100" w:beforeAutospacing="1" w:after="100" w:afterAutospacing="1" w:line="240" w:lineRule="auto"/>
    </w:pPr>
    <w:rPr>
      <w:rFonts w:ascii="Arial" w:eastAsia="Times New Roman" w:hAnsi="Arial" w:cs="Arial"/>
      <w:color w:val="000000"/>
      <w:sz w:val="14"/>
      <w:szCs w:val="14"/>
      <w:lang w:val="hr-HR" w:eastAsia="hr-HR"/>
    </w:rPr>
  </w:style>
  <w:style w:type="character" w:customStyle="1" w:styleId="apple-converted-space">
    <w:name w:val="apple-converted-space"/>
    <w:rsid w:val="000C4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45407">
      <w:bodyDiv w:val="1"/>
      <w:marLeft w:val="0"/>
      <w:marRight w:val="0"/>
      <w:marTop w:val="0"/>
      <w:marBottom w:val="0"/>
      <w:divBdr>
        <w:top w:val="none" w:sz="0" w:space="0" w:color="auto"/>
        <w:left w:val="none" w:sz="0" w:space="0" w:color="auto"/>
        <w:bottom w:val="none" w:sz="0" w:space="0" w:color="auto"/>
        <w:right w:val="none" w:sz="0" w:space="0" w:color="auto"/>
      </w:divBdr>
    </w:div>
    <w:div w:id="893858772">
      <w:bodyDiv w:val="1"/>
      <w:marLeft w:val="0"/>
      <w:marRight w:val="0"/>
      <w:marTop w:val="0"/>
      <w:marBottom w:val="0"/>
      <w:divBdr>
        <w:top w:val="none" w:sz="0" w:space="0" w:color="auto"/>
        <w:left w:val="none" w:sz="0" w:space="0" w:color="auto"/>
        <w:bottom w:val="none" w:sz="0" w:space="0" w:color="auto"/>
        <w:right w:val="none" w:sz="0" w:space="0" w:color="auto"/>
      </w:divBdr>
    </w:div>
    <w:div w:id="916138362">
      <w:bodyDiv w:val="1"/>
      <w:marLeft w:val="0"/>
      <w:marRight w:val="0"/>
      <w:marTop w:val="0"/>
      <w:marBottom w:val="0"/>
      <w:divBdr>
        <w:top w:val="none" w:sz="0" w:space="0" w:color="auto"/>
        <w:left w:val="none" w:sz="0" w:space="0" w:color="auto"/>
        <w:bottom w:val="none" w:sz="0" w:space="0" w:color="auto"/>
        <w:right w:val="none" w:sz="0" w:space="0" w:color="auto"/>
      </w:divBdr>
    </w:div>
    <w:div w:id="1057825840">
      <w:bodyDiv w:val="1"/>
      <w:marLeft w:val="0"/>
      <w:marRight w:val="0"/>
      <w:marTop w:val="0"/>
      <w:marBottom w:val="0"/>
      <w:divBdr>
        <w:top w:val="none" w:sz="0" w:space="0" w:color="auto"/>
        <w:left w:val="none" w:sz="0" w:space="0" w:color="auto"/>
        <w:bottom w:val="none" w:sz="0" w:space="0" w:color="auto"/>
        <w:right w:val="none" w:sz="0" w:space="0" w:color="auto"/>
      </w:divBdr>
    </w:div>
    <w:div w:id="1402631493">
      <w:bodyDiv w:val="1"/>
      <w:marLeft w:val="0"/>
      <w:marRight w:val="0"/>
      <w:marTop w:val="0"/>
      <w:marBottom w:val="0"/>
      <w:divBdr>
        <w:top w:val="none" w:sz="0" w:space="0" w:color="auto"/>
        <w:left w:val="none" w:sz="0" w:space="0" w:color="auto"/>
        <w:bottom w:val="none" w:sz="0" w:space="0" w:color="auto"/>
        <w:right w:val="none" w:sz="0" w:space="0" w:color="auto"/>
      </w:divBdr>
    </w:div>
    <w:div w:id="160419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6C399-93FE-486B-8206-97013BB2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28</Pages>
  <Words>8906</Words>
  <Characters>50769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BILJEŠKE UZ GODIŠNJE FINANCIJSKE IZVJEŠTAJE OPĆINE BAŠKA ZA 2018. GODINU</dc:creator>
  <cp:lastModifiedBy>kay</cp:lastModifiedBy>
  <cp:revision>139</cp:revision>
  <cp:lastPrinted>2019-02-14T08:54:00Z</cp:lastPrinted>
  <dcterms:created xsi:type="dcterms:W3CDTF">2019-02-14T16:05:00Z</dcterms:created>
  <dcterms:modified xsi:type="dcterms:W3CDTF">2019-02-15T11:59:00Z</dcterms:modified>
</cp:coreProperties>
</file>