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EB" w:rsidRDefault="008C7FEB" w:rsidP="008C7FEB">
      <w:pPr>
        <w:autoSpaceDE w:val="0"/>
        <w:autoSpaceDN w:val="0"/>
        <w:adjustRightInd w:val="0"/>
        <w:spacing w:after="0"/>
        <w:rPr>
          <w:rFonts w:ascii="Calibri" w:hAnsi="Calibri"/>
          <w:bCs/>
          <w:i w:val="0"/>
        </w:rPr>
      </w:pPr>
      <w:bookmarkStart w:id="0" w:name="_GoBack"/>
      <w:bookmarkEnd w:id="0"/>
    </w:p>
    <w:p w:rsidR="008C7FEB" w:rsidRDefault="008C7FEB" w:rsidP="008C7FEB">
      <w:pPr>
        <w:autoSpaceDE w:val="0"/>
        <w:autoSpaceDN w:val="0"/>
        <w:adjustRightInd w:val="0"/>
        <w:spacing w:after="0"/>
        <w:rPr>
          <w:rFonts w:ascii="Calibri" w:hAnsi="Calibri"/>
          <w:bCs/>
          <w:i w:val="0"/>
        </w:rPr>
      </w:pPr>
    </w:p>
    <w:p w:rsidR="008C7FEB" w:rsidRPr="008E352F" w:rsidRDefault="008C7FEB" w:rsidP="008C7FEB">
      <w:pPr>
        <w:ind w:firstLine="720"/>
        <w:jc w:val="left"/>
        <w:outlineLvl w:val="0"/>
        <w:rPr>
          <w:rFonts w:ascii="Cambria" w:eastAsia="Calibri" w:hAnsi="Cambria"/>
          <w:b w:val="0"/>
          <w:i w:val="0"/>
        </w:rPr>
      </w:pPr>
      <w:r w:rsidRPr="008E352F">
        <w:rPr>
          <w:rFonts w:ascii="Cambria" w:eastAsia="Calibri" w:hAnsi="Cambria"/>
          <w:b w:val="0"/>
          <w:i w:val="0"/>
        </w:rPr>
        <w:t xml:space="preserve">          </w:t>
      </w:r>
      <w:r w:rsidRPr="008E352F">
        <w:rPr>
          <w:rFonts w:ascii="Cambria" w:eastAsia="Calibri" w:hAnsi="Cambria"/>
          <w:b w:val="0"/>
          <w:i w:val="0"/>
          <w:noProof/>
          <w:lang w:eastAsia="hr-HR"/>
        </w:rPr>
        <w:drawing>
          <wp:inline distT="0" distB="0" distL="0" distR="0" wp14:anchorId="3B39B8D8" wp14:editId="30750B83">
            <wp:extent cx="666750" cy="7239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srcRect/>
                    <a:stretch>
                      <a:fillRect/>
                    </a:stretch>
                  </pic:blipFill>
                  <pic:spPr bwMode="auto">
                    <a:xfrm>
                      <a:off x="0" y="0"/>
                      <a:ext cx="666750" cy="723900"/>
                    </a:xfrm>
                    <a:prstGeom prst="rect">
                      <a:avLst/>
                    </a:prstGeom>
                    <a:noFill/>
                    <a:ln w="9525">
                      <a:noFill/>
                      <a:miter lim="800000"/>
                      <a:headEnd/>
                      <a:tailEnd/>
                    </a:ln>
                  </pic:spPr>
                </pic:pic>
              </a:graphicData>
            </a:graphic>
          </wp:inline>
        </w:drawing>
      </w:r>
    </w:p>
    <w:p w:rsidR="008C7FEB" w:rsidRPr="008E352F" w:rsidRDefault="008C7FEB" w:rsidP="008C7FEB">
      <w:pPr>
        <w:spacing w:after="0"/>
        <w:jc w:val="left"/>
        <w:outlineLvl w:val="0"/>
        <w:rPr>
          <w:rFonts w:ascii="Cambria" w:eastAsia="Calibri" w:hAnsi="Cambria"/>
          <w:b w:val="0"/>
          <w:i w:val="0"/>
        </w:rPr>
      </w:pPr>
      <w:r w:rsidRPr="008E352F">
        <w:rPr>
          <w:rFonts w:ascii="Cambria" w:eastAsia="Calibri" w:hAnsi="Cambria"/>
          <w:b w:val="0"/>
          <w:i w:val="0"/>
        </w:rPr>
        <w:t xml:space="preserve">           REPUBLIKA HRVATSKA</w:t>
      </w:r>
    </w:p>
    <w:p w:rsidR="008C7FEB" w:rsidRPr="008E352F" w:rsidRDefault="008C7FEB" w:rsidP="008C7FEB">
      <w:pPr>
        <w:spacing w:after="0"/>
        <w:jc w:val="left"/>
        <w:outlineLvl w:val="0"/>
        <w:rPr>
          <w:rFonts w:ascii="Cambria" w:eastAsia="Calibri" w:hAnsi="Cambria"/>
          <w:b w:val="0"/>
          <w:i w:val="0"/>
        </w:rPr>
      </w:pPr>
      <w:r w:rsidRPr="008E352F">
        <w:rPr>
          <w:rFonts w:ascii="Cambria" w:eastAsia="Calibri" w:hAnsi="Cambria"/>
          <w:b w:val="0"/>
          <w:i w:val="0"/>
        </w:rPr>
        <w:t>PRIMORSKO-GORANSKA ŽUPANIJA</w:t>
      </w:r>
    </w:p>
    <w:p w:rsidR="008C7FEB" w:rsidRPr="008E352F" w:rsidRDefault="008C7FEB" w:rsidP="008C7FEB">
      <w:pPr>
        <w:spacing w:after="0"/>
        <w:jc w:val="left"/>
        <w:outlineLvl w:val="0"/>
        <w:rPr>
          <w:rFonts w:ascii="Cambria" w:eastAsia="Calibri" w:hAnsi="Cambria"/>
          <w:b w:val="0"/>
          <w:i w:val="0"/>
        </w:rPr>
      </w:pPr>
      <w:r w:rsidRPr="008E352F">
        <w:rPr>
          <w:rFonts w:ascii="Cambria" w:eastAsia="Calibri" w:hAnsi="Cambria"/>
          <w:b w:val="0"/>
          <w:i w:val="0"/>
        </w:rPr>
        <w:tab/>
        <w:t>O P Ć I N A  B A Š K A</w:t>
      </w:r>
    </w:p>
    <w:p w:rsidR="008C7FEB" w:rsidRPr="008E352F" w:rsidRDefault="008C7FEB" w:rsidP="008C7FEB">
      <w:pPr>
        <w:spacing w:after="0"/>
        <w:jc w:val="left"/>
        <w:outlineLvl w:val="0"/>
        <w:rPr>
          <w:rFonts w:ascii="Cambria" w:eastAsia="Calibri" w:hAnsi="Cambria"/>
          <w:i w:val="0"/>
        </w:rPr>
      </w:pPr>
      <w:r w:rsidRPr="008E352F">
        <w:rPr>
          <w:rFonts w:ascii="Cambria" w:eastAsia="Calibri" w:hAnsi="Cambria"/>
          <w:b w:val="0"/>
          <w:i w:val="0"/>
        </w:rPr>
        <w:t xml:space="preserve">            </w:t>
      </w:r>
      <w:r w:rsidRPr="001E7E8A">
        <w:rPr>
          <w:rFonts w:ascii="Cambria" w:eastAsia="Calibri" w:hAnsi="Cambria"/>
          <w:b w:val="0"/>
          <w:i w:val="0"/>
        </w:rPr>
        <w:t xml:space="preserve">   </w:t>
      </w:r>
      <w:r w:rsidRPr="001E7E8A">
        <w:rPr>
          <w:rFonts w:ascii="Cambria" w:eastAsia="Calibri" w:hAnsi="Cambria"/>
          <w:i w:val="0"/>
        </w:rPr>
        <w:t>Općinski načelnik</w:t>
      </w: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rPr>
          <w:rFonts w:ascii="Calibri" w:hAnsi="Calibri"/>
          <w:bCs/>
          <w:i w:val="0"/>
        </w:rPr>
      </w:pPr>
    </w:p>
    <w:p w:rsidR="008C7FEB" w:rsidRPr="008E352F" w:rsidRDefault="008C7FEB" w:rsidP="008C7FEB">
      <w:pPr>
        <w:autoSpaceDE w:val="0"/>
        <w:autoSpaceDN w:val="0"/>
        <w:adjustRightInd w:val="0"/>
        <w:spacing w:after="0"/>
        <w:rPr>
          <w:rFonts w:ascii="Calibri" w:hAnsi="Calibri"/>
          <w:bCs/>
          <w:i w:val="0"/>
          <w:sz w:val="28"/>
          <w:szCs w:val="28"/>
        </w:rPr>
      </w:pPr>
    </w:p>
    <w:p w:rsidR="008C7FEB" w:rsidRPr="008E352F" w:rsidRDefault="008C7FEB" w:rsidP="008C7FEB">
      <w:pPr>
        <w:autoSpaceDE w:val="0"/>
        <w:autoSpaceDN w:val="0"/>
        <w:adjustRightInd w:val="0"/>
        <w:spacing w:after="0"/>
        <w:rPr>
          <w:rFonts w:ascii="Calibri" w:hAnsi="Calibri"/>
          <w:bCs/>
          <w:i w:val="0"/>
          <w:sz w:val="28"/>
          <w:szCs w:val="28"/>
        </w:rPr>
      </w:pPr>
      <w:r w:rsidRPr="008E352F">
        <w:rPr>
          <w:rFonts w:ascii="Calibri" w:hAnsi="Calibri"/>
          <w:bCs/>
          <w:i w:val="0"/>
          <w:sz w:val="28"/>
          <w:szCs w:val="28"/>
        </w:rPr>
        <w:t>OBRAZLOŽENJE</w:t>
      </w:r>
      <w:r w:rsidR="00AB58FC">
        <w:rPr>
          <w:rFonts w:ascii="Calibri" w:hAnsi="Calibri"/>
          <w:bCs/>
          <w:i w:val="0"/>
          <w:sz w:val="28"/>
          <w:szCs w:val="28"/>
        </w:rPr>
        <w:t xml:space="preserve"> </w:t>
      </w:r>
      <w:r w:rsidRPr="008E352F">
        <w:rPr>
          <w:rFonts w:ascii="Calibri" w:hAnsi="Calibri"/>
          <w:bCs/>
          <w:i w:val="0"/>
          <w:sz w:val="28"/>
          <w:szCs w:val="28"/>
        </w:rPr>
        <w:t xml:space="preserve"> PRORAČUNA OPĆINE BAŠKA ZA </w:t>
      </w:r>
      <w:r w:rsidR="00AB58FC">
        <w:rPr>
          <w:rFonts w:ascii="Calibri" w:hAnsi="Calibri"/>
          <w:bCs/>
          <w:i w:val="0"/>
          <w:sz w:val="28"/>
          <w:szCs w:val="28"/>
        </w:rPr>
        <w:t>2025. GODINU I PROJEKCIJE</w:t>
      </w:r>
      <w:r w:rsidRPr="008E352F">
        <w:rPr>
          <w:rFonts w:ascii="Calibri" w:hAnsi="Calibri"/>
          <w:bCs/>
          <w:i w:val="0"/>
          <w:sz w:val="28"/>
          <w:szCs w:val="28"/>
        </w:rPr>
        <w:t xml:space="preserve"> </w:t>
      </w:r>
      <w:r w:rsidR="00AB58FC">
        <w:rPr>
          <w:rFonts w:ascii="Calibri" w:hAnsi="Calibri"/>
          <w:bCs/>
          <w:i w:val="0"/>
          <w:sz w:val="28"/>
          <w:szCs w:val="28"/>
        </w:rPr>
        <w:t xml:space="preserve">PRORAČUNA </w:t>
      </w:r>
      <w:r w:rsidRPr="008E352F">
        <w:rPr>
          <w:rFonts w:ascii="Calibri" w:hAnsi="Calibri"/>
          <w:bCs/>
          <w:i w:val="0"/>
          <w:sz w:val="28"/>
          <w:szCs w:val="28"/>
        </w:rPr>
        <w:t>ZA 2026.</w:t>
      </w:r>
      <w:r>
        <w:rPr>
          <w:rFonts w:ascii="Calibri" w:hAnsi="Calibri"/>
          <w:bCs/>
          <w:i w:val="0"/>
          <w:sz w:val="28"/>
          <w:szCs w:val="28"/>
        </w:rPr>
        <w:t xml:space="preserve"> I</w:t>
      </w:r>
      <w:r w:rsidRPr="008E352F">
        <w:rPr>
          <w:rFonts w:ascii="Calibri" w:hAnsi="Calibri"/>
          <w:bCs/>
          <w:i w:val="0"/>
          <w:sz w:val="28"/>
          <w:szCs w:val="28"/>
        </w:rPr>
        <w:t xml:space="preserve"> 2027.</w:t>
      </w:r>
      <w:r w:rsidR="00AB58FC">
        <w:rPr>
          <w:rFonts w:ascii="Calibri" w:hAnsi="Calibri"/>
          <w:bCs/>
          <w:i w:val="0"/>
          <w:sz w:val="28"/>
          <w:szCs w:val="28"/>
        </w:rPr>
        <w:t xml:space="preserve"> GODINU</w:t>
      </w:r>
    </w:p>
    <w:p w:rsidR="008C7FEB" w:rsidRPr="005D0274" w:rsidRDefault="008C7FEB" w:rsidP="008C7FEB">
      <w:pPr>
        <w:autoSpaceDE w:val="0"/>
        <w:autoSpaceDN w:val="0"/>
        <w:adjustRightInd w:val="0"/>
        <w:spacing w:after="0"/>
        <w:rPr>
          <w:rFonts w:ascii="Calibri" w:hAnsi="Calibri"/>
          <w:bCs/>
          <w:i w:val="0"/>
        </w:rPr>
      </w:pP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Prijedlog proračuna Općine Baška za 2025. godinu i projekcija za 2026. i 2027. godinu sastavljen je na temelju Zakona o proračunu (Narodne novine br. 144/21), Pravilnika o proračunskom računovodstvu i Računskom planu (Narodne novine br. 158/23), Pravilnika o proračunskim klasifikacijama (Narodne novine br. 4/24) i Pravilnika o planiranju u sustavu proračuna (Narodne novine br. 1/24).</w:t>
      </w: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 xml:space="preserve">Pri izradi prijedloga Proračuna Općine Baška pridržavali smo se osnovnih  proračunskim načelima i to zakonitost, ispravnost, točnost i transparentnost. Proračun mora biti uravnotežen – ukupni prihodi i primici pokrivaju ukupne rashode i izdatke. Prihodi i primici proračuna moraju biti raspoređeni u proračunu po ekonomskoj klasifikaciji i iskazani prema izvorima. </w:t>
      </w: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Zakonom o proračunu detaljno je uređeno predlaganje amandmana na način da se mogu podnositi amandmani kojima se predlaže povećanje proračunskih rashoda iznad iznosa utvrđenim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Kao i prema starom Zakonu o proračunu propisano je da prijedlozi amandmana ne smiju biti na teret proračunske zalihe, dodatnog zaduživanja ili već prije preuzetih obveza.</w:t>
      </w: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jc w:val="both"/>
        <w:rPr>
          <w:rFonts w:ascii="Calibri" w:hAnsi="Calibri" w:cs="Calibri"/>
          <w:b w:val="0"/>
          <w:i w:val="0"/>
        </w:rPr>
      </w:pPr>
      <w:r>
        <w:rPr>
          <w:rFonts w:ascii="Calibri" w:hAnsi="Calibri"/>
          <w:b w:val="0"/>
          <w:i w:val="0"/>
        </w:rPr>
        <w:tab/>
      </w:r>
      <w:r w:rsidRPr="008D3A20">
        <w:rPr>
          <w:rFonts w:ascii="Calibri" w:hAnsi="Calibri" w:cs="Calibri"/>
          <w:b w:val="0"/>
          <w:i w:val="0"/>
        </w:rPr>
        <w:t xml:space="preserve">Sukladno odredbama članka </w:t>
      </w:r>
      <w:r>
        <w:rPr>
          <w:rFonts w:ascii="Calibri" w:hAnsi="Calibri" w:cs="Calibri"/>
          <w:b w:val="0"/>
          <w:i w:val="0"/>
        </w:rPr>
        <w:t>40</w:t>
      </w:r>
      <w:r w:rsidRPr="008D3A20">
        <w:rPr>
          <w:rFonts w:ascii="Calibri" w:hAnsi="Calibri" w:cs="Calibri"/>
          <w:b w:val="0"/>
          <w:i w:val="0"/>
        </w:rPr>
        <w:t>. Zakona o proračunu Općinski načelnik utvrđuje prijedlog proračuna i projekcija za proračunsku godinu i projekciju za slijedeće dvije godine te ih podnosi predstavničkom tijelu na donošenje do 15. studenoga tekuće godine. Sjednica Općinskog vijeća Općine Baška, na kojoj će se razmatrati Proračun Općine Baška za 20</w:t>
      </w:r>
      <w:r>
        <w:rPr>
          <w:rFonts w:ascii="Calibri" w:hAnsi="Calibri" w:cs="Calibri"/>
          <w:b w:val="0"/>
          <w:i w:val="0"/>
        </w:rPr>
        <w:t>25</w:t>
      </w:r>
      <w:r w:rsidRPr="008D3A20">
        <w:rPr>
          <w:rFonts w:ascii="Calibri" w:hAnsi="Calibri" w:cs="Calibri"/>
          <w:b w:val="0"/>
          <w:i w:val="0"/>
        </w:rPr>
        <w:t>. godinu</w:t>
      </w:r>
      <w:r>
        <w:rPr>
          <w:rFonts w:ascii="Calibri" w:hAnsi="Calibri" w:cs="Calibri"/>
          <w:b w:val="0"/>
          <w:i w:val="0"/>
        </w:rPr>
        <w:t xml:space="preserve"> s projekcijom za 2026. i 2027. godinu</w:t>
      </w:r>
      <w:r w:rsidRPr="008D3A20">
        <w:rPr>
          <w:rFonts w:ascii="Calibri" w:hAnsi="Calibri" w:cs="Calibri"/>
          <w:b w:val="0"/>
          <w:i w:val="0"/>
        </w:rPr>
        <w:t xml:space="preserve">, planira se održati </w:t>
      </w:r>
      <w:r>
        <w:rPr>
          <w:rFonts w:ascii="Calibri" w:hAnsi="Calibri" w:cs="Calibri"/>
          <w:b w:val="0"/>
          <w:i w:val="0"/>
        </w:rPr>
        <w:t>početkom</w:t>
      </w:r>
      <w:r w:rsidRPr="008D3A20">
        <w:rPr>
          <w:rFonts w:ascii="Calibri" w:hAnsi="Calibri" w:cs="Calibri"/>
          <w:b w:val="0"/>
          <w:i w:val="0"/>
        </w:rPr>
        <w:t xml:space="preserve"> prosinca 20</w:t>
      </w:r>
      <w:r>
        <w:rPr>
          <w:rFonts w:ascii="Calibri" w:hAnsi="Calibri" w:cs="Calibri"/>
          <w:b w:val="0"/>
          <w:i w:val="0"/>
        </w:rPr>
        <w:t>24</w:t>
      </w:r>
      <w:r w:rsidRPr="008D3A20">
        <w:rPr>
          <w:rFonts w:ascii="Calibri" w:hAnsi="Calibri" w:cs="Calibri"/>
          <w:b w:val="0"/>
          <w:i w:val="0"/>
        </w:rPr>
        <w:t>. godine.</w:t>
      </w:r>
    </w:p>
    <w:p w:rsidR="008C7FEB" w:rsidRPr="008D3A20" w:rsidRDefault="008C7FEB" w:rsidP="008C7FEB">
      <w:pPr>
        <w:ind w:firstLine="708"/>
        <w:jc w:val="both"/>
        <w:rPr>
          <w:rFonts w:ascii="Calibri" w:hAnsi="Calibri" w:cs="Calibri"/>
          <w:b w:val="0"/>
          <w:i w:val="0"/>
        </w:rPr>
      </w:pPr>
      <w:r>
        <w:rPr>
          <w:rFonts w:ascii="Calibri" w:hAnsi="Calibri" w:cs="Calibri"/>
          <w:b w:val="0"/>
          <w:i w:val="0"/>
        </w:rPr>
        <w:lastRenderedPageBreak/>
        <w:t>Savjetovanje s javnošću provedeno je u razdoblju od 14. listopada do 12. studenoga 2024. godine.</w:t>
      </w:r>
    </w:p>
    <w:p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Proračun Općine Baška za 2025. godinu s projekcijama za 2026. i 2027. godinu sastoji se od:</w:t>
      </w:r>
    </w:p>
    <w:p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1. Opći dio proračuna koji sadrži:</w:t>
      </w:r>
    </w:p>
    <w:p w:rsidR="008C7FEB" w:rsidRDefault="008C7FEB" w:rsidP="008C7FEB">
      <w:pPr>
        <w:pStyle w:val="Odlomakpopisa"/>
        <w:numPr>
          <w:ilvl w:val="0"/>
          <w:numId w:val="24"/>
        </w:numPr>
        <w:autoSpaceDE w:val="0"/>
        <w:autoSpaceDN w:val="0"/>
        <w:adjustRightInd w:val="0"/>
        <w:spacing w:after="0"/>
        <w:jc w:val="both"/>
        <w:rPr>
          <w:b w:val="0"/>
        </w:rPr>
      </w:pPr>
      <w:r>
        <w:rPr>
          <w:b w:val="0"/>
        </w:rPr>
        <w:t>Sažetak računa prihoda i rashoda i računa financiranja</w:t>
      </w:r>
    </w:p>
    <w:p w:rsidR="008C7FEB" w:rsidRDefault="008C7FEB" w:rsidP="008C7FEB">
      <w:pPr>
        <w:pStyle w:val="Odlomakpopisa"/>
        <w:numPr>
          <w:ilvl w:val="0"/>
          <w:numId w:val="24"/>
        </w:numPr>
        <w:autoSpaceDE w:val="0"/>
        <w:autoSpaceDN w:val="0"/>
        <w:adjustRightInd w:val="0"/>
        <w:spacing w:after="0"/>
        <w:jc w:val="both"/>
        <w:rPr>
          <w:b w:val="0"/>
        </w:rPr>
      </w:pPr>
      <w:r>
        <w:rPr>
          <w:b w:val="0"/>
        </w:rPr>
        <w:t>Račun prihoda i rashoda u kojem su iskazani prihodi i rashodi prema ekonomskoj klasifikaciji, prihodi i rashodi prema izvorima financiranja i rashodi prema funkcijskoj klasifikaciji</w:t>
      </w:r>
    </w:p>
    <w:p w:rsidR="008C7FEB" w:rsidRDefault="008C7FEB" w:rsidP="008C7FEB">
      <w:pPr>
        <w:pStyle w:val="Odlomakpopisa"/>
        <w:numPr>
          <w:ilvl w:val="0"/>
          <w:numId w:val="24"/>
        </w:numPr>
        <w:autoSpaceDE w:val="0"/>
        <w:autoSpaceDN w:val="0"/>
        <w:adjustRightInd w:val="0"/>
        <w:spacing w:after="0"/>
        <w:jc w:val="both"/>
        <w:rPr>
          <w:b w:val="0"/>
        </w:rPr>
      </w:pPr>
      <w:r>
        <w:rPr>
          <w:b w:val="0"/>
        </w:rPr>
        <w:t>Račun financiranja u kojem su iskazani primici i izdaci prema ekonomskoj klasifikaciji i primici i izdaci prema izvorima financiranja</w:t>
      </w:r>
    </w:p>
    <w:p w:rsidR="008C7FEB" w:rsidRDefault="008C7FEB" w:rsidP="008C7FEB">
      <w:pPr>
        <w:pStyle w:val="Odlomakpopisa"/>
        <w:numPr>
          <w:ilvl w:val="0"/>
          <w:numId w:val="24"/>
        </w:numPr>
        <w:autoSpaceDE w:val="0"/>
        <w:autoSpaceDN w:val="0"/>
        <w:adjustRightInd w:val="0"/>
        <w:spacing w:after="0"/>
        <w:jc w:val="both"/>
        <w:rPr>
          <w:b w:val="0"/>
        </w:rPr>
      </w:pPr>
      <w:r>
        <w:rPr>
          <w:b w:val="0"/>
        </w:rPr>
        <w:t>Preneseni višak ili manjak prihoda</w:t>
      </w:r>
    </w:p>
    <w:p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2. Posebni dio proračuna sadrži rashode i izdatke prema organizacijskoj klasifikaciji, prema programskoj klasifikaciji, prema izvorima financiranja i prema ekonomskoj klasifikaciji</w:t>
      </w:r>
    </w:p>
    <w:p w:rsidR="008C7FEB" w:rsidRPr="002E46C0"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 xml:space="preserve">3. Obrazloženja </w:t>
      </w:r>
      <w:r w:rsidRPr="002F3932">
        <w:rPr>
          <w:rFonts w:asciiTheme="minorHAnsi" w:hAnsiTheme="minorHAnsi" w:cstheme="minorHAnsi"/>
          <w:b w:val="0"/>
        </w:rPr>
        <w:t>općeg dijela</w:t>
      </w:r>
      <w:r>
        <w:rPr>
          <w:rFonts w:asciiTheme="minorHAnsi" w:hAnsiTheme="minorHAnsi" w:cstheme="minorHAnsi"/>
          <w:b w:val="0"/>
          <w:i w:val="0"/>
        </w:rPr>
        <w:t xml:space="preserve"> koje sadrži obrazloženje prihoda i rashoda, primitaka i izdataka te prenesenog manjka odnosno viška i obrazloženje </w:t>
      </w:r>
      <w:r w:rsidRPr="002F3932">
        <w:rPr>
          <w:rFonts w:asciiTheme="minorHAnsi" w:hAnsiTheme="minorHAnsi" w:cstheme="minorHAnsi"/>
          <w:b w:val="0"/>
        </w:rPr>
        <w:t>posebnog dijela</w:t>
      </w:r>
      <w:r>
        <w:rPr>
          <w:rFonts w:asciiTheme="minorHAnsi" w:hAnsiTheme="minorHAnsi" w:cstheme="minorHAnsi"/>
          <w:b w:val="0"/>
          <w:i w:val="0"/>
        </w:rPr>
        <w:t xml:space="preserve"> koje je sastoji od obrazloženja programa koje se daje kroz aktivnosti i projekte zajedno s ciljevima i pokazateljima uspješnosti iz akata strateškog planiranja.</w:t>
      </w:r>
    </w:p>
    <w:p w:rsidR="008C7FEB" w:rsidRDefault="008C7FEB" w:rsidP="008C7FEB">
      <w:pPr>
        <w:autoSpaceDE w:val="0"/>
        <w:autoSpaceDN w:val="0"/>
        <w:adjustRightInd w:val="0"/>
        <w:spacing w:after="0"/>
        <w:jc w:val="both"/>
        <w:rPr>
          <w:b w:val="0"/>
          <w:i w:val="0"/>
        </w:rPr>
      </w:pP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b w:val="0"/>
          <w:i w:val="0"/>
        </w:rPr>
      </w:pPr>
    </w:p>
    <w:p w:rsidR="008C7FEB" w:rsidRPr="008D3A20" w:rsidRDefault="008C7FEB" w:rsidP="008C7FEB">
      <w:pPr>
        <w:jc w:val="both"/>
        <w:rPr>
          <w:rFonts w:ascii="Calibri" w:hAnsi="Calibri" w:cs="Calibri"/>
          <w:b w:val="0"/>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 w:val="0"/>
          <w:bCs/>
          <w:i w:val="0"/>
        </w:rPr>
      </w:pPr>
    </w:p>
    <w:p w:rsidR="008C7FEB" w:rsidRPr="005A592E"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Cs/>
          <w:i w:val="0"/>
        </w:rPr>
      </w:pPr>
      <w:r>
        <w:rPr>
          <w:rFonts w:ascii="Calibri" w:hAnsi="Calibri"/>
          <w:bCs/>
          <w:i w:val="0"/>
        </w:rPr>
        <w:lastRenderedPageBreak/>
        <w:t>I. OPĆI DIO PRORAČUNA</w:t>
      </w: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r>
        <w:rPr>
          <w:rFonts w:ascii="Calibri" w:hAnsi="Calibri"/>
          <w:bCs/>
          <w:i w:val="0"/>
        </w:rPr>
        <w:t>I.I. PRIHODI I PRIMICI PRORAČUNA OPĆINE BAŠKA</w:t>
      </w:r>
    </w:p>
    <w:p w:rsidR="008C7FEB" w:rsidRDefault="008C7FEB" w:rsidP="008C7FEB">
      <w:pPr>
        <w:autoSpaceDE w:val="0"/>
        <w:autoSpaceDN w:val="0"/>
        <w:adjustRightInd w:val="0"/>
        <w:spacing w:after="0"/>
        <w:jc w:val="both"/>
        <w:rPr>
          <w:rFonts w:ascii="Calibri" w:hAnsi="Calibri"/>
          <w:bCs/>
          <w:i w:val="0"/>
        </w:rPr>
      </w:pPr>
    </w:p>
    <w:p w:rsidR="008C7FEB" w:rsidRPr="00C443BF" w:rsidRDefault="008C7FEB" w:rsidP="008C7FEB">
      <w:pPr>
        <w:autoSpaceDE w:val="0"/>
        <w:autoSpaceDN w:val="0"/>
        <w:adjustRightInd w:val="0"/>
        <w:spacing w:after="0"/>
        <w:jc w:val="both"/>
        <w:rPr>
          <w:rFonts w:ascii="Calibri" w:hAnsi="Calibri"/>
          <w:b w:val="0"/>
          <w:bCs/>
          <w:i w:val="0"/>
        </w:rPr>
      </w:pPr>
      <w:r>
        <w:rPr>
          <w:rFonts w:ascii="Calibri" w:hAnsi="Calibri"/>
          <w:bCs/>
          <w:i w:val="0"/>
        </w:rPr>
        <w:tab/>
      </w:r>
      <w:r>
        <w:rPr>
          <w:rFonts w:ascii="Calibri" w:hAnsi="Calibri"/>
          <w:b w:val="0"/>
          <w:bCs/>
          <w:i w:val="0"/>
        </w:rPr>
        <w:t xml:space="preserve">Prihodi i primici Proračuna Općine Baška za 2025. i projekcija za 2026. i 2027. prikazani su u nastavku: </w:t>
      </w:r>
    </w:p>
    <w:p w:rsidR="008C7FEB" w:rsidRDefault="008C7FEB" w:rsidP="008C7FEB">
      <w:pPr>
        <w:autoSpaceDE w:val="0"/>
        <w:autoSpaceDN w:val="0"/>
        <w:adjustRightInd w:val="0"/>
        <w:spacing w:after="0"/>
        <w:jc w:val="both"/>
        <w:rPr>
          <w:rFonts w:ascii="Calibri" w:hAnsi="Calibri"/>
          <w:bCs/>
          <w:i w:val="0"/>
        </w:rPr>
      </w:pPr>
    </w:p>
    <w:p w:rsidR="008C7FEB" w:rsidRPr="003F3814" w:rsidRDefault="008C7FEB" w:rsidP="008C7FEB">
      <w:pPr>
        <w:autoSpaceDE w:val="0"/>
        <w:autoSpaceDN w:val="0"/>
        <w:adjustRightInd w:val="0"/>
        <w:spacing w:after="0"/>
        <w:jc w:val="both"/>
        <w:rPr>
          <w:rFonts w:ascii="Calibri" w:hAnsi="Calibri"/>
          <w:b w:val="0"/>
          <w:bCs/>
          <w:i w:val="0"/>
          <w:sz w:val="20"/>
          <w:szCs w:val="20"/>
          <w:u w:val="single"/>
        </w:rPr>
      </w:pPr>
      <w:r w:rsidRPr="003F3814">
        <w:rPr>
          <w:rFonts w:ascii="Calibri" w:hAnsi="Calibri"/>
          <w:b w:val="0"/>
          <w:bCs/>
          <w:i w:val="0"/>
          <w:sz w:val="20"/>
          <w:szCs w:val="20"/>
          <w:u w:val="single"/>
        </w:rPr>
        <w:t xml:space="preserve">Tablica </w:t>
      </w:r>
      <w:r>
        <w:rPr>
          <w:rFonts w:ascii="Calibri" w:hAnsi="Calibri"/>
          <w:b w:val="0"/>
          <w:bCs/>
          <w:i w:val="0"/>
          <w:sz w:val="20"/>
          <w:szCs w:val="20"/>
          <w:u w:val="single"/>
        </w:rPr>
        <w:t>1</w:t>
      </w:r>
      <w:r w:rsidRPr="003F3814">
        <w:rPr>
          <w:rFonts w:ascii="Calibri" w:hAnsi="Calibri"/>
          <w:b w:val="0"/>
          <w:bCs/>
          <w:i w:val="0"/>
          <w:sz w:val="20"/>
          <w:szCs w:val="20"/>
          <w:u w:val="single"/>
        </w:rPr>
        <w:t xml:space="preserve">. Prihodi i primici Proračuna </w:t>
      </w:r>
      <w:r>
        <w:rPr>
          <w:rFonts w:ascii="Calibri" w:hAnsi="Calibri"/>
          <w:b w:val="0"/>
          <w:bCs/>
          <w:i w:val="0"/>
          <w:sz w:val="20"/>
          <w:szCs w:val="20"/>
          <w:u w:val="single"/>
        </w:rPr>
        <w:t xml:space="preserve">u razdoblju od </w:t>
      </w:r>
      <w:r w:rsidRPr="003F3814">
        <w:rPr>
          <w:rFonts w:ascii="Calibri" w:hAnsi="Calibri"/>
          <w:b w:val="0"/>
          <w:bCs/>
          <w:i w:val="0"/>
          <w:sz w:val="20"/>
          <w:szCs w:val="20"/>
          <w:u w:val="single"/>
        </w:rPr>
        <w:t>202</w:t>
      </w:r>
      <w:r>
        <w:rPr>
          <w:rFonts w:ascii="Calibri" w:hAnsi="Calibri"/>
          <w:b w:val="0"/>
          <w:bCs/>
          <w:i w:val="0"/>
          <w:sz w:val="20"/>
          <w:szCs w:val="20"/>
          <w:u w:val="single"/>
        </w:rPr>
        <w:t>3</w:t>
      </w:r>
      <w:r w:rsidRPr="003F3814">
        <w:rPr>
          <w:rFonts w:ascii="Calibri" w:hAnsi="Calibri"/>
          <w:b w:val="0"/>
          <w:bCs/>
          <w:i w:val="0"/>
          <w:sz w:val="20"/>
          <w:szCs w:val="20"/>
          <w:u w:val="single"/>
        </w:rPr>
        <w:t>.</w:t>
      </w:r>
      <w:r>
        <w:rPr>
          <w:rFonts w:ascii="Calibri" w:hAnsi="Calibri"/>
          <w:b w:val="0"/>
          <w:bCs/>
          <w:i w:val="0"/>
          <w:sz w:val="20"/>
          <w:szCs w:val="20"/>
          <w:u w:val="single"/>
        </w:rPr>
        <w:t xml:space="preserve"> do </w:t>
      </w:r>
      <w:r w:rsidRPr="003F3814">
        <w:rPr>
          <w:rFonts w:ascii="Calibri" w:hAnsi="Calibri"/>
          <w:b w:val="0"/>
          <w:bCs/>
          <w:i w:val="0"/>
          <w:sz w:val="20"/>
          <w:szCs w:val="20"/>
          <w:u w:val="single"/>
        </w:rPr>
        <w:t>202</w:t>
      </w:r>
      <w:r>
        <w:rPr>
          <w:rFonts w:ascii="Calibri" w:hAnsi="Calibri"/>
          <w:b w:val="0"/>
          <w:bCs/>
          <w:i w:val="0"/>
          <w:sz w:val="20"/>
          <w:szCs w:val="20"/>
          <w:u w:val="single"/>
        </w:rPr>
        <w:t>7.</w:t>
      </w:r>
    </w:p>
    <w:p w:rsidR="008C7FEB" w:rsidRPr="005E701A" w:rsidRDefault="008C7FEB" w:rsidP="008C7FEB">
      <w:pPr>
        <w:autoSpaceDE w:val="0"/>
        <w:autoSpaceDN w:val="0"/>
        <w:adjustRightInd w:val="0"/>
        <w:spacing w:after="0"/>
        <w:jc w:val="right"/>
        <w:rPr>
          <w:rFonts w:ascii="Calibri" w:hAnsi="Calibri"/>
          <w:bCs/>
          <w:i w:val="0"/>
          <w:sz w:val="18"/>
          <w:szCs w:val="18"/>
        </w:rPr>
      </w:pPr>
      <w:r w:rsidRPr="005E701A">
        <w:rPr>
          <w:rFonts w:ascii="Calibri" w:hAnsi="Calibri"/>
          <w:bCs/>
          <w:i w:val="0"/>
          <w:sz w:val="18"/>
          <w:szCs w:val="18"/>
        </w:rPr>
        <w:t>EUR</w:t>
      </w:r>
    </w:p>
    <w:tbl>
      <w:tblPr>
        <w:tblStyle w:val="Reetkatablice"/>
        <w:tblW w:w="0" w:type="auto"/>
        <w:tblLook w:val="04A0" w:firstRow="1" w:lastRow="0" w:firstColumn="1" w:lastColumn="0" w:noHBand="0" w:noVBand="1"/>
      </w:tblPr>
      <w:tblGrid>
        <w:gridCol w:w="2932"/>
        <w:gridCol w:w="1358"/>
        <w:gridCol w:w="1180"/>
        <w:gridCol w:w="1277"/>
        <w:gridCol w:w="1280"/>
        <w:gridCol w:w="1259"/>
      </w:tblGrid>
      <w:tr w:rsidR="008C7FEB" w:rsidRPr="00326C9E" w:rsidTr="00F56539">
        <w:tc>
          <w:tcPr>
            <w:tcW w:w="2990"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sidRPr="00CA48E3">
              <w:rPr>
                <w:rFonts w:ascii="Calibri" w:hAnsi="Calibri"/>
                <w:bCs/>
                <w:i w:val="0"/>
                <w:sz w:val="18"/>
                <w:szCs w:val="18"/>
              </w:rPr>
              <w:t>OPIS</w:t>
            </w:r>
          </w:p>
        </w:tc>
        <w:tc>
          <w:tcPr>
            <w:tcW w:w="1366" w:type="dxa"/>
            <w:shd w:val="clear" w:color="auto" w:fill="D9D9D9" w:themeFill="background1" w:themeFillShade="D9"/>
          </w:tcPr>
          <w:p w:rsidR="008C7FEB" w:rsidRPr="00CA48E3" w:rsidRDefault="008C7FEB" w:rsidP="00F56539">
            <w:pPr>
              <w:autoSpaceDE w:val="0"/>
              <w:autoSpaceDN w:val="0"/>
              <w:adjustRightInd w:val="0"/>
              <w:rPr>
                <w:rFonts w:ascii="Calibri" w:hAnsi="Calibri"/>
                <w:bCs/>
                <w:i w:val="0"/>
                <w:sz w:val="18"/>
                <w:szCs w:val="18"/>
              </w:rPr>
            </w:pPr>
            <w:r>
              <w:rPr>
                <w:rFonts w:ascii="Calibri" w:hAnsi="Calibri"/>
                <w:bCs/>
                <w:i w:val="0"/>
                <w:sz w:val="18"/>
                <w:szCs w:val="18"/>
              </w:rPr>
              <w:t>OSTVARENO 2023</w:t>
            </w:r>
            <w:r w:rsidRPr="00CA48E3">
              <w:rPr>
                <w:rFonts w:ascii="Calibri" w:hAnsi="Calibri"/>
                <w:bCs/>
                <w:i w:val="0"/>
                <w:sz w:val="18"/>
                <w:szCs w:val="18"/>
              </w:rPr>
              <w:t>.</w:t>
            </w:r>
          </w:p>
        </w:tc>
        <w:tc>
          <w:tcPr>
            <w:tcW w:w="1106" w:type="dxa"/>
            <w:shd w:val="clear" w:color="auto" w:fill="D9D9D9" w:themeFill="background1" w:themeFillShade="D9"/>
            <w:vAlign w:val="center"/>
          </w:tcPr>
          <w:p w:rsidR="008C7FEB" w:rsidRPr="00CA48E3" w:rsidRDefault="008C7FEB" w:rsidP="00F56539">
            <w:pPr>
              <w:autoSpaceDE w:val="0"/>
              <w:autoSpaceDN w:val="0"/>
              <w:adjustRightInd w:val="0"/>
              <w:rPr>
                <w:rFonts w:ascii="Calibri" w:hAnsi="Calibri"/>
                <w:bCs/>
                <w:i w:val="0"/>
                <w:sz w:val="18"/>
                <w:szCs w:val="18"/>
              </w:rPr>
            </w:pPr>
            <w:r>
              <w:rPr>
                <w:rFonts w:ascii="Calibri" w:hAnsi="Calibri"/>
                <w:bCs/>
                <w:i w:val="0"/>
                <w:sz w:val="18"/>
                <w:szCs w:val="18"/>
              </w:rPr>
              <w:t>PLAN 2024</w:t>
            </w:r>
            <w:r w:rsidRPr="00CA48E3">
              <w:rPr>
                <w:rFonts w:ascii="Calibri" w:hAnsi="Calibri"/>
                <w:bCs/>
                <w:i w:val="0"/>
                <w:sz w:val="18"/>
                <w:szCs w:val="18"/>
              </w:rPr>
              <w:t>.</w:t>
            </w:r>
          </w:p>
        </w:tc>
        <w:tc>
          <w:tcPr>
            <w:tcW w:w="1281"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PLAN 2025</w:t>
            </w:r>
            <w:r w:rsidRPr="00CA48E3">
              <w:rPr>
                <w:rFonts w:ascii="Calibri" w:hAnsi="Calibri"/>
                <w:bCs/>
                <w:i w:val="0"/>
                <w:sz w:val="18"/>
                <w:szCs w:val="18"/>
              </w:rPr>
              <w:t>.</w:t>
            </w:r>
          </w:p>
        </w:tc>
        <w:tc>
          <w:tcPr>
            <w:tcW w:w="1280"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2026</w:t>
            </w:r>
            <w:r w:rsidRPr="00CA48E3">
              <w:rPr>
                <w:rFonts w:ascii="Calibri" w:hAnsi="Calibri"/>
                <w:bCs/>
                <w:i w:val="0"/>
                <w:sz w:val="18"/>
                <w:szCs w:val="18"/>
              </w:rPr>
              <w:t>.</w:t>
            </w:r>
          </w:p>
        </w:tc>
        <w:tc>
          <w:tcPr>
            <w:tcW w:w="1263"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2027</w:t>
            </w:r>
            <w:r w:rsidRPr="00CA48E3">
              <w:rPr>
                <w:rFonts w:ascii="Calibri" w:hAnsi="Calibri"/>
                <w:bCs/>
                <w:i w:val="0"/>
                <w:sz w:val="18"/>
                <w:szCs w:val="18"/>
              </w:rPr>
              <w:t>.</w:t>
            </w:r>
          </w:p>
        </w:tc>
      </w:tr>
      <w:tr w:rsidR="008C7FEB" w:rsidRPr="00561021" w:rsidTr="00F56539">
        <w:trPr>
          <w:trHeight w:val="541"/>
        </w:trPr>
        <w:tc>
          <w:tcPr>
            <w:tcW w:w="2990"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jc w:val="left"/>
              <w:rPr>
                <w:rFonts w:ascii="Calibri" w:hAnsi="Calibri"/>
                <w:bCs/>
                <w:i w:val="0"/>
                <w:sz w:val="18"/>
                <w:szCs w:val="18"/>
              </w:rPr>
            </w:pPr>
            <w:r w:rsidRPr="00CA48E3">
              <w:rPr>
                <w:rFonts w:ascii="Calibri" w:hAnsi="Calibri"/>
                <w:bCs/>
                <w:i w:val="0"/>
                <w:sz w:val="18"/>
                <w:szCs w:val="18"/>
              </w:rPr>
              <w:t>UKUPNI PRIHODI I PRIMICI</w:t>
            </w:r>
          </w:p>
        </w:tc>
        <w:tc>
          <w:tcPr>
            <w:tcW w:w="1366" w:type="dxa"/>
            <w:shd w:val="clear" w:color="auto" w:fill="D9D9D9" w:themeFill="background1" w:themeFillShade="D9"/>
            <w:vAlign w:val="center"/>
          </w:tcPr>
          <w:p w:rsidR="008C7FE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3.873.208,80</w:t>
            </w:r>
          </w:p>
        </w:tc>
        <w:tc>
          <w:tcPr>
            <w:tcW w:w="1106" w:type="dxa"/>
            <w:shd w:val="clear" w:color="auto" w:fill="D9D9D9" w:themeFill="background1" w:themeFillShade="D9"/>
            <w:vAlign w:val="center"/>
          </w:tcPr>
          <w:p w:rsidR="008C7FE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5.109.396,00</w:t>
            </w:r>
          </w:p>
        </w:tc>
        <w:tc>
          <w:tcPr>
            <w:tcW w:w="1281" w:type="dxa"/>
            <w:shd w:val="clear" w:color="auto" w:fill="D9D9D9" w:themeFill="background1" w:themeFillShade="D9"/>
            <w:vAlign w:val="center"/>
          </w:tcPr>
          <w:p w:rsidR="008C7FEB" w:rsidRPr="00BF16C3"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9.833.450,00</w:t>
            </w:r>
          </w:p>
        </w:tc>
        <w:tc>
          <w:tcPr>
            <w:tcW w:w="1280" w:type="dxa"/>
            <w:shd w:val="clear" w:color="auto" w:fill="D9D9D9" w:themeFill="background1" w:themeFillShade="D9"/>
            <w:vAlign w:val="center"/>
          </w:tcPr>
          <w:p w:rsidR="008C7FEB" w:rsidRPr="00561021"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10.751.717,00</w:t>
            </w:r>
          </w:p>
        </w:tc>
        <w:tc>
          <w:tcPr>
            <w:tcW w:w="1263" w:type="dxa"/>
            <w:shd w:val="clear" w:color="auto" w:fill="D9D9D9" w:themeFill="background1" w:themeFillShade="D9"/>
            <w:vAlign w:val="center"/>
          </w:tcPr>
          <w:p w:rsidR="008C7FEB" w:rsidRPr="00561021"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7.124.768,00</w:t>
            </w:r>
          </w:p>
        </w:tc>
      </w:tr>
      <w:tr w:rsidR="008C7FEB" w:rsidRPr="00C97C7B" w:rsidTr="00F56539">
        <w:trPr>
          <w:trHeight w:val="407"/>
        </w:trPr>
        <w:tc>
          <w:tcPr>
            <w:tcW w:w="2990" w:type="dxa"/>
            <w:vAlign w:val="center"/>
          </w:tcPr>
          <w:p w:rsidR="008C7FEB" w:rsidRPr="00C97C7B" w:rsidRDefault="008C7FEB" w:rsidP="00F56539">
            <w:pPr>
              <w:autoSpaceDE w:val="0"/>
              <w:autoSpaceDN w:val="0"/>
              <w:adjustRightInd w:val="0"/>
              <w:spacing w:line="276" w:lineRule="auto"/>
              <w:jc w:val="left"/>
              <w:rPr>
                <w:rFonts w:ascii="Calibri" w:hAnsi="Calibri"/>
                <w:bCs/>
                <w:i w:val="0"/>
                <w:sz w:val="18"/>
                <w:szCs w:val="18"/>
              </w:rPr>
            </w:pPr>
            <w:r w:rsidRPr="00C97C7B">
              <w:rPr>
                <w:rFonts w:ascii="Calibri" w:hAnsi="Calibri"/>
                <w:bCs/>
                <w:i w:val="0"/>
                <w:sz w:val="18"/>
                <w:szCs w:val="18"/>
              </w:rPr>
              <w:t>PRIHODI POSLOVANJA</w:t>
            </w:r>
          </w:p>
        </w:tc>
        <w:tc>
          <w:tcPr>
            <w:tcW w:w="1366" w:type="dxa"/>
            <w:vAlign w:val="center"/>
          </w:tcPr>
          <w:p w:rsidR="008C7FEB" w:rsidRPr="00C97C7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3.732.003,17</w:t>
            </w:r>
          </w:p>
        </w:tc>
        <w:tc>
          <w:tcPr>
            <w:tcW w:w="1106" w:type="dxa"/>
            <w:vAlign w:val="center"/>
          </w:tcPr>
          <w:p w:rsidR="008C7FEB" w:rsidRPr="00C97C7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4.943.562,00</w:t>
            </w:r>
          </w:p>
        </w:tc>
        <w:tc>
          <w:tcPr>
            <w:tcW w:w="1281"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6.774.817,00</w:t>
            </w:r>
          </w:p>
        </w:tc>
        <w:tc>
          <w:tcPr>
            <w:tcW w:w="1280"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7.107.505,00</w:t>
            </w:r>
          </w:p>
        </w:tc>
        <w:tc>
          <w:tcPr>
            <w:tcW w:w="1263"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5.353.068,00</w:t>
            </w:r>
          </w:p>
        </w:tc>
      </w:tr>
      <w:tr w:rsidR="008C7FEB" w:rsidTr="00F56539">
        <w:tc>
          <w:tcPr>
            <w:tcW w:w="2990" w:type="dxa"/>
            <w:vAlign w:val="center"/>
          </w:tcPr>
          <w:p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POREZA</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1.625.239,13</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2.328.795,00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3.062.258,00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2.804.962,00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2.754.962,00</w:t>
            </w:r>
          </w:p>
        </w:tc>
      </w:tr>
      <w:tr w:rsidR="008C7FEB" w:rsidTr="00F56539">
        <w:tc>
          <w:tcPr>
            <w:tcW w:w="2990"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POMOĆI</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302.800,81</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299.298,00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1.671.048,00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2.375.738,00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680.693,00</w:t>
            </w:r>
          </w:p>
        </w:tc>
      </w:tr>
      <w:tr w:rsidR="008C7FEB" w:rsidTr="00F56539">
        <w:tc>
          <w:tcPr>
            <w:tcW w:w="2990"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IMOVINE</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669.925,24</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916.509,00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781.093,00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769.316,00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759.924,00</w:t>
            </w:r>
          </w:p>
        </w:tc>
      </w:tr>
      <w:tr w:rsidR="008C7FEB" w:rsidTr="00F56539">
        <w:tc>
          <w:tcPr>
            <w:tcW w:w="2990"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UPRAVNIH I ADMINISTRATIVNIH PRISTOJBI</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1.083.957,73</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1.338.960,00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1.200.418,00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1.114.489,00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1.114.489,00</w:t>
            </w:r>
          </w:p>
        </w:tc>
      </w:tr>
      <w:tr w:rsidR="008C7FEB" w:rsidTr="00F56539">
        <w:tc>
          <w:tcPr>
            <w:tcW w:w="2990"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KAZNE, UPRAVNE MJERE</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50.080,26</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60.000,00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60.000,00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43.000,00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43.000,00</w:t>
            </w:r>
          </w:p>
        </w:tc>
      </w:tr>
      <w:tr w:rsidR="008C7FEB" w:rsidRPr="00C97C7B" w:rsidTr="00F56539">
        <w:tc>
          <w:tcPr>
            <w:tcW w:w="2990" w:type="dxa"/>
            <w:vAlign w:val="center"/>
          </w:tcPr>
          <w:p w:rsidR="008C7FEB" w:rsidRPr="00C97C7B" w:rsidRDefault="008C7FEB" w:rsidP="00F56539">
            <w:pPr>
              <w:autoSpaceDE w:val="0"/>
              <w:autoSpaceDN w:val="0"/>
              <w:adjustRightInd w:val="0"/>
              <w:spacing w:line="276" w:lineRule="auto"/>
              <w:jc w:val="left"/>
              <w:rPr>
                <w:rFonts w:ascii="Calibri" w:hAnsi="Calibri"/>
                <w:bCs/>
                <w:i w:val="0"/>
                <w:sz w:val="18"/>
                <w:szCs w:val="18"/>
              </w:rPr>
            </w:pPr>
            <w:r w:rsidRPr="00C97C7B">
              <w:rPr>
                <w:rFonts w:ascii="Calibri" w:hAnsi="Calibri"/>
                <w:bCs/>
                <w:i w:val="0"/>
                <w:sz w:val="18"/>
                <w:szCs w:val="18"/>
              </w:rPr>
              <w:t>PRIHODI OD PRODAJE NEFINANCIJSKE IMOVINE</w:t>
            </w:r>
          </w:p>
        </w:tc>
        <w:tc>
          <w:tcPr>
            <w:tcW w:w="1366" w:type="dxa"/>
            <w:vAlign w:val="center"/>
          </w:tcPr>
          <w:p w:rsidR="008C7FEB" w:rsidRPr="00C97C7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141.205,63</w:t>
            </w:r>
          </w:p>
        </w:tc>
        <w:tc>
          <w:tcPr>
            <w:tcW w:w="1106" w:type="dxa"/>
            <w:vAlign w:val="center"/>
          </w:tcPr>
          <w:p w:rsidR="008C7FEB" w:rsidRPr="00C97C7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165.834,00</w:t>
            </w:r>
          </w:p>
        </w:tc>
        <w:tc>
          <w:tcPr>
            <w:tcW w:w="1281"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436.372,00</w:t>
            </w:r>
          </w:p>
        </w:tc>
        <w:tc>
          <w:tcPr>
            <w:tcW w:w="1280"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146.700,00</w:t>
            </w:r>
          </w:p>
        </w:tc>
        <w:tc>
          <w:tcPr>
            <w:tcW w:w="1263"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146.700,00</w:t>
            </w:r>
          </w:p>
        </w:tc>
      </w:tr>
      <w:tr w:rsidR="008C7FEB" w:rsidTr="00F56539">
        <w:tc>
          <w:tcPr>
            <w:tcW w:w="2990" w:type="dxa"/>
            <w:vAlign w:val="center"/>
          </w:tcPr>
          <w:p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PRODAJE NEPROIZVEDENE IMOVINE</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140.909,77</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165.556,00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436.094,00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146.422,00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146.422,00</w:t>
            </w:r>
          </w:p>
        </w:tc>
      </w:tr>
      <w:tr w:rsidR="008C7FEB" w:rsidTr="00F56539">
        <w:tc>
          <w:tcPr>
            <w:tcW w:w="2990"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 xml:space="preserve">PRIHODI OD PRODAJE PROIZVEDENE IMOVINE </w:t>
            </w:r>
          </w:p>
        </w:tc>
        <w:tc>
          <w:tcPr>
            <w:tcW w:w="136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295,86</w:t>
            </w:r>
          </w:p>
        </w:tc>
        <w:tc>
          <w:tcPr>
            <w:tcW w:w="1106"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c>
          <w:tcPr>
            <w:tcW w:w="1281"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c>
          <w:tcPr>
            <w:tcW w:w="12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c>
          <w:tcPr>
            <w:tcW w:w="1263"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r>
      <w:tr w:rsidR="008C7FEB" w:rsidRPr="00276BB5" w:rsidTr="00F56539">
        <w:trPr>
          <w:trHeight w:val="539"/>
        </w:trPr>
        <w:tc>
          <w:tcPr>
            <w:tcW w:w="2990" w:type="dxa"/>
            <w:vAlign w:val="center"/>
          </w:tcPr>
          <w:p w:rsidR="008C7FEB" w:rsidRPr="00276BB5" w:rsidRDefault="008C7FEB" w:rsidP="00F56539">
            <w:pPr>
              <w:autoSpaceDE w:val="0"/>
              <w:autoSpaceDN w:val="0"/>
              <w:adjustRightInd w:val="0"/>
              <w:spacing w:line="276" w:lineRule="auto"/>
              <w:jc w:val="left"/>
              <w:rPr>
                <w:rFonts w:ascii="Calibri" w:hAnsi="Calibri"/>
                <w:bCs/>
                <w:i w:val="0"/>
                <w:sz w:val="18"/>
                <w:szCs w:val="18"/>
              </w:rPr>
            </w:pPr>
            <w:r w:rsidRPr="00276BB5">
              <w:rPr>
                <w:rFonts w:ascii="Calibri" w:hAnsi="Calibri"/>
                <w:bCs/>
                <w:i w:val="0"/>
                <w:sz w:val="18"/>
                <w:szCs w:val="18"/>
              </w:rPr>
              <w:t>PRIMICI OD ZADUŽIVANJA</w:t>
            </w:r>
          </w:p>
        </w:tc>
        <w:tc>
          <w:tcPr>
            <w:tcW w:w="1366" w:type="dxa"/>
            <w:vAlign w:val="center"/>
          </w:tcPr>
          <w:p w:rsidR="008C7FEB" w:rsidRPr="00276BB5"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0,00</w:t>
            </w:r>
          </w:p>
        </w:tc>
        <w:tc>
          <w:tcPr>
            <w:tcW w:w="1106" w:type="dxa"/>
            <w:vAlign w:val="center"/>
          </w:tcPr>
          <w:p w:rsidR="008C7FEB" w:rsidRPr="00276BB5"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0,00</w:t>
            </w:r>
          </w:p>
        </w:tc>
        <w:tc>
          <w:tcPr>
            <w:tcW w:w="1281" w:type="dxa"/>
            <w:vAlign w:val="center"/>
          </w:tcPr>
          <w:p w:rsidR="008C7FEB" w:rsidRPr="00276BB5"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2.622.261,00</w:t>
            </w:r>
          </w:p>
        </w:tc>
        <w:tc>
          <w:tcPr>
            <w:tcW w:w="1280" w:type="dxa"/>
            <w:vAlign w:val="center"/>
          </w:tcPr>
          <w:p w:rsidR="008C7FEB" w:rsidRPr="00276BB5"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3.497.512,00</w:t>
            </w:r>
          </w:p>
        </w:tc>
        <w:tc>
          <w:tcPr>
            <w:tcW w:w="1263" w:type="dxa"/>
            <w:vAlign w:val="center"/>
          </w:tcPr>
          <w:p w:rsidR="008C7FEB" w:rsidRPr="00276BB5"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1.625.000,00</w:t>
            </w:r>
          </w:p>
        </w:tc>
      </w:tr>
      <w:tr w:rsidR="008C7FEB" w:rsidRPr="00276BB5" w:rsidTr="00F56539">
        <w:trPr>
          <w:trHeight w:val="539"/>
        </w:trPr>
        <w:tc>
          <w:tcPr>
            <w:tcW w:w="2990" w:type="dxa"/>
            <w:vAlign w:val="center"/>
          </w:tcPr>
          <w:p w:rsidR="008C7FEB" w:rsidRPr="00AD565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PRIMICI OD ZADUŽIVANJA</w:t>
            </w:r>
          </w:p>
        </w:tc>
        <w:tc>
          <w:tcPr>
            <w:tcW w:w="1366" w:type="dxa"/>
            <w:vAlign w:val="center"/>
          </w:tcPr>
          <w:p w:rsidR="008C7FEB" w:rsidRPr="00AD565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0,00</w:t>
            </w:r>
          </w:p>
        </w:tc>
        <w:tc>
          <w:tcPr>
            <w:tcW w:w="1106" w:type="dxa"/>
            <w:vAlign w:val="center"/>
          </w:tcPr>
          <w:p w:rsidR="008C7FEB" w:rsidRPr="00AD565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0,00</w:t>
            </w:r>
          </w:p>
        </w:tc>
        <w:tc>
          <w:tcPr>
            <w:tcW w:w="1281" w:type="dxa"/>
            <w:vAlign w:val="center"/>
          </w:tcPr>
          <w:p w:rsidR="008C7FEB" w:rsidRPr="00AD565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2.622.261,00</w:t>
            </w:r>
          </w:p>
        </w:tc>
        <w:tc>
          <w:tcPr>
            <w:tcW w:w="1280" w:type="dxa"/>
            <w:vAlign w:val="center"/>
          </w:tcPr>
          <w:p w:rsidR="008C7FEB" w:rsidRPr="00AD565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3.497.512,00</w:t>
            </w:r>
          </w:p>
        </w:tc>
        <w:tc>
          <w:tcPr>
            <w:tcW w:w="1263" w:type="dxa"/>
            <w:vAlign w:val="center"/>
          </w:tcPr>
          <w:p w:rsidR="008C7FEB" w:rsidRPr="00AD565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1.625.000,00</w:t>
            </w:r>
          </w:p>
        </w:tc>
      </w:tr>
    </w:tbl>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r w:rsidRPr="007608E4">
        <w:rPr>
          <w:rFonts w:ascii="Calibri" w:hAnsi="Calibri"/>
          <w:b w:val="0"/>
          <w:bCs/>
          <w:i w:val="0"/>
          <w:sz w:val="20"/>
          <w:szCs w:val="20"/>
          <w:u w:val="single"/>
        </w:rPr>
        <w:t xml:space="preserve">Grafikon 1. </w:t>
      </w:r>
      <w:r>
        <w:rPr>
          <w:rFonts w:ascii="Calibri" w:hAnsi="Calibri"/>
          <w:b w:val="0"/>
          <w:bCs/>
          <w:i w:val="0"/>
          <w:sz w:val="20"/>
          <w:szCs w:val="20"/>
          <w:u w:val="single"/>
        </w:rPr>
        <w:t>Usporedba ukupnih prihoda i primitaka u razdoblju od 2023. do 2027. godine</w:t>
      </w: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noProof/>
          <w:sz w:val="20"/>
          <w:szCs w:val="20"/>
          <w:u w:val="single"/>
          <w:lang w:eastAsia="hr-HR"/>
        </w:rPr>
        <w:drawing>
          <wp:inline distT="0" distB="0" distL="0" distR="0" wp14:anchorId="77E89B63" wp14:editId="319E1EB9">
            <wp:extent cx="5486400" cy="3200400"/>
            <wp:effectExtent l="0" t="0" r="19050" b="1905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r w:rsidRPr="00D42E32">
        <w:rPr>
          <w:rFonts w:ascii="Calibri" w:hAnsi="Calibri"/>
          <w:b w:val="0"/>
          <w:bCs/>
          <w:i w:val="0"/>
          <w:sz w:val="20"/>
          <w:szCs w:val="20"/>
          <w:u w:val="single"/>
        </w:rPr>
        <w:t xml:space="preserve">Grafikon 2. Usporedba prihoda proračuna prema vrstama </w:t>
      </w:r>
      <w:r>
        <w:rPr>
          <w:rFonts w:ascii="Calibri" w:hAnsi="Calibri"/>
          <w:b w:val="0"/>
          <w:bCs/>
          <w:i w:val="0"/>
          <w:sz w:val="20"/>
          <w:szCs w:val="20"/>
          <w:u w:val="single"/>
        </w:rPr>
        <w:t>za razdoblje od 2023</w:t>
      </w:r>
      <w:r w:rsidRPr="00D42E32">
        <w:rPr>
          <w:rFonts w:ascii="Calibri" w:hAnsi="Calibri"/>
          <w:b w:val="0"/>
          <w:bCs/>
          <w:i w:val="0"/>
          <w:sz w:val="20"/>
          <w:szCs w:val="20"/>
          <w:u w:val="single"/>
        </w:rPr>
        <w:t>.</w:t>
      </w:r>
      <w:r>
        <w:rPr>
          <w:rFonts w:ascii="Calibri" w:hAnsi="Calibri"/>
          <w:b w:val="0"/>
          <w:bCs/>
          <w:i w:val="0"/>
          <w:sz w:val="20"/>
          <w:szCs w:val="20"/>
          <w:u w:val="single"/>
        </w:rPr>
        <w:t xml:space="preserve"> do 2027</w:t>
      </w:r>
      <w:r w:rsidRPr="00D42E32">
        <w:rPr>
          <w:rFonts w:ascii="Calibri" w:hAnsi="Calibri"/>
          <w:b w:val="0"/>
          <w:bCs/>
          <w:i w:val="0"/>
          <w:sz w:val="20"/>
          <w:szCs w:val="20"/>
          <w:u w:val="single"/>
        </w:rPr>
        <w:t>. godine</w:t>
      </w: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noProof/>
          <w:sz w:val="20"/>
          <w:szCs w:val="20"/>
          <w:u w:val="single"/>
          <w:lang w:eastAsia="hr-HR"/>
        </w:rPr>
        <w:drawing>
          <wp:inline distT="0" distB="0" distL="0" distR="0" wp14:anchorId="75B227B3" wp14:editId="4EA9E6C7">
            <wp:extent cx="5486400" cy="3200400"/>
            <wp:effectExtent l="0" t="0" r="19050" b="1905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7FEB" w:rsidRPr="00D42E32"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rPr>
      </w:pPr>
      <w:r>
        <w:rPr>
          <w:rFonts w:ascii="Calibri" w:hAnsi="Calibri"/>
          <w:b w:val="0"/>
          <w:bCs/>
          <w:i w:val="0"/>
        </w:rPr>
        <w:tab/>
        <w:t xml:space="preserve">U ukupnoj strukturi prihoda i primitaka najveći udio u ukupnim prihodima i primicima čine prihodi poslovanja. Prihodi i primici planirani su na temelju  procjene ostvarenja u odnosu na prethodna razdoblja. U odnosu na 2024. godinu, ukupni prihodi  za 2025. povećavaju  se za 2.101.793,00 eura a ukupni primici za 2.622.261,00 eura (u 2024. godini nije bilo primitaka). </w:t>
      </w: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jc w:val="both"/>
        <w:rPr>
          <w:rFonts w:ascii="Calibri" w:hAnsi="Calibri"/>
          <w:bCs/>
          <w:u w:val="single"/>
        </w:rPr>
      </w:pPr>
      <w:r>
        <w:rPr>
          <w:rFonts w:ascii="Calibri" w:hAnsi="Calibri"/>
          <w:bCs/>
          <w:u w:val="single"/>
        </w:rPr>
        <w:t>Prihodi poslovanja</w:t>
      </w:r>
    </w:p>
    <w:p w:rsidR="008C7FEB" w:rsidRDefault="008C7FEB" w:rsidP="008C7FEB">
      <w:pPr>
        <w:autoSpaceDE w:val="0"/>
        <w:autoSpaceDN w:val="0"/>
        <w:adjustRightInd w:val="0"/>
        <w:spacing w:after="0"/>
        <w:jc w:val="both"/>
        <w:rPr>
          <w:rFonts w:ascii="Calibri" w:hAnsi="Calibri"/>
          <w:bCs/>
          <w:u w:val="single"/>
        </w:rPr>
      </w:pPr>
    </w:p>
    <w:p w:rsidR="008C7FEB" w:rsidRPr="006553FC" w:rsidRDefault="008C7FEB" w:rsidP="008C7FEB">
      <w:pPr>
        <w:autoSpaceDE w:val="0"/>
        <w:autoSpaceDN w:val="0"/>
        <w:adjustRightInd w:val="0"/>
        <w:spacing w:after="0"/>
        <w:jc w:val="both"/>
        <w:rPr>
          <w:rFonts w:ascii="Calibri" w:hAnsi="Calibri"/>
          <w:b w:val="0"/>
          <w:bCs/>
          <w:i w:val="0"/>
        </w:rPr>
      </w:pPr>
      <w:r>
        <w:rPr>
          <w:rFonts w:ascii="Calibri" w:hAnsi="Calibri"/>
          <w:b w:val="0"/>
          <w:bCs/>
          <w:i w:val="0"/>
        </w:rPr>
        <w:tab/>
        <w:t>Prihodi poslovanja u 2025. godini planirani su u iznosu od 6.774.817,00 eura, dok su isti planirani prihodi u 2024. godini iznosili 4.943.562,00 eura. Prihodi poslovanja uključuju prihode od poreza, pomoći, prihode od imovine, prihode od upravnih i administrativnih pristojbi, pristojbi po posebnim propisima i naknada i prihode od kazni.</w:t>
      </w: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rPr>
        <w:t xml:space="preserve">Prihodi od poreza (61) </w:t>
      </w:r>
      <w:r>
        <w:rPr>
          <w:rFonts w:ascii="Calibri" w:hAnsi="Calibri"/>
          <w:b w:val="0"/>
          <w:bCs/>
          <w:i w:val="0"/>
        </w:rPr>
        <w:t xml:space="preserve"> planiraju se ostvariti u iznosu od 3.062.258,00 eura što predstavlja povećanje od 31% u odnosu na planirani iznos u 2024. godinu.  Izmjenom poreznih Zakona Vlada RH 2025. planira povećanje poreza na dohodak od  iznajmljivanja soba turistima te poreza na promet nekretnina (dosadašnji porez na kuće za odmor). Planira se povećanje prihoda od poreza na dohodak od nesamostalnog rada temeljem bržeg gospodarskog rasta i  povećanja plaća građanima.</w:t>
      </w:r>
    </w:p>
    <w:p w:rsidR="008C7FEB" w:rsidRDefault="008C7FEB" w:rsidP="008C7FEB">
      <w:pPr>
        <w:autoSpaceDE w:val="0"/>
        <w:autoSpaceDN w:val="0"/>
        <w:adjustRightInd w:val="0"/>
        <w:spacing w:after="0"/>
        <w:jc w:val="both"/>
        <w:rPr>
          <w:rFonts w:ascii="Calibri" w:hAnsi="Calibri"/>
          <w:b w:val="0"/>
          <w:bCs/>
          <w:i w:val="0"/>
        </w:rPr>
      </w:pP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rPr>
        <w:t>Prihodi od pomoći iz inozemstva i od subjekata unutar općeg proračuna (63)</w:t>
      </w:r>
      <w:r>
        <w:rPr>
          <w:rFonts w:ascii="Calibri" w:hAnsi="Calibri"/>
          <w:b w:val="0"/>
          <w:bCs/>
          <w:i w:val="0"/>
        </w:rPr>
        <w:t xml:space="preserve"> planiraju se ostvariti u iznosu od 1.671.048,00 eura.</w:t>
      </w: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xml:space="preserve"> Prihodi od pomoći proračunu iz drugih proračuna iznose 341.118,00 eura i odnose se na planirane </w:t>
      </w:r>
      <w:r w:rsidRPr="00C7562A">
        <w:rPr>
          <w:rFonts w:ascii="Calibri" w:hAnsi="Calibri"/>
          <w:b w:val="0"/>
          <w:bCs/>
          <w:i w:val="0"/>
          <w:u w:val="single"/>
        </w:rPr>
        <w:t>tekuće pomoći iz županijskog proračuna</w:t>
      </w:r>
      <w:r>
        <w:rPr>
          <w:rFonts w:ascii="Calibri" w:hAnsi="Calibri"/>
          <w:b w:val="0"/>
          <w:bCs/>
          <w:i w:val="0"/>
        </w:rPr>
        <w:t xml:space="preserve"> za sufinanciranje troškova medicinski pomognute oplodnje u iznosu od 2.000,00 eura, </w:t>
      </w:r>
      <w:r w:rsidRPr="00C7562A">
        <w:rPr>
          <w:rFonts w:ascii="Calibri" w:hAnsi="Calibri"/>
          <w:b w:val="0"/>
          <w:bCs/>
          <w:i w:val="0"/>
          <w:u w:val="single"/>
        </w:rPr>
        <w:t>kapitalne pomoći iz državnog proračuna</w:t>
      </w:r>
      <w:r>
        <w:rPr>
          <w:rFonts w:ascii="Calibri" w:hAnsi="Calibri"/>
          <w:b w:val="0"/>
          <w:bCs/>
          <w:i w:val="0"/>
        </w:rPr>
        <w:t xml:space="preserve"> u iznosu od 289.118,00 eura planirane za EU projekt prikupljanja, odvodnje i pročišćavanje otpadnih voda na području otoka </w:t>
      </w:r>
      <w:r>
        <w:rPr>
          <w:rFonts w:ascii="Calibri" w:hAnsi="Calibri"/>
          <w:b w:val="0"/>
          <w:bCs/>
          <w:i w:val="0"/>
        </w:rPr>
        <w:lastRenderedPageBreak/>
        <w:t xml:space="preserve">Krka u iznosu od 61.309,00, za rekonstrukciju zaobilaznice u iznosu od 157.809,00 eura te za rekonstrukciju Društvenog doma Baška u iznosu od 70.000,00 eura.  </w:t>
      </w:r>
      <w:r w:rsidRPr="00C7562A">
        <w:rPr>
          <w:rFonts w:ascii="Calibri" w:hAnsi="Calibri"/>
          <w:b w:val="0"/>
          <w:bCs/>
          <w:i w:val="0"/>
          <w:u w:val="single"/>
        </w:rPr>
        <w:t>Iz županijskog proračuna</w:t>
      </w:r>
      <w:r>
        <w:rPr>
          <w:rFonts w:ascii="Calibri" w:hAnsi="Calibri"/>
          <w:b w:val="0"/>
          <w:bCs/>
          <w:i w:val="0"/>
        </w:rPr>
        <w:t xml:space="preserve"> su također planirane pomoći za rekonstrukciju Društvenog doma Baška u iznosu od 30.000,00 eura i za projektnu dokumentaciju za Dom za starije i nemoćne osobe iznos od 20.000,00 eura.</w:t>
      </w: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Pomoći temeljem prijenosa EU sredstva planirana su u iznosu od 1.256.237,00 eura a odnose se na Rekonstrukciju zaobilaznice D102-NC 158 u iznosu od 631.237,00 eura te na 625.000,00 eura za uređenje obalnog dijela naselja Baška.</w:t>
      </w: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Pomoći od izvanproračunskih korisnika iznose 73.693,00 eura a odnose se na planirane pomoći od Udruge BIOM za provođenje projekta Life support u iznosu od 43.693,00 eura te planirane pomoći od Fonda za zaštitu okoliša u iznosu od 30.000,00 eura.</w:t>
      </w:r>
    </w:p>
    <w:p w:rsidR="008C7FEB" w:rsidRDefault="008C7FEB" w:rsidP="008C7FEB">
      <w:pPr>
        <w:autoSpaceDE w:val="0"/>
        <w:autoSpaceDN w:val="0"/>
        <w:adjustRightInd w:val="0"/>
        <w:spacing w:after="0"/>
        <w:ind w:firstLine="708"/>
        <w:jc w:val="both"/>
        <w:rPr>
          <w:rFonts w:ascii="Calibri" w:hAnsi="Calibri"/>
          <w:b w:val="0"/>
          <w:bCs/>
          <w:i w:val="0"/>
        </w:rPr>
      </w:pPr>
    </w:p>
    <w:p w:rsidR="008C7FEB" w:rsidRPr="00DC5036" w:rsidRDefault="008C7FEB" w:rsidP="008C7FEB">
      <w:pPr>
        <w:autoSpaceDE w:val="0"/>
        <w:autoSpaceDN w:val="0"/>
        <w:adjustRightInd w:val="0"/>
        <w:spacing w:after="0"/>
        <w:jc w:val="both"/>
        <w:rPr>
          <w:rFonts w:ascii="Calibri" w:hAnsi="Calibri"/>
          <w:b w:val="0"/>
          <w:bCs/>
          <w:i w:val="0"/>
        </w:rPr>
      </w:pPr>
      <w:r>
        <w:rPr>
          <w:rFonts w:ascii="Calibri" w:hAnsi="Calibri"/>
          <w:b w:val="0"/>
          <w:bCs/>
          <w:i w:val="0"/>
        </w:rPr>
        <w:tab/>
      </w:r>
      <w:r>
        <w:rPr>
          <w:rFonts w:ascii="Calibri" w:hAnsi="Calibri"/>
          <w:b w:val="0"/>
          <w:bCs/>
        </w:rPr>
        <w:t xml:space="preserve">Prihodi od imovine (64) </w:t>
      </w:r>
      <w:r>
        <w:rPr>
          <w:rFonts w:ascii="Calibri" w:hAnsi="Calibri"/>
          <w:b w:val="0"/>
          <w:bCs/>
          <w:i w:val="0"/>
        </w:rPr>
        <w:t>planirani su u iznosu od 781.093,00 eura, što je za 15% manje nego plana za 2024. godinu. Najveće smanjenje odnosi se na smanjenje prihoda od zakupa kampova u vlasništvu RH te na zakupnine na turističkom zemljištu jer se u 2024. planirao primitak od  prethodnih godina.</w:t>
      </w:r>
    </w:p>
    <w:p w:rsidR="008C7FEB" w:rsidRDefault="008C7FEB" w:rsidP="008C7FEB">
      <w:pPr>
        <w:autoSpaceDE w:val="0"/>
        <w:autoSpaceDN w:val="0"/>
        <w:adjustRightInd w:val="0"/>
        <w:spacing w:after="0"/>
        <w:jc w:val="both"/>
        <w:rPr>
          <w:rFonts w:ascii="Calibri" w:hAnsi="Calibri"/>
          <w:b w:val="0"/>
          <w:bCs/>
        </w:rPr>
      </w:pPr>
    </w:p>
    <w:p w:rsidR="008C7FEB" w:rsidRPr="005B7132" w:rsidRDefault="008C7FEB" w:rsidP="008C7FEB">
      <w:pPr>
        <w:autoSpaceDE w:val="0"/>
        <w:autoSpaceDN w:val="0"/>
        <w:adjustRightInd w:val="0"/>
        <w:spacing w:after="0"/>
        <w:jc w:val="both"/>
        <w:rPr>
          <w:rFonts w:ascii="Calibri" w:hAnsi="Calibri"/>
          <w:b w:val="0"/>
          <w:bCs/>
          <w:i w:val="0"/>
        </w:rPr>
      </w:pPr>
      <w:r>
        <w:rPr>
          <w:rFonts w:ascii="Calibri" w:hAnsi="Calibri"/>
          <w:b w:val="0"/>
          <w:bCs/>
        </w:rPr>
        <w:tab/>
        <w:t xml:space="preserve">Prihodi od upravnih i administrativnih pristojbi, prihodi po posebnim propisima i naknada (65) </w:t>
      </w:r>
      <w:r w:rsidRPr="00632955">
        <w:rPr>
          <w:rFonts w:ascii="Calibri" w:hAnsi="Calibri"/>
          <w:b w:val="0"/>
          <w:bCs/>
          <w:i w:val="0"/>
        </w:rPr>
        <w:t>planiraju se u iznosu od 1.200.418,00 eura što je smanjenje za 10% u odnosu na 2024. godinu</w:t>
      </w:r>
      <w:r>
        <w:rPr>
          <w:rFonts w:ascii="Calibri" w:hAnsi="Calibri"/>
          <w:b w:val="0"/>
          <w:bCs/>
          <w:i w:val="0"/>
        </w:rPr>
        <w:t xml:space="preserve">. Na 26. sjednici Općinskog vijeća Općine Baška, 29. listopada 2024. godine donesena je Odluka o stavljanju izvan snage Odluke o naplati ekološke takse te se zbog toga ovi prihodi smanjeni. Ova grupa prihoda sastoji se od upravnih i administrativnih prihoda, prihoda po posebnim propisima te komunalnih doprinosa i naknada. </w:t>
      </w:r>
      <w:r>
        <w:rPr>
          <w:rFonts w:ascii="Calibri" w:hAnsi="Calibri"/>
          <w:b w:val="0"/>
          <w:bCs/>
          <w:i w:val="0"/>
          <w:u w:val="single"/>
        </w:rPr>
        <w:t xml:space="preserve">Prihodi od upravnih i administrativnih pristojbi </w:t>
      </w:r>
      <w:r>
        <w:rPr>
          <w:rFonts w:ascii="Calibri" w:hAnsi="Calibri"/>
          <w:b w:val="0"/>
          <w:bCs/>
          <w:i w:val="0"/>
        </w:rPr>
        <w:t xml:space="preserve"> planirani su u iznosu od 197.722,00 eura od čega su najzastupljeniji prihodi od turističke pristojbe u iznosu od 191.395,00 eura. </w:t>
      </w:r>
      <w:r>
        <w:rPr>
          <w:rFonts w:ascii="Calibri" w:hAnsi="Calibri"/>
          <w:b w:val="0"/>
          <w:bCs/>
          <w:i w:val="0"/>
          <w:u w:val="single"/>
        </w:rPr>
        <w:t>Prihodi po posebnim propisima</w:t>
      </w:r>
      <w:r>
        <w:rPr>
          <w:rFonts w:ascii="Calibri" w:hAnsi="Calibri"/>
          <w:b w:val="0"/>
          <w:bCs/>
          <w:i w:val="0"/>
        </w:rPr>
        <w:t xml:space="preserve"> planirani su u iznosu od 52.696,00 eura u razini plana 2024. godine. </w:t>
      </w:r>
      <w:r>
        <w:rPr>
          <w:rFonts w:ascii="Calibri" w:hAnsi="Calibri"/>
          <w:b w:val="0"/>
          <w:bCs/>
          <w:i w:val="0"/>
          <w:u w:val="single"/>
        </w:rPr>
        <w:t xml:space="preserve">Prihodi od komunalnih doprinosa i naknada </w:t>
      </w:r>
      <w:r>
        <w:rPr>
          <w:rFonts w:ascii="Calibri" w:hAnsi="Calibri"/>
          <w:b w:val="0"/>
          <w:bCs/>
          <w:i w:val="0"/>
        </w:rPr>
        <w:t>planirani su u iznosu od 950.000,00 eura što je u odnosu na plan za 2024. povećanje za 50.000,00 eura.</w:t>
      </w:r>
    </w:p>
    <w:p w:rsidR="008C7FEB" w:rsidRDefault="008C7FEB" w:rsidP="008C7FEB">
      <w:pPr>
        <w:autoSpaceDE w:val="0"/>
        <w:autoSpaceDN w:val="0"/>
        <w:adjustRightInd w:val="0"/>
        <w:spacing w:after="0"/>
        <w:jc w:val="both"/>
        <w:rPr>
          <w:rFonts w:ascii="Calibri" w:hAnsi="Calibri"/>
          <w:b w:val="0"/>
          <w:bCs/>
        </w:rPr>
      </w:pPr>
    </w:p>
    <w:p w:rsidR="008C7FEB" w:rsidRPr="005B7132" w:rsidRDefault="008C7FEB" w:rsidP="008C7FEB">
      <w:pPr>
        <w:autoSpaceDE w:val="0"/>
        <w:autoSpaceDN w:val="0"/>
        <w:adjustRightInd w:val="0"/>
        <w:spacing w:after="0"/>
        <w:jc w:val="both"/>
        <w:rPr>
          <w:rFonts w:ascii="Calibri" w:hAnsi="Calibri"/>
          <w:b w:val="0"/>
          <w:bCs/>
          <w:i w:val="0"/>
        </w:rPr>
      </w:pPr>
      <w:r>
        <w:rPr>
          <w:rFonts w:ascii="Calibri" w:hAnsi="Calibri"/>
          <w:b w:val="0"/>
          <w:bCs/>
        </w:rPr>
        <w:tab/>
      </w:r>
      <w:r>
        <w:rPr>
          <w:rFonts w:ascii="Calibri" w:hAnsi="Calibri"/>
          <w:b w:val="0"/>
          <w:bCs/>
          <w:i w:val="0"/>
        </w:rPr>
        <w:t xml:space="preserve"> </w:t>
      </w:r>
      <w:r>
        <w:rPr>
          <w:rFonts w:ascii="Calibri" w:hAnsi="Calibri"/>
          <w:b w:val="0"/>
          <w:bCs/>
        </w:rPr>
        <w:t xml:space="preserve">Prihodi od kazni, upravnih mjera i ostalih prihoda (68) </w:t>
      </w:r>
      <w:r w:rsidRPr="005B7132">
        <w:rPr>
          <w:rFonts w:ascii="Calibri" w:hAnsi="Calibri"/>
          <w:b w:val="0"/>
          <w:bCs/>
          <w:i w:val="0"/>
        </w:rPr>
        <w:t xml:space="preserve">planirani su  u iznosu od 60.000,00 eura koliko su planirani i u 2024. godini. </w:t>
      </w:r>
    </w:p>
    <w:p w:rsidR="008C7FEB" w:rsidRDefault="008C7FEB" w:rsidP="008C7FEB">
      <w:pPr>
        <w:autoSpaceDE w:val="0"/>
        <w:autoSpaceDN w:val="0"/>
        <w:adjustRightInd w:val="0"/>
        <w:spacing w:after="0"/>
        <w:jc w:val="both"/>
        <w:rPr>
          <w:rFonts w:ascii="Calibri" w:hAnsi="Calibri"/>
          <w:bCs/>
          <w:i w:val="0"/>
          <w:u w:val="single"/>
        </w:rPr>
      </w:pPr>
    </w:p>
    <w:p w:rsidR="008C7FEB" w:rsidRDefault="008C7FEB" w:rsidP="008C7FEB">
      <w:pPr>
        <w:autoSpaceDE w:val="0"/>
        <w:autoSpaceDN w:val="0"/>
        <w:adjustRightInd w:val="0"/>
        <w:spacing w:after="0"/>
        <w:jc w:val="both"/>
        <w:rPr>
          <w:rFonts w:ascii="Calibri" w:hAnsi="Calibri"/>
          <w:bCs/>
          <w:i w:val="0"/>
          <w:u w:val="single"/>
        </w:rPr>
      </w:pPr>
    </w:p>
    <w:p w:rsidR="008C7FEB" w:rsidRDefault="008C7FEB" w:rsidP="008C7FEB">
      <w:pPr>
        <w:autoSpaceDE w:val="0"/>
        <w:autoSpaceDN w:val="0"/>
        <w:adjustRightInd w:val="0"/>
        <w:spacing w:after="0"/>
        <w:jc w:val="both"/>
        <w:rPr>
          <w:rFonts w:ascii="Calibri" w:hAnsi="Calibri"/>
          <w:bCs/>
          <w:i w:val="0"/>
          <w:u w:val="single"/>
        </w:rPr>
      </w:pPr>
      <w:r>
        <w:rPr>
          <w:rFonts w:ascii="Calibri" w:hAnsi="Calibri"/>
          <w:bCs/>
          <w:i w:val="0"/>
          <w:u w:val="single"/>
        </w:rPr>
        <w:t>Prihodi od prodaje nefinancijske imovine</w:t>
      </w:r>
    </w:p>
    <w:p w:rsidR="008C7FEB" w:rsidRDefault="008C7FEB" w:rsidP="008C7FEB">
      <w:pPr>
        <w:autoSpaceDE w:val="0"/>
        <w:autoSpaceDN w:val="0"/>
        <w:adjustRightInd w:val="0"/>
        <w:spacing w:after="0"/>
        <w:jc w:val="both"/>
        <w:rPr>
          <w:rFonts w:ascii="Calibri" w:hAnsi="Calibri"/>
          <w:bCs/>
          <w:i w:val="0"/>
          <w:u w:val="single"/>
        </w:rPr>
      </w:pPr>
    </w:p>
    <w:p w:rsidR="008C7FEB" w:rsidRDefault="008C7FEB" w:rsidP="008C7FEB">
      <w:pPr>
        <w:autoSpaceDE w:val="0"/>
        <w:autoSpaceDN w:val="0"/>
        <w:adjustRightInd w:val="0"/>
        <w:spacing w:after="0"/>
        <w:jc w:val="both"/>
        <w:rPr>
          <w:rFonts w:ascii="Calibri" w:hAnsi="Calibri"/>
          <w:b w:val="0"/>
          <w:bCs/>
          <w:i w:val="0"/>
        </w:rPr>
      </w:pPr>
      <w:r>
        <w:rPr>
          <w:rFonts w:ascii="Calibri" w:hAnsi="Calibri"/>
          <w:b w:val="0"/>
          <w:bCs/>
          <w:i w:val="0"/>
        </w:rPr>
        <w:tab/>
        <w:t>U planu za 2025. godinu predviđeni su prihodi od prodaje nefinancijske imovine u iznosu od 436.372,00 eura. Odnose se na planirani prihod koji će se ostvariti prodajom neproizvedene  dugotrajne imovine (prihodi od prodaje zemljišta) i prodajom proizvedene dugotrajne imovine (prihodi od prodaje stanova na kojima postoji stanarsko pravo).</w:t>
      </w:r>
    </w:p>
    <w:p w:rsidR="008C7FEB" w:rsidRPr="005B7132" w:rsidRDefault="008C7FEB" w:rsidP="008C7FEB">
      <w:pPr>
        <w:autoSpaceDE w:val="0"/>
        <w:autoSpaceDN w:val="0"/>
        <w:adjustRightInd w:val="0"/>
        <w:spacing w:after="0"/>
        <w:jc w:val="both"/>
        <w:rPr>
          <w:rFonts w:ascii="Calibri" w:hAnsi="Calibri"/>
          <w:b w:val="0"/>
          <w:bCs/>
          <w:i w:val="0"/>
          <w:color w:val="FF0000"/>
        </w:rPr>
      </w:pPr>
    </w:p>
    <w:p w:rsidR="008C7FEB" w:rsidRPr="007D3C2F"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jc w:val="both"/>
        <w:rPr>
          <w:rFonts w:ascii="Calibri" w:hAnsi="Calibri" w:cs="Arial"/>
          <w:i w:val="0"/>
          <w:u w:val="single"/>
        </w:rPr>
      </w:pPr>
      <w:r>
        <w:rPr>
          <w:rFonts w:ascii="Calibri" w:hAnsi="Calibri" w:cs="Arial"/>
          <w:i w:val="0"/>
          <w:u w:val="single"/>
        </w:rPr>
        <w:t>Primici od financijske imovine i zaduživanja</w:t>
      </w:r>
    </w:p>
    <w:p w:rsidR="008C7FEB" w:rsidRDefault="008C7FEB" w:rsidP="008C7FEB">
      <w:pPr>
        <w:autoSpaceDE w:val="0"/>
        <w:autoSpaceDN w:val="0"/>
        <w:adjustRightInd w:val="0"/>
        <w:spacing w:after="0"/>
        <w:jc w:val="both"/>
        <w:rPr>
          <w:rFonts w:ascii="Calibri" w:hAnsi="Calibri" w:cs="Arial"/>
          <w:i w:val="0"/>
          <w:u w:val="single"/>
        </w:rPr>
      </w:pPr>
    </w:p>
    <w:p w:rsidR="004D5033" w:rsidRPr="000666EC" w:rsidRDefault="008C7FEB" w:rsidP="004D5033">
      <w:pPr>
        <w:autoSpaceDE w:val="0"/>
        <w:autoSpaceDN w:val="0"/>
        <w:adjustRightInd w:val="0"/>
        <w:spacing w:after="0"/>
        <w:jc w:val="both"/>
        <w:rPr>
          <w:rFonts w:ascii="Calibri" w:hAnsi="Calibri" w:cs="Arial"/>
          <w:i w:val="0"/>
        </w:rPr>
      </w:pPr>
      <w:r>
        <w:rPr>
          <w:rFonts w:ascii="Calibri" w:hAnsi="Calibri" w:cs="Arial"/>
          <w:b w:val="0"/>
          <w:i w:val="0"/>
        </w:rPr>
        <w:tab/>
        <w:t xml:space="preserve">Primici od zaduživanja odnosi se na korištenje kredita u iznosu od 2.622.261,00 eura.  U 2025. godini Općina Baška planira zaduženje za  </w:t>
      </w:r>
      <w:r w:rsidRPr="00AA6722">
        <w:rPr>
          <w:rFonts w:ascii="Calibri" w:hAnsi="Calibri" w:cs="Arial"/>
          <w:b w:val="0"/>
        </w:rPr>
        <w:t>kapitalni projekt uređenja obalnog pojasa naselja Baška</w:t>
      </w:r>
      <w:r>
        <w:rPr>
          <w:rFonts w:ascii="Calibri" w:hAnsi="Calibri" w:cs="Arial"/>
          <w:b w:val="0"/>
          <w:i w:val="0"/>
        </w:rPr>
        <w:t xml:space="preserve">  u iznosu od  5.700.000,00 eura. Gradnja se planira kroz tri godine pa se u 2025. planira korištenje kredita u iznosu od 1.625.000,00 eura, u 2026. godini iznos od 2.450.000,00 eura te u 2027. godini iznos od 1.625.000,00 eura. Također se planira i zaduživanje koje se odnosi na </w:t>
      </w:r>
      <w:r w:rsidRPr="00AA6722">
        <w:rPr>
          <w:rFonts w:ascii="Calibri" w:hAnsi="Calibri" w:cs="Arial"/>
          <w:b w:val="0"/>
        </w:rPr>
        <w:t xml:space="preserve">Rekonstrukciju Doma </w:t>
      </w:r>
      <w:r w:rsidRPr="00AA6722">
        <w:rPr>
          <w:rFonts w:ascii="Calibri" w:hAnsi="Calibri" w:cs="Arial"/>
          <w:b w:val="0"/>
        </w:rPr>
        <w:lastRenderedPageBreak/>
        <w:t>kulture</w:t>
      </w:r>
      <w:r>
        <w:rPr>
          <w:rFonts w:ascii="Calibri" w:hAnsi="Calibri" w:cs="Arial"/>
          <w:b w:val="0"/>
          <w:i w:val="0"/>
        </w:rPr>
        <w:t xml:space="preserve"> u ukupnom iznosu od </w:t>
      </w:r>
      <w:r w:rsidR="004D5033">
        <w:rPr>
          <w:rFonts w:ascii="Calibri" w:hAnsi="Calibri" w:cs="Arial"/>
          <w:b w:val="0"/>
          <w:i w:val="0"/>
        </w:rPr>
        <w:t>2.044.773,00</w:t>
      </w:r>
      <w:r>
        <w:rPr>
          <w:rFonts w:ascii="Calibri" w:hAnsi="Calibri" w:cs="Arial"/>
          <w:b w:val="0"/>
          <w:i w:val="0"/>
        </w:rPr>
        <w:t xml:space="preserve"> eura. Gradnja bi trajala dvije godine te se u 2025. planira </w:t>
      </w:r>
      <w:r w:rsidR="004D5033">
        <w:rPr>
          <w:rFonts w:ascii="Calibri" w:hAnsi="Calibri" w:cs="Arial"/>
          <w:b w:val="0"/>
          <w:i w:val="0"/>
        </w:rPr>
        <w:t>1.047.512,00</w:t>
      </w:r>
      <w:r>
        <w:rPr>
          <w:rFonts w:ascii="Calibri" w:hAnsi="Calibri" w:cs="Arial"/>
          <w:b w:val="0"/>
          <w:i w:val="0"/>
        </w:rPr>
        <w:t xml:space="preserve"> eura. </w:t>
      </w:r>
    </w:p>
    <w:p w:rsidR="004D5033" w:rsidRDefault="004D5033" w:rsidP="008C7FEB">
      <w:pPr>
        <w:autoSpaceDE w:val="0"/>
        <w:autoSpaceDN w:val="0"/>
        <w:adjustRightInd w:val="0"/>
        <w:spacing w:after="0"/>
        <w:jc w:val="both"/>
        <w:rPr>
          <w:rFonts w:ascii="Calibri" w:hAnsi="Calibri" w:cs="Arial"/>
          <w:i w:val="0"/>
        </w:rPr>
      </w:pPr>
      <w:r>
        <w:rPr>
          <w:rFonts w:ascii="Calibri" w:hAnsi="Calibri" w:cs="Arial"/>
          <w:i w:val="0"/>
        </w:rPr>
        <w:t xml:space="preserve"> </w:t>
      </w:r>
    </w:p>
    <w:p w:rsidR="008C7FEB" w:rsidRDefault="004D5033" w:rsidP="008C7FEB">
      <w:pPr>
        <w:autoSpaceDE w:val="0"/>
        <w:autoSpaceDN w:val="0"/>
        <w:adjustRightInd w:val="0"/>
        <w:spacing w:after="0"/>
        <w:jc w:val="both"/>
        <w:rPr>
          <w:rFonts w:ascii="Calibri" w:hAnsi="Calibri" w:cs="Arial"/>
          <w:i w:val="0"/>
        </w:rPr>
      </w:pPr>
      <w:r>
        <w:rPr>
          <w:rFonts w:ascii="Calibri" w:hAnsi="Calibri" w:cs="Arial"/>
          <w:i w:val="0"/>
        </w:rPr>
        <w:t xml:space="preserve">I.II. RASPOLOŽIVA SREDSTVA IZ PRETHODNIH </w:t>
      </w:r>
      <w:r w:rsidR="008C7FEB" w:rsidRPr="000666EC">
        <w:rPr>
          <w:rFonts w:ascii="Calibri" w:hAnsi="Calibri" w:cs="Arial"/>
          <w:i w:val="0"/>
        </w:rPr>
        <w:t xml:space="preserve">GODINA </w:t>
      </w:r>
    </w:p>
    <w:p w:rsidR="008C7FEB" w:rsidRDefault="008C7FEB" w:rsidP="008C7FEB">
      <w:pPr>
        <w:autoSpaceDE w:val="0"/>
        <w:autoSpaceDN w:val="0"/>
        <w:adjustRightInd w:val="0"/>
        <w:spacing w:after="0"/>
        <w:jc w:val="both"/>
        <w:rPr>
          <w:rFonts w:ascii="Calibri" w:hAnsi="Calibri" w:cs="Arial"/>
          <w:i w:val="0"/>
        </w:rPr>
      </w:pPr>
      <w:r>
        <w:rPr>
          <w:rFonts w:ascii="Calibri" w:hAnsi="Calibri" w:cs="Arial"/>
          <w:i w:val="0"/>
        </w:rPr>
        <w:tab/>
      </w:r>
      <w:r>
        <w:rPr>
          <w:rFonts w:ascii="Calibri" w:hAnsi="Calibri" w:cs="Arial"/>
          <w:i w:val="0"/>
        </w:rPr>
        <w:tab/>
      </w:r>
    </w:p>
    <w:p w:rsidR="008C7FEB" w:rsidRPr="00D93058" w:rsidRDefault="008C7FEB" w:rsidP="008C7FEB">
      <w:pPr>
        <w:autoSpaceDE w:val="0"/>
        <w:autoSpaceDN w:val="0"/>
        <w:adjustRightInd w:val="0"/>
        <w:spacing w:after="0"/>
        <w:jc w:val="both"/>
        <w:rPr>
          <w:rFonts w:ascii="Calibri" w:hAnsi="Calibri" w:cs="Arial"/>
          <w:b w:val="0"/>
          <w:i w:val="0"/>
        </w:rPr>
      </w:pPr>
      <w:r>
        <w:rPr>
          <w:rFonts w:ascii="Calibri" w:hAnsi="Calibri" w:cs="Arial"/>
          <w:i w:val="0"/>
        </w:rPr>
        <w:tab/>
      </w:r>
      <w:r>
        <w:rPr>
          <w:rFonts w:ascii="Calibri" w:hAnsi="Calibri" w:cs="Arial"/>
          <w:b w:val="0"/>
          <w:i w:val="0"/>
        </w:rPr>
        <w:t>Općina Baška u proračunu 2025. planira prijenos viška prihoda u iznosu od 46.453,00 eura.  Plan je donesen procjenom poslovanja 2024. godine (razlika ostvarenih prihoda tekuće godine i rashoda po obvezama do kraja 2024. godine). Konačnim obračunom poslovanja za 2024. godinu, biti će utvrđen stvarni višak prenesenih sredstava iz prethodnog razdoblja te će se sukladno tome izvršiti izmjene i dopune proračuna Općine Baška u 2025. godini (rebalans).</w:t>
      </w: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4D5033" w:rsidRDefault="004D5033" w:rsidP="008C7FEB">
      <w:pPr>
        <w:autoSpaceDE w:val="0"/>
        <w:autoSpaceDN w:val="0"/>
        <w:adjustRightInd w:val="0"/>
        <w:spacing w:after="0"/>
        <w:jc w:val="both"/>
        <w:rPr>
          <w:rFonts w:ascii="Calibri" w:hAnsi="Calibri"/>
          <w:bCs/>
          <w:i w:val="0"/>
        </w:rPr>
      </w:pPr>
    </w:p>
    <w:p w:rsidR="004D5033" w:rsidRDefault="004D5033" w:rsidP="008C7FEB">
      <w:pPr>
        <w:autoSpaceDE w:val="0"/>
        <w:autoSpaceDN w:val="0"/>
        <w:adjustRightInd w:val="0"/>
        <w:spacing w:after="0"/>
        <w:jc w:val="both"/>
        <w:rPr>
          <w:rFonts w:ascii="Calibri" w:hAnsi="Calibri"/>
          <w:bCs/>
          <w:i w:val="0"/>
        </w:rPr>
      </w:pPr>
    </w:p>
    <w:p w:rsidR="004D5033" w:rsidRDefault="004D5033" w:rsidP="008C7FEB">
      <w:pPr>
        <w:autoSpaceDE w:val="0"/>
        <w:autoSpaceDN w:val="0"/>
        <w:adjustRightInd w:val="0"/>
        <w:spacing w:after="0"/>
        <w:jc w:val="both"/>
        <w:rPr>
          <w:rFonts w:ascii="Calibri" w:hAnsi="Calibri"/>
          <w:bCs/>
          <w:i w:val="0"/>
        </w:rPr>
      </w:pPr>
    </w:p>
    <w:p w:rsidR="004D5033" w:rsidRDefault="004D5033"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rPr>
      </w:pPr>
      <w:r>
        <w:rPr>
          <w:rFonts w:ascii="Calibri" w:hAnsi="Calibri"/>
          <w:bCs/>
          <w:i w:val="0"/>
        </w:rPr>
        <w:lastRenderedPageBreak/>
        <w:t>I.III. RASHODI I IZDACI PRORAČUNA</w:t>
      </w:r>
    </w:p>
    <w:p w:rsidR="008C7FEB"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xml:space="preserve">Prijedlog Proračuna napravljen je prema ekonomskoj klasifikaciji što znači da ćemo rashode i izdatke, te prihode i primitke pratiti prema njihovim vrstama. Uz svaki projekt i aktivnost navedene su šifre izvora iz kojih se financira. </w:t>
      </w: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ab/>
        <w:t>Rashode i izdatke razvrstavamo na tri osnovne grupe:</w:t>
      </w: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Rashodi poslovanja</w:t>
      </w:r>
    </w:p>
    <w:p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Rashodi za nabavu nefinancijske imovine</w:t>
      </w:r>
    </w:p>
    <w:p w:rsidR="008C7FEB" w:rsidRPr="00665034"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Izdatke za financijsku imovinu i otplate zajmova.</w:t>
      </w:r>
    </w:p>
    <w:p w:rsidR="008C7FEB" w:rsidRPr="006122C2" w:rsidRDefault="008C7FEB" w:rsidP="008C7FEB">
      <w:pPr>
        <w:autoSpaceDE w:val="0"/>
        <w:autoSpaceDN w:val="0"/>
        <w:adjustRightInd w:val="0"/>
        <w:spacing w:after="0"/>
        <w:jc w:val="both"/>
        <w:rPr>
          <w:rFonts w:ascii="Calibri" w:hAnsi="Calibri"/>
          <w:bCs/>
          <w:i w:val="0"/>
        </w:rPr>
      </w:pPr>
    </w:p>
    <w:p w:rsidR="008C7FEB" w:rsidRDefault="008C7FEB" w:rsidP="008C7FEB">
      <w:pPr>
        <w:autoSpaceDE w:val="0"/>
        <w:autoSpaceDN w:val="0"/>
        <w:adjustRightInd w:val="0"/>
        <w:spacing w:after="0"/>
        <w:jc w:val="both"/>
        <w:rPr>
          <w:rFonts w:ascii="Calibri" w:hAnsi="Calibri"/>
          <w:bCs/>
          <w:i w:val="0"/>
          <w:color w:val="FF0000"/>
        </w:rPr>
      </w:pPr>
    </w:p>
    <w:p w:rsidR="008C7FEB" w:rsidRPr="003F3814" w:rsidRDefault="008C7FEB" w:rsidP="008C7FEB">
      <w:pPr>
        <w:autoSpaceDE w:val="0"/>
        <w:autoSpaceDN w:val="0"/>
        <w:adjustRightInd w:val="0"/>
        <w:spacing w:after="0"/>
        <w:jc w:val="both"/>
        <w:rPr>
          <w:rFonts w:ascii="Calibri" w:hAnsi="Calibri"/>
          <w:b w:val="0"/>
          <w:bCs/>
          <w:i w:val="0"/>
          <w:sz w:val="20"/>
          <w:szCs w:val="20"/>
          <w:u w:val="single"/>
        </w:rPr>
      </w:pPr>
      <w:r w:rsidRPr="003F3814">
        <w:rPr>
          <w:rFonts w:ascii="Calibri" w:hAnsi="Calibri"/>
          <w:b w:val="0"/>
          <w:bCs/>
          <w:i w:val="0"/>
          <w:sz w:val="20"/>
          <w:szCs w:val="20"/>
          <w:u w:val="single"/>
        </w:rPr>
        <w:t xml:space="preserve">Tablica </w:t>
      </w:r>
      <w:r>
        <w:rPr>
          <w:rFonts w:ascii="Calibri" w:hAnsi="Calibri"/>
          <w:b w:val="0"/>
          <w:bCs/>
          <w:i w:val="0"/>
          <w:sz w:val="20"/>
          <w:szCs w:val="20"/>
          <w:u w:val="single"/>
        </w:rPr>
        <w:t>2</w:t>
      </w:r>
      <w:r w:rsidRPr="003F3814">
        <w:rPr>
          <w:rFonts w:ascii="Calibri" w:hAnsi="Calibri"/>
          <w:b w:val="0"/>
          <w:bCs/>
          <w:i w:val="0"/>
          <w:sz w:val="20"/>
          <w:szCs w:val="20"/>
          <w:u w:val="single"/>
        </w:rPr>
        <w:t xml:space="preserve">. </w:t>
      </w:r>
      <w:r>
        <w:rPr>
          <w:rFonts w:ascii="Calibri" w:hAnsi="Calibri"/>
          <w:b w:val="0"/>
          <w:bCs/>
          <w:i w:val="0"/>
          <w:sz w:val="20"/>
          <w:szCs w:val="20"/>
          <w:u w:val="single"/>
        </w:rPr>
        <w:t>Rashodi i izdaci</w:t>
      </w:r>
      <w:r w:rsidRPr="003F3814">
        <w:rPr>
          <w:rFonts w:ascii="Calibri" w:hAnsi="Calibri"/>
          <w:b w:val="0"/>
          <w:bCs/>
          <w:i w:val="0"/>
          <w:sz w:val="20"/>
          <w:szCs w:val="20"/>
          <w:u w:val="single"/>
        </w:rPr>
        <w:t xml:space="preserve"> Proračuna </w:t>
      </w:r>
      <w:r>
        <w:rPr>
          <w:rFonts w:ascii="Calibri" w:hAnsi="Calibri"/>
          <w:b w:val="0"/>
          <w:bCs/>
          <w:i w:val="0"/>
          <w:sz w:val="20"/>
          <w:szCs w:val="20"/>
          <w:u w:val="single"/>
        </w:rPr>
        <w:t xml:space="preserve">u razdoblju od </w:t>
      </w:r>
      <w:r w:rsidRPr="003F3814">
        <w:rPr>
          <w:rFonts w:ascii="Calibri" w:hAnsi="Calibri"/>
          <w:b w:val="0"/>
          <w:bCs/>
          <w:i w:val="0"/>
          <w:sz w:val="20"/>
          <w:szCs w:val="20"/>
          <w:u w:val="single"/>
        </w:rPr>
        <w:t>202</w:t>
      </w:r>
      <w:r>
        <w:rPr>
          <w:rFonts w:ascii="Calibri" w:hAnsi="Calibri"/>
          <w:b w:val="0"/>
          <w:bCs/>
          <w:i w:val="0"/>
          <w:sz w:val="20"/>
          <w:szCs w:val="20"/>
          <w:u w:val="single"/>
        </w:rPr>
        <w:t>3</w:t>
      </w:r>
      <w:r w:rsidRPr="003F3814">
        <w:rPr>
          <w:rFonts w:ascii="Calibri" w:hAnsi="Calibri"/>
          <w:b w:val="0"/>
          <w:bCs/>
          <w:i w:val="0"/>
          <w:sz w:val="20"/>
          <w:szCs w:val="20"/>
          <w:u w:val="single"/>
        </w:rPr>
        <w:t>.</w:t>
      </w:r>
      <w:r>
        <w:rPr>
          <w:rFonts w:ascii="Calibri" w:hAnsi="Calibri"/>
          <w:b w:val="0"/>
          <w:bCs/>
          <w:i w:val="0"/>
          <w:sz w:val="20"/>
          <w:szCs w:val="20"/>
          <w:u w:val="single"/>
        </w:rPr>
        <w:t xml:space="preserve"> do </w:t>
      </w:r>
      <w:r w:rsidRPr="003F3814">
        <w:rPr>
          <w:rFonts w:ascii="Calibri" w:hAnsi="Calibri"/>
          <w:b w:val="0"/>
          <w:bCs/>
          <w:i w:val="0"/>
          <w:sz w:val="20"/>
          <w:szCs w:val="20"/>
          <w:u w:val="single"/>
        </w:rPr>
        <w:t>202</w:t>
      </w:r>
      <w:r>
        <w:rPr>
          <w:rFonts w:ascii="Calibri" w:hAnsi="Calibri"/>
          <w:b w:val="0"/>
          <w:bCs/>
          <w:i w:val="0"/>
          <w:sz w:val="20"/>
          <w:szCs w:val="20"/>
          <w:u w:val="single"/>
        </w:rPr>
        <w:t>7.</w:t>
      </w:r>
    </w:p>
    <w:p w:rsidR="008C7FEB" w:rsidRPr="00280F6E" w:rsidRDefault="008C7FEB" w:rsidP="008C7FEB">
      <w:pPr>
        <w:autoSpaceDE w:val="0"/>
        <w:autoSpaceDN w:val="0"/>
        <w:adjustRightInd w:val="0"/>
        <w:spacing w:after="0"/>
        <w:jc w:val="right"/>
        <w:rPr>
          <w:rFonts w:ascii="Calibri" w:hAnsi="Calibri"/>
          <w:bCs/>
          <w:i w:val="0"/>
          <w:sz w:val="18"/>
          <w:szCs w:val="18"/>
        </w:rPr>
      </w:pPr>
      <w:r w:rsidRPr="00280F6E">
        <w:rPr>
          <w:rFonts w:ascii="Calibri" w:hAnsi="Calibri"/>
          <w:bCs/>
          <w:i w:val="0"/>
          <w:sz w:val="18"/>
          <w:szCs w:val="18"/>
        </w:rPr>
        <w:t>EUR</w:t>
      </w:r>
    </w:p>
    <w:tbl>
      <w:tblPr>
        <w:tblStyle w:val="Reetkatablice"/>
        <w:tblW w:w="9523" w:type="dxa"/>
        <w:tblLook w:val="04A0" w:firstRow="1" w:lastRow="0" w:firstColumn="1" w:lastColumn="0" w:noHBand="0" w:noVBand="1"/>
      </w:tblPr>
      <w:tblGrid>
        <w:gridCol w:w="3168"/>
        <w:gridCol w:w="1360"/>
        <w:gridCol w:w="1180"/>
        <w:gridCol w:w="1278"/>
        <w:gridCol w:w="1277"/>
        <w:gridCol w:w="1260"/>
      </w:tblGrid>
      <w:tr w:rsidR="008C7FEB" w:rsidRPr="00326C9E" w:rsidTr="00F56539">
        <w:tc>
          <w:tcPr>
            <w:tcW w:w="3168"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sidRPr="00CA48E3">
              <w:rPr>
                <w:rFonts w:ascii="Calibri" w:hAnsi="Calibri"/>
                <w:bCs/>
                <w:i w:val="0"/>
                <w:sz w:val="18"/>
                <w:szCs w:val="18"/>
              </w:rPr>
              <w:t>OPIS</w:t>
            </w:r>
          </w:p>
        </w:tc>
        <w:tc>
          <w:tcPr>
            <w:tcW w:w="1360" w:type="dxa"/>
            <w:shd w:val="clear" w:color="auto" w:fill="D9D9D9" w:themeFill="background1" w:themeFillShade="D9"/>
          </w:tcPr>
          <w:p w:rsidR="008C7FEB" w:rsidRPr="00CA48E3" w:rsidRDefault="008C7FEB" w:rsidP="00F56539">
            <w:pPr>
              <w:autoSpaceDE w:val="0"/>
              <w:autoSpaceDN w:val="0"/>
              <w:adjustRightInd w:val="0"/>
              <w:rPr>
                <w:rFonts w:ascii="Calibri" w:hAnsi="Calibri"/>
                <w:bCs/>
                <w:i w:val="0"/>
                <w:sz w:val="18"/>
                <w:szCs w:val="18"/>
              </w:rPr>
            </w:pPr>
            <w:r>
              <w:rPr>
                <w:rFonts w:ascii="Calibri" w:hAnsi="Calibri"/>
                <w:bCs/>
                <w:i w:val="0"/>
                <w:sz w:val="18"/>
                <w:szCs w:val="18"/>
              </w:rPr>
              <w:t>IZVRŠENJE  2023</w:t>
            </w:r>
            <w:r w:rsidRPr="00CA48E3">
              <w:rPr>
                <w:rFonts w:ascii="Calibri" w:hAnsi="Calibri"/>
                <w:bCs/>
                <w:i w:val="0"/>
                <w:sz w:val="18"/>
                <w:szCs w:val="18"/>
              </w:rPr>
              <w:t>.</w:t>
            </w:r>
          </w:p>
        </w:tc>
        <w:tc>
          <w:tcPr>
            <w:tcW w:w="1180" w:type="dxa"/>
            <w:shd w:val="clear" w:color="auto" w:fill="D9D9D9" w:themeFill="background1" w:themeFillShade="D9"/>
            <w:vAlign w:val="center"/>
          </w:tcPr>
          <w:p w:rsidR="008C7FEB" w:rsidRPr="00CA48E3" w:rsidRDefault="008C7FEB" w:rsidP="00F56539">
            <w:pPr>
              <w:autoSpaceDE w:val="0"/>
              <w:autoSpaceDN w:val="0"/>
              <w:adjustRightInd w:val="0"/>
              <w:rPr>
                <w:rFonts w:ascii="Calibri" w:hAnsi="Calibri"/>
                <w:bCs/>
                <w:i w:val="0"/>
                <w:sz w:val="18"/>
                <w:szCs w:val="18"/>
              </w:rPr>
            </w:pPr>
            <w:r>
              <w:rPr>
                <w:rFonts w:ascii="Calibri" w:hAnsi="Calibri"/>
                <w:bCs/>
                <w:i w:val="0"/>
                <w:sz w:val="18"/>
                <w:szCs w:val="18"/>
              </w:rPr>
              <w:t>PLAN 2024</w:t>
            </w:r>
            <w:r w:rsidRPr="00CA48E3">
              <w:rPr>
                <w:rFonts w:ascii="Calibri" w:hAnsi="Calibri"/>
                <w:bCs/>
                <w:i w:val="0"/>
                <w:sz w:val="18"/>
                <w:szCs w:val="18"/>
              </w:rPr>
              <w:t>.</w:t>
            </w:r>
          </w:p>
        </w:tc>
        <w:tc>
          <w:tcPr>
            <w:tcW w:w="1278"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PLAN 2025</w:t>
            </w:r>
            <w:r w:rsidRPr="00CA48E3">
              <w:rPr>
                <w:rFonts w:ascii="Calibri" w:hAnsi="Calibri"/>
                <w:bCs/>
                <w:i w:val="0"/>
                <w:sz w:val="18"/>
                <w:szCs w:val="18"/>
              </w:rPr>
              <w:t>.</w:t>
            </w:r>
          </w:p>
        </w:tc>
        <w:tc>
          <w:tcPr>
            <w:tcW w:w="1277"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2026</w:t>
            </w:r>
            <w:r w:rsidRPr="00CA48E3">
              <w:rPr>
                <w:rFonts w:ascii="Calibri" w:hAnsi="Calibri"/>
                <w:bCs/>
                <w:i w:val="0"/>
                <w:sz w:val="18"/>
                <w:szCs w:val="18"/>
              </w:rPr>
              <w:t>.</w:t>
            </w:r>
          </w:p>
        </w:tc>
        <w:tc>
          <w:tcPr>
            <w:tcW w:w="1260"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2027</w:t>
            </w:r>
            <w:r w:rsidRPr="00CA48E3">
              <w:rPr>
                <w:rFonts w:ascii="Calibri" w:hAnsi="Calibri"/>
                <w:bCs/>
                <w:i w:val="0"/>
                <w:sz w:val="18"/>
                <w:szCs w:val="18"/>
              </w:rPr>
              <w:t>.</w:t>
            </w:r>
          </w:p>
        </w:tc>
      </w:tr>
      <w:tr w:rsidR="008C7FEB" w:rsidRPr="00561021" w:rsidTr="00F56539">
        <w:trPr>
          <w:trHeight w:val="541"/>
        </w:trPr>
        <w:tc>
          <w:tcPr>
            <w:tcW w:w="3168" w:type="dxa"/>
            <w:shd w:val="clear" w:color="auto" w:fill="D9D9D9" w:themeFill="background1" w:themeFillShade="D9"/>
            <w:vAlign w:val="center"/>
          </w:tcPr>
          <w:p w:rsidR="008C7FEB" w:rsidRPr="00CA48E3" w:rsidRDefault="008C7FEB" w:rsidP="00F56539">
            <w:pPr>
              <w:autoSpaceDE w:val="0"/>
              <w:autoSpaceDN w:val="0"/>
              <w:adjustRightInd w:val="0"/>
              <w:spacing w:line="276" w:lineRule="auto"/>
              <w:jc w:val="left"/>
              <w:rPr>
                <w:rFonts w:ascii="Calibri" w:hAnsi="Calibri"/>
                <w:bCs/>
                <w:i w:val="0"/>
                <w:sz w:val="18"/>
                <w:szCs w:val="18"/>
              </w:rPr>
            </w:pPr>
            <w:r w:rsidRPr="00CA48E3">
              <w:rPr>
                <w:rFonts w:ascii="Calibri" w:hAnsi="Calibri"/>
                <w:bCs/>
                <w:i w:val="0"/>
                <w:sz w:val="18"/>
                <w:szCs w:val="18"/>
              </w:rPr>
              <w:t xml:space="preserve">UKUPNI </w:t>
            </w:r>
            <w:r>
              <w:rPr>
                <w:rFonts w:ascii="Calibri" w:hAnsi="Calibri"/>
                <w:bCs/>
                <w:i w:val="0"/>
                <w:sz w:val="18"/>
                <w:szCs w:val="18"/>
              </w:rPr>
              <w:t>RASHODI I IZDACI</w:t>
            </w:r>
          </w:p>
        </w:tc>
        <w:tc>
          <w:tcPr>
            <w:tcW w:w="1360" w:type="dxa"/>
            <w:shd w:val="clear" w:color="auto" w:fill="D9D9D9" w:themeFill="background1" w:themeFillShade="D9"/>
            <w:vAlign w:val="center"/>
          </w:tcPr>
          <w:p w:rsidR="008C7FE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3.728.916,47</w:t>
            </w:r>
          </w:p>
        </w:tc>
        <w:tc>
          <w:tcPr>
            <w:tcW w:w="1180" w:type="dxa"/>
            <w:shd w:val="clear" w:color="auto" w:fill="D9D9D9" w:themeFill="background1" w:themeFillShade="D9"/>
            <w:vAlign w:val="center"/>
          </w:tcPr>
          <w:p w:rsidR="008C7FE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4.982.273,00</w:t>
            </w:r>
          </w:p>
        </w:tc>
        <w:tc>
          <w:tcPr>
            <w:tcW w:w="1278" w:type="dxa"/>
            <w:shd w:val="clear" w:color="auto" w:fill="D9D9D9" w:themeFill="background1" w:themeFillShade="D9"/>
            <w:vAlign w:val="center"/>
          </w:tcPr>
          <w:p w:rsidR="008C7FEB" w:rsidRPr="00BF16C3"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9.879.903,00</w:t>
            </w:r>
          </w:p>
        </w:tc>
        <w:tc>
          <w:tcPr>
            <w:tcW w:w="1277" w:type="dxa"/>
            <w:shd w:val="clear" w:color="auto" w:fill="D9D9D9" w:themeFill="background1" w:themeFillShade="D9"/>
            <w:vAlign w:val="center"/>
          </w:tcPr>
          <w:p w:rsidR="008C7FEB" w:rsidRPr="00561021"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10.751.717,00</w:t>
            </w:r>
          </w:p>
        </w:tc>
        <w:tc>
          <w:tcPr>
            <w:tcW w:w="1260" w:type="dxa"/>
            <w:shd w:val="clear" w:color="auto" w:fill="D9D9D9" w:themeFill="background1" w:themeFillShade="D9"/>
            <w:vAlign w:val="center"/>
          </w:tcPr>
          <w:p w:rsidR="008C7FEB" w:rsidRPr="00561021"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7.124.768,00</w:t>
            </w:r>
          </w:p>
        </w:tc>
      </w:tr>
      <w:tr w:rsidR="008C7FEB" w:rsidRPr="00C97C7B" w:rsidTr="00F56539">
        <w:trPr>
          <w:trHeight w:val="295"/>
        </w:trPr>
        <w:tc>
          <w:tcPr>
            <w:tcW w:w="3168" w:type="dxa"/>
            <w:vAlign w:val="center"/>
          </w:tcPr>
          <w:p w:rsidR="008C7FEB" w:rsidRPr="00C97C7B" w:rsidRDefault="008C7FEB" w:rsidP="00F56539">
            <w:pPr>
              <w:autoSpaceDE w:val="0"/>
              <w:autoSpaceDN w:val="0"/>
              <w:adjustRightInd w:val="0"/>
              <w:spacing w:line="276" w:lineRule="auto"/>
              <w:jc w:val="left"/>
              <w:rPr>
                <w:rFonts w:ascii="Calibri" w:hAnsi="Calibri"/>
                <w:bCs/>
                <w:i w:val="0"/>
                <w:sz w:val="18"/>
                <w:szCs w:val="18"/>
              </w:rPr>
            </w:pPr>
            <w:r w:rsidRPr="00C97C7B">
              <w:rPr>
                <w:rFonts w:ascii="Calibri" w:hAnsi="Calibri"/>
                <w:bCs/>
                <w:i w:val="0"/>
                <w:sz w:val="18"/>
                <w:szCs w:val="18"/>
              </w:rPr>
              <w:t>R</w:t>
            </w:r>
            <w:r>
              <w:rPr>
                <w:rFonts w:ascii="Calibri" w:hAnsi="Calibri"/>
                <w:bCs/>
                <w:i w:val="0"/>
                <w:sz w:val="18"/>
                <w:szCs w:val="18"/>
              </w:rPr>
              <w:t>AS</w:t>
            </w:r>
            <w:r w:rsidRPr="00C97C7B">
              <w:rPr>
                <w:rFonts w:ascii="Calibri" w:hAnsi="Calibri"/>
                <w:bCs/>
                <w:i w:val="0"/>
                <w:sz w:val="18"/>
                <w:szCs w:val="18"/>
              </w:rPr>
              <w:t>HODI POSLOVANJA</w:t>
            </w:r>
          </w:p>
        </w:tc>
        <w:tc>
          <w:tcPr>
            <w:tcW w:w="1360" w:type="dxa"/>
            <w:vAlign w:val="center"/>
          </w:tcPr>
          <w:p w:rsidR="008C7FEB" w:rsidRPr="00C97C7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3.161.763,23</w:t>
            </w:r>
          </w:p>
        </w:tc>
        <w:tc>
          <w:tcPr>
            <w:tcW w:w="1180" w:type="dxa"/>
            <w:vAlign w:val="center"/>
          </w:tcPr>
          <w:p w:rsidR="008C7FEB" w:rsidRPr="00C97C7B"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3.787.533,00</w:t>
            </w:r>
          </w:p>
        </w:tc>
        <w:tc>
          <w:tcPr>
            <w:tcW w:w="1278" w:type="dxa"/>
            <w:vAlign w:val="center"/>
          </w:tcPr>
          <w:p w:rsidR="008C7FEB" w:rsidRPr="00C97C7B" w:rsidRDefault="008C7FEB" w:rsidP="004D5033">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w:t>
            </w:r>
            <w:r w:rsidR="004D5033">
              <w:rPr>
                <w:rFonts w:ascii="Calibri" w:hAnsi="Calibri"/>
                <w:bCs/>
                <w:i w:val="0"/>
                <w:sz w:val="18"/>
                <w:szCs w:val="18"/>
              </w:rPr>
              <w:t>230.869,00</w:t>
            </w:r>
          </w:p>
        </w:tc>
        <w:tc>
          <w:tcPr>
            <w:tcW w:w="1277"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3.896.627,00</w:t>
            </w:r>
          </w:p>
        </w:tc>
        <w:tc>
          <w:tcPr>
            <w:tcW w:w="1260" w:type="dxa"/>
            <w:vAlign w:val="center"/>
          </w:tcPr>
          <w:p w:rsidR="008C7FEB" w:rsidRPr="00C97C7B" w:rsidRDefault="008C7FEB"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4.083.432,00</w:t>
            </w:r>
          </w:p>
        </w:tc>
      </w:tr>
      <w:tr w:rsidR="008C7FEB" w:rsidTr="00F56539">
        <w:tc>
          <w:tcPr>
            <w:tcW w:w="3168" w:type="dxa"/>
            <w:vAlign w:val="center"/>
          </w:tcPr>
          <w:p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RASHODI ZA ZAPOSLENE</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392.728,71</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502.600,00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637.147,00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637.147,00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729.097,00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MATERIJALNI RASHODI</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1.734.467,16</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2.204.407,00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2.274.560,00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2.105.577,00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2.182.184,00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FINANCIJSKI RASHODI</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12.660,58</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8.015,00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6.601,00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6.612,00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6.612,00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SUBVENCIJE</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5.640,02</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18.521,00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30.062,00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30.512,00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30.512,00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POMOĆI</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670.955,43</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545.942,00</w:t>
            </w:r>
          </w:p>
        </w:tc>
        <w:tc>
          <w:tcPr>
            <w:tcW w:w="1278" w:type="dxa"/>
            <w:vAlign w:val="center"/>
          </w:tcPr>
          <w:p w:rsidR="008C7FEB" w:rsidRDefault="004D5033"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614.677,00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675.247,00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683.935,00</w:t>
            </w:r>
          </w:p>
        </w:tc>
      </w:tr>
      <w:tr w:rsidR="008C7FEB" w:rsidRPr="00C97C7B" w:rsidTr="00F56539">
        <w:tc>
          <w:tcPr>
            <w:tcW w:w="3168" w:type="dxa"/>
            <w:vAlign w:val="center"/>
          </w:tcPr>
          <w:p w:rsidR="008C7FEB" w:rsidRPr="00280F6E" w:rsidRDefault="008C7FEB" w:rsidP="00F56539">
            <w:pPr>
              <w:autoSpaceDE w:val="0"/>
              <w:autoSpaceDN w:val="0"/>
              <w:adjustRightInd w:val="0"/>
              <w:spacing w:line="276" w:lineRule="auto"/>
              <w:ind w:right="-345"/>
              <w:jc w:val="left"/>
              <w:rPr>
                <w:rFonts w:ascii="Calibri" w:hAnsi="Calibri"/>
                <w:b w:val="0"/>
                <w:bCs/>
                <w:i w:val="0"/>
                <w:sz w:val="18"/>
                <w:szCs w:val="18"/>
              </w:rPr>
            </w:pPr>
            <w:r>
              <w:rPr>
                <w:rFonts w:ascii="Calibri" w:hAnsi="Calibri"/>
                <w:b w:val="0"/>
                <w:bCs/>
                <w:i w:val="0"/>
                <w:sz w:val="18"/>
                <w:szCs w:val="18"/>
              </w:rPr>
              <w:t>NAKNADE GRAĐANIMA I KUĆANSTVIMA</w:t>
            </w:r>
          </w:p>
        </w:tc>
        <w:tc>
          <w:tcPr>
            <w:tcW w:w="1360" w:type="dxa"/>
            <w:vAlign w:val="center"/>
          </w:tcPr>
          <w:p w:rsidR="008C7FEB" w:rsidRPr="003B7BD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145.539,04</w:t>
            </w:r>
          </w:p>
        </w:tc>
        <w:tc>
          <w:tcPr>
            <w:tcW w:w="1180" w:type="dxa"/>
            <w:vAlign w:val="center"/>
          </w:tcPr>
          <w:p w:rsidR="008C7FEB" w:rsidRPr="003B7BD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197.985,00</w:t>
            </w:r>
          </w:p>
        </w:tc>
        <w:tc>
          <w:tcPr>
            <w:tcW w:w="1278" w:type="dxa"/>
            <w:vAlign w:val="center"/>
          </w:tcPr>
          <w:p w:rsidR="008C7FEB" w:rsidRPr="003B7BDE" w:rsidRDefault="008C7FEB" w:rsidP="00F56539">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233.358,00</w:t>
            </w:r>
          </w:p>
        </w:tc>
        <w:tc>
          <w:tcPr>
            <w:tcW w:w="1277" w:type="dxa"/>
            <w:vAlign w:val="center"/>
          </w:tcPr>
          <w:p w:rsidR="008C7FEB" w:rsidRPr="003B7BDE" w:rsidRDefault="008C7FEB" w:rsidP="00F56539">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243.358,00</w:t>
            </w:r>
          </w:p>
        </w:tc>
        <w:tc>
          <w:tcPr>
            <w:tcW w:w="1260" w:type="dxa"/>
            <w:vAlign w:val="center"/>
          </w:tcPr>
          <w:p w:rsidR="008C7FEB" w:rsidRPr="003B7BDE" w:rsidRDefault="008C7FEB" w:rsidP="00F56539">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243.358,00</w:t>
            </w:r>
          </w:p>
        </w:tc>
      </w:tr>
      <w:tr w:rsidR="008C7FEB" w:rsidTr="00F56539">
        <w:tc>
          <w:tcPr>
            <w:tcW w:w="3168" w:type="dxa"/>
            <w:vAlign w:val="center"/>
          </w:tcPr>
          <w:p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OSTALI RASHODI</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199.772,29</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310.263,00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434.464,00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198.174,00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207.734,00</w:t>
            </w:r>
          </w:p>
        </w:tc>
      </w:tr>
      <w:tr w:rsidR="008C7FEB" w:rsidTr="00F56539">
        <w:trPr>
          <w:trHeight w:val="338"/>
        </w:trPr>
        <w:tc>
          <w:tcPr>
            <w:tcW w:w="3168" w:type="dxa"/>
            <w:vAlign w:val="center"/>
          </w:tcPr>
          <w:p w:rsidR="008C7FEB" w:rsidRPr="00280F6E" w:rsidRDefault="008C7FEB" w:rsidP="00F56539">
            <w:pPr>
              <w:autoSpaceDE w:val="0"/>
              <w:autoSpaceDN w:val="0"/>
              <w:adjustRightInd w:val="0"/>
              <w:jc w:val="left"/>
              <w:rPr>
                <w:rFonts w:ascii="Calibri" w:hAnsi="Calibri"/>
                <w:bCs/>
                <w:i w:val="0"/>
                <w:sz w:val="18"/>
                <w:szCs w:val="18"/>
              </w:rPr>
            </w:pPr>
            <w:r>
              <w:rPr>
                <w:rFonts w:ascii="Calibri" w:hAnsi="Calibri"/>
                <w:bCs/>
                <w:i w:val="0"/>
                <w:sz w:val="18"/>
                <w:szCs w:val="18"/>
              </w:rPr>
              <w:t>RASHODI ZA NABAVU NEF. IMOVINE</w:t>
            </w:r>
          </w:p>
        </w:tc>
        <w:tc>
          <w:tcPr>
            <w:tcW w:w="1360" w:type="dxa"/>
            <w:vAlign w:val="center"/>
          </w:tcPr>
          <w:p w:rsidR="008C7FEB" w:rsidRPr="00280F6E"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474.138,36</w:t>
            </w:r>
          </w:p>
        </w:tc>
        <w:tc>
          <w:tcPr>
            <w:tcW w:w="1180" w:type="dxa"/>
            <w:vAlign w:val="center"/>
          </w:tcPr>
          <w:p w:rsidR="008C7FEB" w:rsidRPr="00280F6E"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931.468,00</w:t>
            </w:r>
          </w:p>
        </w:tc>
        <w:tc>
          <w:tcPr>
            <w:tcW w:w="1278" w:type="dxa"/>
            <w:vAlign w:val="center"/>
          </w:tcPr>
          <w:p w:rsidR="008C7FEB" w:rsidRPr="00280F6E" w:rsidRDefault="004D5033" w:rsidP="00F56539">
            <w:pPr>
              <w:autoSpaceDE w:val="0"/>
              <w:autoSpaceDN w:val="0"/>
              <w:adjustRightInd w:val="0"/>
              <w:jc w:val="right"/>
              <w:rPr>
                <w:rFonts w:ascii="Calibri" w:hAnsi="Calibri"/>
                <w:bCs/>
                <w:i w:val="0"/>
                <w:sz w:val="18"/>
                <w:szCs w:val="18"/>
              </w:rPr>
            </w:pPr>
            <w:r>
              <w:rPr>
                <w:rFonts w:ascii="Calibri" w:hAnsi="Calibri"/>
                <w:bCs/>
                <w:i w:val="0"/>
                <w:sz w:val="18"/>
                <w:szCs w:val="18"/>
              </w:rPr>
              <w:t>4.806.632,00</w:t>
            </w:r>
          </w:p>
        </w:tc>
        <w:tc>
          <w:tcPr>
            <w:tcW w:w="1277" w:type="dxa"/>
            <w:vAlign w:val="center"/>
          </w:tcPr>
          <w:p w:rsidR="008C7FEB" w:rsidRPr="00280F6E"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5.522.688,00</w:t>
            </w:r>
          </w:p>
        </w:tc>
        <w:tc>
          <w:tcPr>
            <w:tcW w:w="1260" w:type="dxa"/>
            <w:vAlign w:val="center"/>
          </w:tcPr>
          <w:p w:rsidR="008C7FEB" w:rsidRPr="00280F6E" w:rsidRDefault="008C7FEB" w:rsidP="00F56539">
            <w:pPr>
              <w:autoSpaceDE w:val="0"/>
              <w:autoSpaceDN w:val="0"/>
              <w:adjustRightInd w:val="0"/>
              <w:jc w:val="right"/>
              <w:rPr>
                <w:rFonts w:ascii="Calibri" w:hAnsi="Calibri"/>
                <w:bCs/>
                <w:i w:val="0"/>
                <w:sz w:val="18"/>
                <w:szCs w:val="18"/>
              </w:rPr>
            </w:pPr>
            <w:r>
              <w:rPr>
                <w:rFonts w:ascii="Calibri" w:hAnsi="Calibri"/>
                <w:bCs/>
                <w:i w:val="0"/>
                <w:sz w:val="18"/>
                <w:szCs w:val="18"/>
              </w:rPr>
              <w:t>2.333.934,00</w:t>
            </w:r>
          </w:p>
        </w:tc>
      </w:tr>
      <w:tr w:rsidR="008C7FEB" w:rsidTr="00F56539">
        <w:tc>
          <w:tcPr>
            <w:tcW w:w="3168" w:type="dxa"/>
            <w:vAlign w:val="center"/>
          </w:tcPr>
          <w:p w:rsidR="008C7FEB" w:rsidRPr="00280F6E" w:rsidRDefault="008C7FEB" w:rsidP="00F56539">
            <w:pPr>
              <w:autoSpaceDE w:val="0"/>
              <w:autoSpaceDN w:val="0"/>
              <w:adjustRightInd w:val="0"/>
              <w:jc w:val="left"/>
              <w:rPr>
                <w:rFonts w:ascii="Calibri" w:hAnsi="Calibri"/>
                <w:b w:val="0"/>
                <w:bCs/>
                <w:i w:val="0"/>
                <w:sz w:val="18"/>
                <w:szCs w:val="18"/>
              </w:rPr>
            </w:pPr>
            <w:r w:rsidRPr="00280F6E">
              <w:rPr>
                <w:rFonts w:ascii="Calibri" w:hAnsi="Calibri"/>
                <w:b w:val="0"/>
                <w:bCs/>
                <w:i w:val="0"/>
                <w:sz w:val="18"/>
                <w:szCs w:val="18"/>
              </w:rPr>
              <w:t>RASHODI ZA NABAVU NEPROIZVEDENE DUGOTRAJNE IMOVINE</w:t>
            </w:r>
          </w:p>
        </w:tc>
        <w:tc>
          <w:tcPr>
            <w:tcW w:w="1360" w:type="dxa"/>
            <w:vAlign w:val="center"/>
          </w:tcPr>
          <w:p w:rsidR="008C7FEB" w:rsidRPr="00280F6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223.594,41</w:t>
            </w:r>
          </w:p>
        </w:tc>
        <w:tc>
          <w:tcPr>
            <w:tcW w:w="1180" w:type="dxa"/>
            <w:vAlign w:val="center"/>
          </w:tcPr>
          <w:p w:rsidR="008C7FEB" w:rsidRPr="00280F6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350.000,00</w:t>
            </w:r>
          </w:p>
        </w:tc>
        <w:tc>
          <w:tcPr>
            <w:tcW w:w="1278" w:type="dxa"/>
            <w:vAlign w:val="center"/>
          </w:tcPr>
          <w:p w:rsidR="008C7FEB" w:rsidRPr="00280F6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636.094,00</w:t>
            </w:r>
          </w:p>
        </w:tc>
        <w:tc>
          <w:tcPr>
            <w:tcW w:w="1277" w:type="dxa"/>
            <w:vAlign w:val="center"/>
          </w:tcPr>
          <w:p w:rsidR="008C7FEB" w:rsidRPr="00280F6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200.000,00</w:t>
            </w:r>
          </w:p>
        </w:tc>
        <w:tc>
          <w:tcPr>
            <w:tcW w:w="1260" w:type="dxa"/>
            <w:vAlign w:val="center"/>
          </w:tcPr>
          <w:p w:rsidR="008C7FEB" w:rsidRPr="00280F6E"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200.000,00</w:t>
            </w:r>
          </w:p>
        </w:tc>
      </w:tr>
      <w:tr w:rsidR="008C7FEB" w:rsidTr="00F56539">
        <w:tc>
          <w:tcPr>
            <w:tcW w:w="3168" w:type="dxa"/>
            <w:vAlign w:val="center"/>
          </w:tcPr>
          <w:p w:rsidR="008C7FEB" w:rsidRPr="00280F6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RASHODI ZA NABAVU PROIZVEDENE DUGOTRAJNE IMOVINE</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222.055,75</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571.814,00</w:t>
            </w:r>
          </w:p>
        </w:tc>
        <w:tc>
          <w:tcPr>
            <w:tcW w:w="1278" w:type="dxa"/>
            <w:vAlign w:val="center"/>
          </w:tcPr>
          <w:p w:rsidR="008C7FEB" w:rsidRDefault="004D5033"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3.007.347,00</w:t>
            </w:r>
          </w:p>
        </w:tc>
        <w:tc>
          <w:tcPr>
            <w:tcW w:w="1277" w:type="dxa"/>
            <w:vAlign w:val="center"/>
          </w:tcPr>
          <w:p w:rsidR="008C7FEB" w:rsidRDefault="007977A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4.265.176,00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2.123.934,00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RASHODI ZA DODATNA ULAGANJA NA NEFINANCIJSKOJ IMOVINI</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28.488,20</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9.654,00</w:t>
            </w:r>
          </w:p>
        </w:tc>
        <w:tc>
          <w:tcPr>
            <w:tcW w:w="1278" w:type="dxa"/>
            <w:vAlign w:val="center"/>
          </w:tcPr>
          <w:p w:rsidR="008C7FEB" w:rsidRDefault="004D5033"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1.163.191,00</w:t>
            </w:r>
          </w:p>
        </w:tc>
        <w:tc>
          <w:tcPr>
            <w:tcW w:w="1277" w:type="dxa"/>
            <w:vAlign w:val="center"/>
          </w:tcPr>
          <w:p w:rsidR="008C7FEB" w:rsidRDefault="007977A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1.057.512,00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10.000,00</w:t>
            </w:r>
          </w:p>
        </w:tc>
      </w:tr>
      <w:tr w:rsidR="008C7FEB" w:rsidTr="00F56539">
        <w:tc>
          <w:tcPr>
            <w:tcW w:w="3168" w:type="dxa"/>
            <w:vAlign w:val="center"/>
          </w:tcPr>
          <w:p w:rsidR="008C7FEB" w:rsidRPr="00164D06" w:rsidRDefault="008C7FEB" w:rsidP="00F56539">
            <w:pPr>
              <w:autoSpaceDE w:val="0"/>
              <w:autoSpaceDN w:val="0"/>
              <w:adjustRightInd w:val="0"/>
              <w:jc w:val="left"/>
              <w:rPr>
                <w:rFonts w:ascii="Calibri" w:hAnsi="Calibri"/>
                <w:bCs/>
                <w:i w:val="0"/>
                <w:sz w:val="18"/>
                <w:szCs w:val="18"/>
              </w:rPr>
            </w:pPr>
            <w:r>
              <w:rPr>
                <w:rFonts w:ascii="Calibri" w:hAnsi="Calibri"/>
                <w:bCs/>
                <w:i w:val="0"/>
                <w:sz w:val="18"/>
                <w:szCs w:val="18"/>
              </w:rPr>
              <w:t>IZDACI ZA FINANCIJSKU IMOVINU I OTPLATE ZAJMOVA</w:t>
            </w:r>
          </w:p>
        </w:tc>
        <w:tc>
          <w:tcPr>
            <w:tcW w:w="1360" w:type="dxa"/>
            <w:vAlign w:val="center"/>
          </w:tcPr>
          <w:p w:rsidR="008C7FEB" w:rsidRPr="00164D06" w:rsidRDefault="008C7FEB" w:rsidP="00F56539">
            <w:pPr>
              <w:autoSpaceDE w:val="0"/>
              <w:autoSpaceDN w:val="0"/>
              <w:adjustRightInd w:val="0"/>
              <w:jc w:val="right"/>
              <w:rPr>
                <w:rFonts w:ascii="Calibri" w:hAnsi="Calibri"/>
                <w:bCs/>
                <w:i w:val="0"/>
                <w:sz w:val="18"/>
                <w:szCs w:val="18"/>
              </w:rPr>
            </w:pPr>
            <w:r w:rsidRPr="00164D06">
              <w:rPr>
                <w:rFonts w:ascii="Calibri" w:hAnsi="Calibri"/>
                <w:bCs/>
                <w:i w:val="0"/>
                <w:sz w:val="18"/>
                <w:szCs w:val="18"/>
              </w:rPr>
              <w:t>93.014,88</w:t>
            </w:r>
          </w:p>
        </w:tc>
        <w:tc>
          <w:tcPr>
            <w:tcW w:w="1180" w:type="dxa"/>
            <w:vAlign w:val="center"/>
          </w:tcPr>
          <w:p w:rsidR="008C7FEB" w:rsidRPr="00164D06" w:rsidRDefault="008C7FEB" w:rsidP="00F56539">
            <w:pPr>
              <w:autoSpaceDE w:val="0"/>
              <w:autoSpaceDN w:val="0"/>
              <w:adjustRightInd w:val="0"/>
              <w:jc w:val="right"/>
              <w:rPr>
                <w:rFonts w:ascii="Calibri" w:hAnsi="Calibri"/>
                <w:bCs/>
                <w:i w:val="0"/>
                <w:sz w:val="18"/>
                <w:szCs w:val="18"/>
              </w:rPr>
            </w:pPr>
            <w:r w:rsidRPr="00164D06">
              <w:rPr>
                <w:rFonts w:ascii="Calibri" w:hAnsi="Calibri"/>
                <w:bCs/>
                <w:i w:val="0"/>
                <w:sz w:val="18"/>
                <w:szCs w:val="18"/>
              </w:rPr>
              <w:t>263.272,00</w:t>
            </w:r>
          </w:p>
        </w:tc>
        <w:tc>
          <w:tcPr>
            <w:tcW w:w="1278" w:type="dxa"/>
            <w:vAlign w:val="center"/>
          </w:tcPr>
          <w:p w:rsidR="008C7FEB" w:rsidRPr="00164D06" w:rsidRDefault="008C7FEB" w:rsidP="00F56539">
            <w:pPr>
              <w:autoSpaceDE w:val="0"/>
              <w:autoSpaceDN w:val="0"/>
              <w:adjustRightInd w:val="0"/>
              <w:jc w:val="right"/>
              <w:rPr>
                <w:rFonts w:ascii="Calibri" w:hAnsi="Calibri"/>
                <w:bCs/>
                <w:i w:val="0"/>
                <w:sz w:val="18"/>
                <w:szCs w:val="18"/>
              </w:rPr>
            </w:pPr>
            <w:r w:rsidRPr="00164D06">
              <w:rPr>
                <w:rFonts w:ascii="Calibri" w:hAnsi="Calibri"/>
                <w:bCs/>
                <w:i w:val="0"/>
                <w:sz w:val="18"/>
                <w:szCs w:val="18"/>
              </w:rPr>
              <w:t>842.402,00</w:t>
            </w:r>
          </w:p>
        </w:tc>
        <w:tc>
          <w:tcPr>
            <w:tcW w:w="1277" w:type="dxa"/>
            <w:vAlign w:val="center"/>
          </w:tcPr>
          <w:p w:rsidR="008C7FEB" w:rsidRPr="00164D06" w:rsidRDefault="008C7FEB" w:rsidP="00F56539">
            <w:pPr>
              <w:autoSpaceDE w:val="0"/>
              <w:autoSpaceDN w:val="0"/>
              <w:adjustRightInd w:val="0"/>
              <w:jc w:val="right"/>
              <w:rPr>
                <w:rFonts w:ascii="Calibri" w:hAnsi="Calibri"/>
                <w:bCs/>
                <w:i w:val="0"/>
                <w:sz w:val="18"/>
                <w:szCs w:val="18"/>
              </w:rPr>
            </w:pPr>
            <w:r w:rsidRPr="00164D06">
              <w:rPr>
                <w:rFonts w:ascii="Calibri" w:hAnsi="Calibri"/>
                <w:bCs/>
                <w:i w:val="0"/>
                <w:sz w:val="18"/>
                <w:szCs w:val="18"/>
              </w:rPr>
              <w:t>1.332.402,00</w:t>
            </w:r>
          </w:p>
        </w:tc>
        <w:tc>
          <w:tcPr>
            <w:tcW w:w="1260" w:type="dxa"/>
            <w:vAlign w:val="center"/>
          </w:tcPr>
          <w:p w:rsidR="008C7FEB" w:rsidRPr="00164D06" w:rsidRDefault="008C7FEB" w:rsidP="00F56539">
            <w:pPr>
              <w:autoSpaceDE w:val="0"/>
              <w:autoSpaceDN w:val="0"/>
              <w:adjustRightInd w:val="0"/>
              <w:jc w:val="right"/>
              <w:rPr>
                <w:rFonts w:ascii="Calibri" w:hAnsi="Calibri"/>
                <w:bCs/>
                <w:i w:val="0"/>
                <w:sz w:val="18"/>
                <w:szCs w:val="18"/>
              </w:rPr>
            </w:pPr>
            <w:r w:rsidRPr="00164D06">
              <w:rPr>
                <w:rFonts w:ascii="Calibri" w:hAnsi="Calibri"/>
                <w:bCs/>
                <w:i w:val="0"/>
                <w:sz w:val="18"/>
                <w:szCs w:val="18"/>
              </w:rPr>
              <w:t>707.402,00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IZDACI ZA ULAGANJA FINANCIJSKE INSTUMENTE – DIONICE I UDJELE U GLAVNICI</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0,00</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164.148,00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205.184,00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70.184,00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70.184,00</w:t>
            </w:r>
          </w:p>
        </w:tc>
      </w:tr>
      <w:tr w:rsidR="008C7FEB" w:rsidTr="00F56539">
        <w:tc>
          <w:tcPr>
            <w:tcW w:w="3168" w:type="dxa"/>
            <w:vAlign w:val="center"/>
          </w:tcPr>
          <w:p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IZDACI ZA OTPLATU GLAVNICE PRIMLJENIH KREDITA I ZAJMOVA</w:t>
            </w:r>
          </w:p>
        </w:tc>
        <w:tc>
          <w:tcPr>
            <w:tcW w:w="13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93.014,88</w:t>
            </w:r>
          </w:p>
        </w:tc>
        <w:tc>
          <w:tcPr>
            <w:tcW w:w="118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99.124,00</w:t>
            </w:r>
          </w:p>
        </w:tc>
        <w:tc>
          <w:tcPr>
            <w:tcW w:w="1278"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637.218,00</w:t>
            </w:r>
          </w:p>
        </w:tc>
        <w:tc>
          <w:tcPr>
            <w:tcW w:w="1277"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1.262.218,00</w:t>
            </w:r>
          </w:p>
        </w:tc>
        <w:tc>
          <w:tcPr>
            <w:tcW w:w="1260" w:type="dxa"/>
            <w:vAlign w:val="center"/>
          </w:tcPr>
          <w:p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637.218,00</w:t>
            </w:r>
          </w:p>
        </w:tc>
      </w:tr>
    </w:tbl>
    <w:p w:rsidR="008C7FEB" w:rsidRDefault="008C7FEB" w:rsidP="008C7FEB">
      <w:pPr>
        <w:autoSpaceDE w:val="0"/>
        <w:autoSpaceDN w:val="0"/>
        <w:adjustRightInd w:val="0"/>
        <w:spacing w:after="0"/>
        <w:jc w:val="both"/>
        <w:rPr>
          <w:rFonts w:ascii="Calibri" w:hAnsi="Calibri"/>
          <w:b w:val="0"/>
          <w:bCs/>
          <w:i w:val="0"/>
          <w:sz w:val="18"/>
          <w:szCs w:val="18"/>
        </w:rPr>
      </w:pPr>
    </w:p>
    <w:p w:rsidR="008C7FEB" w:rsidRDefault="008C7FEB" w:rsidP="008C7FEB">
      <w:pPr>
        <w:autoSpaceDE w:val="0"/>
        <w:autoSpaceDN w:val="0"/>
        <w:adjustRightInd w:val="0"/>
        <w:spacing w:after="0"/>
        <w:jc w:val="both"/>
        <w:rPr>
          <w:rFonts w:ascii="Calibri" w:hAnsi="Calibri"/>
          <w:b w:val="0"/>
          <w:bCs/>
          <w:i w:val="0"/>
          <w:sz w:val="18"/>
          <w:szCs w:val="18"/>
        </w:rPr>
      </w:pP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sz w:val="20"/>
          <w:szCs w:val="20"/>
          <w:u w:val="single"/>
        </w:rPr>
        <w:t>Grafikon 3</w:t>
      </w:r>
      <w:r w:rsidRPr="007608E4">
        <w:rPr>
          <w:rFonts w:ascii="Calibri" w:hAnsi="Calibri"/>
          <w:b w:val="0"/>
          <w:bCs/>
          <w:i w:val="0"/>
          <w:sz w:val="20"/>
          <w:szCs w:val="20"/>
          <w:u w:val="single"/>
        </w:rPr>
        <w:t xml:space="preserve">. </w:t>
      </w:r>
      <w:r>
        <w:rPr>
          <w:rFonts w:ascii="Calibri" w:hAnsi="Calibri"/>
          <w:b w:val="0"/>
          <w:bCs/>
          <w:i w:val="0"/>
          <w:sz w:val="20"/>
          <w:szCs w:val="20"/>
          <w:u w:val="single"/>
        </w:rPr>
        <w:t>Usporedba ukupnih rashoda i izdataka od 2023. do 2027. godine</w:t>
      </w: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noProof/>
          <w:sz w:val="20"/>
          <w:szCs w:val="20"/>
          <w:u w:val="single"/>
          <w:lang w:eastAsia="hr-HR"/>
        </w:rPr>
        <w:lastRenderedPageBreak/>
        <w:drawing>
          <wp:inline distT="0" distB="0" distL="0" distR="0" wp14:anchorId="293C1CEA" wp14:editId="022E01B9">
            <wp:extent cx="5486400" cy="3200400"/>
            <wp:effectExtent l="0" t="0" r="19050" b="1905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 w:val="0"/>
          <w:bCs/>
          <w:i w:val="0"/>
          <w:sz w:val="20"/>
          <w:szCs w:val="20"/>
          <w:u w:val="single"/>
        </w:rPr>
      </w:pPr>
    </w:p>
    <w:p w:rsidR="008C7FEB" w:rsidRDefault="008C7FEB" w:rsidP="008C7FEB">
      <w:pPr>
        <w:autoSpaceDE w:val="0"/>
        <w:autoSpaceDN w:val="0"/>
        <w:adjustRightInd w:val="0"/>
        <w:spacing w:after="0"/>
        <w:jc w:val="both"/>
        <w:rPr>
          <w:rFonts w:ascii="Calibri" w:hAnsi="Calibri"/>
          <w:bCs/>
          <w:i w:val="0"/>
          <w:color w:val="FF0000"/>
        </w:rPr>
      </w:pPr>
    </w:p>
    <w:p w:rsidR="008C7FEB" w:rsidRPr="00C32D1F" w:rsidRDefault="008C7FEB" w:rsidP="008C7FEB">
      <w:pPr>
        <w:autoSpaceDE w:val="0"/>
        <w:autoSpaceDN w:val="0"/>
        <w:adjustRightInd w:val="0"/>
        <w:spacing w:after="0"/>
        <w:jc w:val="left"/>
        <w:rPr>
          <w:rFonts w:ascii="Calibri" w:hAnsi="Calibri"/>
          <w:bCs/>
          <w:u w:val="single"/>
        </w:rPr>
      </w:pPr>
      <w:r w:rsidRPr="00C32D1F">
        <w:rPr>
          <w:rFonts w:ascii="Calibri" w:hAnsi="Calibri"/>
          <w:bCs/>
          <w:u w:val="single"/>
        </w:rPr>
        <w:t>Rashodi poslovanja</w:t>
      </w:r>
    </w:p>
    <w:p w:rsidR="008C7FEB" w:rsidRPr="00C32D1F" w:rsidRDefault="008C7FEB" w:rsidP="008C7FEB">
      <w:pPr>
        <w:autoSpaceDE w:val="0"/>
        <w:autoSpaceDN w:val="0"/>
        <w:adjustRightInd w:val="0"/>
        <w:spacing w:after="0"/>
        <w:jc w:val="left"/>
        <w:rPr>
          <w:rFonts w:ascii="Calibri" w:hAnsi="Calibri"/>
          <w:bCs/>
          <w:i w:val="0"/>
          <w:u w:val="single"/>
        </w:rPr>
      </w:pP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Rashodi poslovanja za 2025. godinu planirani su u iznosu od 4.287.520,00. Dijelimo ih u sljedeće podskupine: </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zaposlene</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Materijalni rashodi</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Financijski rashodi</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Subvencije</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Pomoći dane u inozemstvo i unutar općeg proračuna</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Naknade građanima i kućanstvima na temelju osiguranja i druge naknade</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Ostali rashodi</w:t>
      </w:r>
    </w:p>
    <w:p w:rsidR="008C7FEB" w:rsidRDefault="008C7FEB" w:rsidP="008C7FEB">
      <w:pPr>
        <w:autoSpaceDE w:val="0"/>
        <w:autoSpaceDN w:val="0"/>
        <w:adjustRightInd w:val="0"/>
        <w:spacing w:after="0"/>
        <w:ind w:firstLine="708"/>
        <w:jc w:val="both"/>
        <w:rPr>
          <w:rFonts w:ascii="Calibri" w:hAnsi="Calibri"/>
          <w:b w:val="0"/>
          <w:i w:val="0"/>
        </w:rPr>
      </w:pPr>
    </w:p>
    <w:p w:rsidR="008C7FEB" w:rsidRDefault="008C7FEB" w:rsidP="008C7FEB">
      <w:pPr>
        <w:pStyle w:val="Odlomakpopisa"/>
        <w:numPr>
          <w:ilvl w:val="0"/>
          <w:numId w:val="25"/>
        </w:numPr>
        <w:autoSpaceDE w:val="0"/>
        <w:autoSpaceDN w:val="0"/>
        <w:adjustRightInd w:val="0"/>
        <w:spacing w:after="0"/>
        <w:jc w:val="both"/>
        <w:rPr>
          <w:b w:val="0"/>
        </w:rPr>
      </w:pPr>
      <w:r>
        <w:rPr>
          <w:b w:val="0"/>
        </w:rPr>
        <w:t xml:space="preserve">Rashodi za zaposlene  u 2025. planirani su u iznosu od 637.147,00 eura te čine 15% </w:t>
      </w:r>
    </w:p>
    <w:p w:rsidR="008C7FEB" w:rsidRDefault="008C7FEB" w:rsidP="008C7FEB">
      <w:pPr>
        <w:autoSpaceDE w:val="0"/>
        <w:autoSpaceDN w:val="0"/>
        <w:adjustRightInd w:val="0"/>
        <w:spacing w:after="0"/>
        <w:jc w:val="both"/>
        <w:rPr>
          <w:rFonts w:asciiTheme="minorHAnsi" w:hAnsiTheme="minorHAnsi" w:cstheme="minorHAnsi"/>
          <w:b w:val="0"/>
          <w:i w:val="0"/>
        </w:rPr>
      </w:pPr>
      <w:r w:rsidRPr="004255E2">
        <w:rPr>
          <w:rFonts w:asciiTheme="minorHAnsi" w:hAnsiTheme="minorHAnsi" w:cstheme="minorHAnsi"/>
          <w:b w:val="0"/>
          <w:i w:val="0"/>
        </w:rPr>
        <w:t>od ukupnih rashoda poslovanja</w:t>
      </w:r>
      <w:r>
        <w:rPr>
          <w:rFonts w:asciiTheme="minorHAnsi" w:hAnsiTheme="minorHAnsi" w:cstheme="minorHAnsi"/>
          <w:b w:val="0"/>
          <w:i w:val="0"/>
        </w:rPr>
        <w:t>. Povećanje u odnosu na 2024. odnosi se na povećanje zbog veće osnovice za obračun plaće službenika i namještenika Jedinstvenog upravnog odjela Općine Baška  od kolovoza 2024.  te zbog toga što će se u 2025. temeljem novog Pravilnika o proračunskom računovodstvu i Računskom planu ukinuti skupina 193 kontinuirani rashodi i  u 2025. godini će se  morati priznati rashod trinaest plaća (odnosno rashodi plaća za prosinac 2024. i prosinac 2025.)</w:t>
      </w:r>
    </w:p>
    <w:p w:rsidR="008C7FEB" w:rsidRDefault="008C7FEB" w:rsidP="008C7FEB">
      <w:pPr>
        <w:autoSpaceDE w:val="0"/>
        <w:autoSpaceDN w:val="0"/>
        <w:adjustRightInd w:val="0"/>
        <w:spacing w:after="0"/>
        <w:jc w:val="both"/>
        <w:rPr>
          <w:rFonts w:asciiTheme="minorHAnsi" w:hAnsiTheme="minorHAnsi" w:cstheme="minorHAnsi"/>
          <w:b w:val="0"/>
          <w:i w:val="0"/>
        </w:rPr>
      </w:pPr>
    </w:p>
    <w:p w:rsidR="008C7FEB" w:rsidRDefault="008C7FEB" w:rsidP="008C7FEB">
      <w:pPr>
        <w:pStyle w:val="Odlomakpopisa"/>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Materijalni rashodi u 2025. godini planirani su u iznosu od 2.274.560,00 eura što je za</w:t>
      </w:r>
    </w:p>
    <w:p w:rsidR="008C7FEB" w:rsidRDefault="008C7FEB" w:rsidP="008C7FEB">
      <w:pPr>
        <w:autoSpaceDE w:val="0"/>
        <w:autoSpaceDN w:val="0"/>
        <w:adjustRightInd w:val="0"/>
        <w:spacing w:after="0"/>
        <w:jc w:val="both"/>
        <w:rPr>
          <w:rFonts w:ascii="Calibri" w:hAnsi="Calibri"/>
          <w:b w:val="0"/>
          <w:i w:val="0"/>
        </w:rPr>
      </w:pPr>
      <w:r>
        <w:rPr>
          <w:rFonts w:asciiTheme="minorHAnsi" w:hAnsiTheme="minorHAnsi" w:cstheme="minorHAnsi"/>
          <w:b w:val="0"/>
          <w:i w:val="0"/>
        </w:rPr>
        <w:t xml:space="preserve">3% više u odnosu na prethodnu godinu. </w:t>
      </w:r>
      <w:r w:rsidRPr="00EF3A1A">
        <w:rPr>
          <w:rFonts w:ascii="Calibri" w:hAnsi="Calibri"/>
          <w:b w:val="0"/>
          <w:i w:val="0"/>
        </w:rPr>
        <w:t xml:space="preserve">Materijalni rashodi obuhvaćaju troškove korištenja usluga i dobara potrebnih za redovito funkcioniranje i obavljanje djelatnosti - naknadu troškova zaposlenima za prijevoz, smještaj, dnevnice, seminare i tečajeve, rashode za materijal i energiju, </w:t>
      </w:r>
      <w:r>
        <w:rPr>
          <w:rFonts w:ascii="Calibri" w:hAnsi="Calibri"/>
          <w:b w:val="0"/>
          <w:i w:val="0"/>
        </w:rPr>
        <w:t xml:space="preserve">rashode za </w:t>
      </w:r>
      <w:r w:rsidRPr="00EF3A1A">
        <w:rPr>
          <w:rFonts w:ascii="Calibri" w:hAnsi="Calibri"/>
          <w:b w:val="0"/>
          <w:i w:val="0"/>
        </w:rPr>
        <w:t xml:space="preserve">usluge telefona, pošte i prijevoza, </w:t>
      </w:r>
      <w:r>
        <w:rPr>
          <w:rFonts w:ascii="Calibri" w:hAnsi="Calibri"/>
          <w:b w:val="0"/>
          <w:i w:val="0"/>
        </w:rPr>
        <w:t xml:space="preserve">usluge odvjetnika, računalne usluge, usluge </w:t>
      </w:r>
      <w:r w:rsidRPr="00EF3A1A">
        <w:rPr>
          <w:rFonts w:ascii="Calibri" w:hAnsi="Calibri"/>
          <w:b w:val="0"/>
          <w:i w:val="0"/>
        </w:rPr>
        <w:t>održavanj</w:t>
      </w:r>
      <w:r>
        <w:rPr>
          <w:rFonts w:ascii="Calibri" w:hAnsi="Calibri"/>
          <w:b w:val="0"/>
          <w:i w:val="0"/>
        </w:rPr>
        <w:t>e</w:t>
      </w:r>
      <w:r w:rsidRPr="00EF3A1A">
        <w:rPr>
          <w:rFonts w:ascii="Calibri" w:hAnsi="Calibri"/>
          <w:b w:val="0"/>
          <w:i w:val="0"/>
        </w:rPr>
        <w:t xml:space="preserve"> opreme, javnih površina, nerazvrstanih cesta, građevinskih objekata,</w:t>
      </w:r>
      <w:r>
        <w:rPr>
          <w:rFonts w:ascii="Calibri" w:hAnsi="Calibri"/>
          <w:b w:val="0"/>
          <w:i w:val="0"/>
        </w:rPr>
        <w:t xml:space="preserve"> </w:t>
      </w:r>
      <w:r w:rsidRPr="00EF3A1A">
        <w:rPr>
          <w:rFonts w:ascii="Calibri" w:hAnsi="Calibri"/>
          <w:b w:val="0"/>
          <w:i w:val="0"/>
        </w:rPr>
        <w:t xml:space="preserve">komunalne infrastrukture, </w:t>
      </w:r>
      <w:r>
        <w:rPr>
          <w:rFonts w:ascii="Calibri" w:hAnsi="Calibri"/>
          <w:b w:val="0"/>
          <w:i w:val="0"/>
        </w:rPr>
        <w:t>ostale rashode poslovanja -</w:t>
      </w:r>
      <w:r w:rsidRPr="00EF3A1A">
        <w:rPr>
          <w:rFonts w:ascii="Calibri" w:hAnsi="Calibri"/>
          <w:b w:val="0"/>
          <w:i w:val="0"/>
        </w:rPr>
        <w:t xml:space="preserve"> naknad</w:t>
      </w:r>
      <w:r>
        <w:rPr>
          <w:rFonts w:ascii="Calibri" w:hAnsi="Calibri"/>
          <w:b w:val="0"/>
          <w:i w:val="0"/>
        </w:rPr>
        <w:t>e</w:t>
      </w:r>
      <w:r w:rsidRPr="00EF3A1A">
        <w:rPr>
          <w:rFonts w:ascii="Calibri" w:hAnsi="Calibri"/>
          <w:b w:val="0"/>
          <w:i w:val="0"/>
        </w:rPr>
        <w:t xml:space="preserve"> članovima predstavničkih i izvršnih tijela, </w:t>
      </w:r>
      <w:r>
        <w:rPr>
          <w:rFonts w:ascii="Calibri" w:hAnsi="Calibri"/>
          <w:b w:val="0"/>
          <w:i w:val="0"/>
        </w:rPr>
        <w:t xml:space="preserve">troškove sudskih postupaka, javnobilježničke i sudske pristojbe, </w:t>
      </w:r>
      <w:r w:rsidRPr="00EF3A1A">
        <w:rPr>
          <w:rFonts w:ascii="Calibri" w:hAnsi="Calibri"/>
          <w:b w:val="0"/>
          <w:i w:val="0"/>
        </w:rPr>
        <w:t xml:space="preserve">premije osiguranja imovine, rashode organizacije manifestacija. </w:t>
      </w: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pStyle w:val="Odlomakpopisa"/>
        <w:numPr>
          <w:ilvl w:val="0"/>
          <w:numId w:val="25"/>
        </w:numPr>
        <w:autoSpaceDE w:val="0"/>
        <w:autoSpaceDN w:val="0"/>
        <w:adjustRightInd w:val="0"/>
        <w:spacing w:after="0"/>
        <w:jc w:val="both"/>
        <w:rPr>
          <w:b w:val="0"/>
        </w:rPr>
      </w:pPr>
      <w:r>
        <w:rPr>
          <w:b w:val="0"/>
        </w:rPr>
        <w:t>Financijski rashodi planiraju se u 2025. godini izvršiti u iznosu od 6.601,00 euro.</w:t>
      </w:r>
    </w:p>
    <w:p w:rsidR="008C7FEB" w:rsidRDefault="008C7FEB" w:rsidP="008C7FEB">
      <w:pPr>
        <w:autoSpaceDE w:val="0"/>
        <w:autoSpaceDN w:val="0"/>
        <w:adjustRightInd w:val="0"/>
        <w:spacing w:after="0"/>
        <w:jc w:val="both"/>
        <w:rPr>
          <w:rFonts w:asciiTheme="minorHAnsi" w:hAnsiTheme="minorHAnsi" w:cstheme="minorHAnsi"/>
          <w:b w:val="0"/>
          <w:i w:val="0"/>
        </w:rPr>
      </w:pPr>
      <w:r w:rsidRPr="00CA06A7">
        <w:rPr>
          <w:rFonts w:asciiTheme="minorHAnsi" w:hAnsiTheme="minorHAnsi" w:cstheme="minorHAnsi"/>
          <w:b w:val="0"/>
          <w:i w:val="0"/>
        </w:rPr>
        <w:t>Financijski rashodi obuhvaćaju rashode za otplatu</w:t>
      </w:r>
      <w:r>
        <w:rPr>
          <w:rFonts w:asciiTheme="minorHAnsi" w:hAnsiTheme="minorHAnsi" w:cstheme="minorHAnsi"/>
          <w:b w:val="0"/>
          <w:i w:val="0"/>
        </w:rPr>
        <w:t xml:space="preserve"> kamata za primljene kredite i </w:t>
      </w:r>
      <w:r w:rsidRPr="00CA06A7">
        <w:rPr>
          <w:rFonts w:asciiTheme="minorHAnsi" w:hAnsiTheme="minorHAnsi" w:cstheme="minorHAnsi"/>
          <w:b w:val="0"/>
          <w:i w:val="0"/>
        </w:rPr>
        <w:t>bankarske usluge.</w:t>
      </w:r>
    </w:p>
    <w:p w:rsidR="008C7FEB" w:rsidRDefault="008C7FEB" w:rsidP="008C7FEB">
      <w:pPr>
        <w:autoSpaceDE w:val="0"/>
        <w:autoSpaceDN w:val="0"/>
        <w:adjustRightInd w:val="0"/>
        <w:spacing w:after="0"/>
        <w:jc w:val="both"/>
        <w:rPr>
          <w:rFonts w:asciiTheme="minorHAnsi" w:hAnsiTheme="minorHAnsi" w:cstheme="minorHAnsi"/>
          <w:b w:val="0"/>
          <w:i w:val="0"/>
        </w:rPr>
      </w:pPr>
    </w:p>
    <w:p w:rsidR="008C7FEB" w:rsidRDefault="008C7FEB" w:rsidP="008C7FEB">
      <w:pPr>
        <w:pStyle w:val="Odlomakpopisa"/>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 xml:space="preserve">Subvencije se u 2025. godini planiraju u iznosu od 30.062,00 eura što je za 62% više </w:t>
      </w:r>
    </w:p>
    <w:p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nego u 2024. godini.</w:t>
      </w:r>
    </w:p>
    <w:p w:rsidR="008C7FEB" w:rsidRDefault="008C7FEB" w:rsidP="008C7FEB">
      <w:pPr>
        <w:autoSpaceDE w:val="0"/>
        <w:autoSpaceDN w:val="0"/>
        <w:adjustRightInd w:val="0"/>
        <w:spacing w:after="0"/>
        <w:jc w:val="both"/>
        <w:rPr>
          <w:rFonts w:asciiTheme="minorHAnsi" w:hAnsiTheme="minorHAnsi" w:cstheme="minorHAnsi"/>
          <w:b w:val="0"/>
          <w:i w:val="0"/>
        </w:rPr>
      </w:pPr>
    </w:p>
    <w:p w:rsidR="008C7FEB" w:rsidRDefault="008C7FEB" w:rsidP="008C7FEB">
      <w:pPr>
        <w:pStyle w:val="Odlomakpopisa"/>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 xml:space="preserve">Pomoći dane u inozemstvo i unutar općeg proračuna iznose </w:t>
      </w:r>
      <w:r w:rsidR="00976F54">
        <w:rPr>
          <w:rFonts w:asciiTheme="minorHAnsi" w:hAnsiTheme="minorHAnsi" w:cstheme="minorHAnsi"/>
          <w:b w:val="0"/>
        </w:rPr>
        <w:t>614.677,00</w:t>
      </w:r>
      <w:r>
        <w:rPr>
          <w:rFonts w:asciiTheme="minorHAnsi" w:hAnsiTheme="minorHAnsi" w:cstheme="minorHAnsi"/>
          <w:b w:val="0"/>
        </w:rPr>
        <w:t xml:space="preserve"> eura od čega </w:t>
      </w:r>
    </w:p>
    <w:p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 xml:space="preserve">pomoći unutar općeg proračuna čine 15.790,00 eura, a pomoći koje se planiraju dati proračunskim korisnicima drugih proračuna iznose </w:t>
      </w:r>
      <w:r w:rsidR="00976F54">
        <w:rPr>
          <w:rFonts w:asciiTheme="minorHAnsi" w:hAnsiTheme="minorHAnsi" w:cstheme="minorHAnsi"/>
          <w:b w:val="0"/>
          <w:i w:val="0"/>
        </w:rPr>
        <w:t xml:space="preserve">598.887,00 </w:t>
      </w:r>
      <w:r>
        <w:rPr>
          <w:rFonts w:asciiTheme="minorHAnsi" w:hAnsiTheme="minorHAnsi" w:cstheme="minorHAnsi"/>
          <w:b w:val="0"/>
          <w:i w:val="0"/>
        </w:rPr>
        <w:t>eura.</w:t>
      </w:r>
    </w:p>
    <w:p w:rsidR="008C7FEB" w:rsidRDefault="008C7FEB" w:rsidP="008C7FEB">
      <w:pPr>
        <w:autoSpaceDE w:val="0"/>
        <w:autoSpaceDN w:val="0"/>
        <w:adjustRightInd w:val="0"/>
        <w:spacing w:after="0"/>
        <w:jc w:val="both"/>
        <w:rPr>
          <w:rFonts w:asciiTheme="minorHAnsi" w:hAnsiTheme="minorHAnsi" w:cstheme="minorHAnsi"/>
          <w:b w:val="0"/>
          <w:i w:val="0"/>
        </w:rPr>
      </w:pPr>
    </w:p>
    <w:p w:rsidR="008C7FEB" w:rsidRPr="00F9461A" w:rsidRDefault="008C7FEB" w:rsidP="008C7FEB">
      <w:pPr>
        <w:pStyle w:val="Odlomakpopisa"/>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Naknade građanima i kućanstvima u 2025. planirane su u iznosu od 233.358,00 eura.</w:t>
      </w:r>
    </w:p>
    <w:p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Ovdje su svrstane:</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 naknade građanima i kućanstvima u novcu 158.118,00 eura (nagrade za sudjelovanje na državnim natjecanjima, stipendije učenicima i studentima, sredstva za socijalnu pomoć, pomoć za novorođenu djecu, </w:t>
      </w:r>
      <w:r w:rsidRPr="001A1E6E">
        <w:rPr>
          <w:rFonts w:ascii="Calibri" w:hAnsi="Calibri"/>
          <w:b w:val="0"/>
          <w:i w:val="0"/>
        </w:rPr>
        <w:t>Naknade građanima i kućanstvima osiguravaju sredstva za socijalni program, pomoć za novorođenu djecu,</w:t>
      </w:r>
      <w:r>
        <w:rPr>
          <w:rFonts w:ascii="Calibri" w:hAnsi="Calibri"/>
          <w:b w:val="0"/>
          <w:i w:val="0"/>
        </w:rPr>
        <w:t xml:space="preserve"> pokloni za blagdane za umirovljenike)</w:t>
      </w:r>
    </w:p>
    <w:p w:rsidR="008C7FEB" w:rsidRPr="002026F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 naknade građanima i kućanstvima u naravi 75.240,00 eura (naknade građanima i kućanstvima-logoterapija, sufinanciranje nabave radnih bilježnica i udžbenika za učenike osnovne i srednje škole, </w:t>
      </w:r>
      <w:r w:rsidRPr="001A1E6E">
        <w:rPr>
          <w:rFonts w:ascii="Calibri" w:hAnsi="Calibri"/>
          <w:b w:val="0"/>
          <w:i w:val="0"/>
        </w:rPr>
        <w:t xml:space="preserve"> </w:t>
      </w:r>
      <w:r>
        <w:rPr>
          <w:rFonts w:ascii="Calibri" w:hAnsi="Calibri"/>
          <w:b w:val="0"/>
          <w:i w:val="0"/>
        </w:rPr>
        <w:t xml:space="preserve">naknade građanima i kućanstvima-IAIM vježbe za djecu do 12 mjeseci, </w:t>
      </w:r>
      <w:r w:rsidRPr="001A1E6E">
        <w:rPr>
          <w:rFonts w:ascii="Calibri" w:hAnsi="Calibri"/>
          <w:b w:val="0"/>
          <w:i w:val="0"/>
        </w:rPr>
        <w:t>sufinanciranje dopunskog zdravstvenog osiguranja za umirovljenike</w:t>
      </w:r>
      <w:r>
        <w:rPr>
          <w:rFonts w:ascii="Calibri" w:hAnsi="Calibri"/>
          <w:b w:val="0"/>
          <w:i w:val="0"/>
        </w:rPr>
        <w:t>,</w:t>
      </w:r>
      <w:r w:rsidRPr="001A1E6E">
        <w:rPr>
          <w:rFonts w:ascii="Calibri" w:hAnsi="Calibri"/>
          <w:b w:val="0"/>
          <w:i w:val="0"/>
        </w:rPr>
        <w:t xml:space="preserve"> sufinanciranje prijevoza učenika i studenata, financiranje programa geront</w:t>
      </w:r>
      <w:r>
        <w:rPr>
          <w:rFonts w:ascii="Calibri" w:hAnsi="Calibri"/>
          <w:b w:val="0"/>
          <w:i w:val="0"/>
        </w:rPr>
        <w:t>o domaćice, sufinanciranje troškova medicinske pomognute te sufinanciranje prijevoza djece na umjetničko-sportska natjecanja.</w:t>
      </w:r>
    </w:p>
    <w:p w:rsidR="008C7FEB" w:rsidRDefault="008C7FEB" w:rsidP="008C7FEB">
      <w:pPr>
        <w:spacing w:after="0"/>
        <w:jc w:val="both"/>
        <w:rPr>
          <w:rFonts w:ascii="Calibri" w:hAnsi="Calibri"/>
          <w:b w:val="0"/>
          <w:i w:val="0"/>
        </w:rPr>
      </w:pPr>
    </w:p>
    <w:p w:rsidR="008C7FEB" w:rsidRDefault="008C7FEB" w:rsidP="008C7FEB">
      <w:pPr>
        <w:pStyle w:val="Odlomakpopisa"/>
        <w:numPr>
          <w:ilvl w:val="0"/>
          <w:numId w:val="25"/>
        </w:numPr>
        <w:spacing w:after="0"/>
        <w:jc w:val="both"/>
        <w:rPr>
          <w:b w:val="0"/>
        </w:rPr>
      </w:pPr>
      <w:r w:rsidRPr="00C12075">
        <w:rPr>
          <w:b w:val="0"/>
        </w:rPr>
        <w:t xml:space="preserve">Ostali rashodi </w:t>
      </w:r>
      <w:r>
        <w:rPr>
          <w:b w:val="0"/>
        </w:rPr>
        <w:t>planirani su u iznosu od 434.464,00 eura.  Ovdje su svrstane tekuće</w:t>
      </w:r>
    </w:p>
    <w:p w:rsidR="008C7FEB" w:rsidRPr="00C12075" w:rsidRDefault="008C7FEB" w:rsidP="008C7FEB">
      <w:pPr>
        <w:spacing w:after="0"/>
        <w:jc w:val="both"/>
        <w:rPr>
          <w:rFonts w:asciiTheme="minorHAnsi" w:hAnsiTheme="minorHAnsi" w:cstheme="minorHAnsi"/>
          <w:b w:val="0"/>
          <w:i w:val="0"/>
        </w:rPr>
      </w:pPr>
      <w:r>
        <w:rPr>
          <w:rFonts w:asciiTheme="minorHAnsi" w:hAnsiTheme="minorHAnsi" w:cstheme="minorHAnsi"/>
          <w:b w:val="0"/>
          <w:i w:val="0"/>
        </w:rPr>
        <w:t xml:space="preserve">donacije; kapitalne donacije; kazne, penali i naknade štete te izvanredni rashodi (pričuva). Tekuće donacije u novcu daju se zdravstvenim, neprofitnim organizacijama, vjerskim zajednicama, udrugama građana i političkim strankama, sportskim društvima, građanima i kućanstvima, te humanitarnim organizacijama. </w:t>
      </w:r>
    </w:p>
    <w:p w:rsidR="008C7FEB" w:rsidRDefault="008C7FEB" w:rsidP="008C7FEB">
      <w:pPr>
        <w:autoSpaceDE w:val="0"/>
        <w:autoSpaceDN w:val="0"/>
        <w:adjustRightInd w:val="0"/>
        <w:spacing w:after="0"/>
        <w:jc w:val="both"/>
        <w:rPr>
          <w:rFonts w:ascii="Calibri" w:hAnsi="Calibri"/>
          <w:bCs/>
          <w:i w:val="0"/>
        </w:rPr>
      </w:pPr>
    </w:p>
    <w:p w:rsidR="008C7FEB" w:rsidRPr="00C12075" w:rsidRDefault="008C7FEB" w:rsidP="008C7FEB">
      <w:pPr>
        <w:autoSpaceDE w:val="0"/>
        <w:autoSpaceDN w:val="0"/>
        <w:adjustRightInd w:val="0"/>
        <w:spacing w:after="0"/>
        <w:jc w:val="both"/>
        <w:rPr>
          <w:rFonts w:ascii="Calibri" w:hAnsi="Calibri"/>
          <w:bCs/>
          <w:u w:val="single"/>
        </w:rPr>
      </w:pPr>
      <w:r>
        <w:rPr>
          <w:rFonts w:ascii="Calibri" w:hAnsi="Calibri"/>
          <w:bCs/>
          <w:u w:val="single"/>
        </w:rPr>
        <w:t>Rashodi za nabavu nefinancijske imovine</w:t>
      </w:r>
    </w:p>
    <w:p w:rsidR="008C7FEB" w:rsidRDefault="008C7FEB" w:rsidP="008C7FEB">
      <w:pPr>
        <w:autoSpaceDE w:val="0"/>
        <w:autoSpaceDN w:val="0"/>
        <w:adjustRightInd w:val="0"/>
        <w:spacing w:after="0"/>
        <w:jc w:val="both"/>
        <w:rPr>
          <w:rFonts w:ascii="Calibri" w:hAnsi="Calibri"/>
          <w:b w:val="0"/>
          <w:i w:val="0"/>
        </w:rPr>
      </w:pPr>
    </w:p>
    <w:p w:rsidR="008C7FEB" w:rsidRDefault="008C7FEB" w:rsidP="008C7FEB">
      <w:pPr>
        <w:autoSpaceDE w:val="0"/>
        <w:autoSpaceDN w:val="0"/>
        <w:adjustRightInd w:val="0"/>
        <w:spacing w:after="0"/>
        <w:ind w:firstLine="708"/>
        <w:jc w:val="both"/>
        <w:rPr>
          <w:rFonts w:ascii="Calibri" w:hAnsi="Calibri"/>
          <w:b w:val="0"/>
          <w:i w:val="0"/>
        </w:rPr>
      </w:pPr>
      <w:r w:rsidRPr="004E4632">
        <w:rPr>
          <w:rFonts w:ascii="Calibri" w:hAnsi="Calibri"/>
          <w:b w:val="0"/>
          <w:i w:val="0"/>
        </w:rPr>
        <w:t xml:space="preserve">Rashodi za nabavu nefinancijske imovine </w:t>
      </w:r>
      <w:r>
        <w:rPr>
          <w:rFonts w:ascii="Calibri" w:hAnsi="Calibri"/>
          <w:b w:val="0"/>
          <w:i w:val="0"/>
        </w:rPr>
        <w:t>u 2025. godini planirani su u iznosu od 4</w:t>
      </w:r>
      <w:r w:rsidR="00976F54">
        <w:rPr>
          <w:rFonts w:ascii="Calibri" w:hAnsi="Calibri"/>
          <w:b w:val="0"/>
          <w:i w:val="0"/>
        </w:rPr>
        <w:t>.806.632,00</w:t>
      </w:r>
      <w:r>
        <w:rPr>
          <w:rFonts w:ascii="Calibri" w:hAnsi="Calibri"/>
          <w:b w:val="0"/>
          <w:i w:val="0"/>
        </w:rPr>
        <w:t xml:space="preserve"> eura te su za 3.</w:t>
      </w:r>
      <w:r w:rsidR="00976F54">
        <w:rPr>
          <w:rFonts w:ascii="Calibri" w:hAnsi="Calibri"/>
          <w:b w:val="0"/>
          <w:i w:val="0"/>
        </w:rPr>
        <w:t>875.164,00</w:t>
      </w:r>
      <w:r>
        <w:rPr>
          <w:rFonts w:ascii="Calibri" w:hAnsi="Calibri"/>
          <w:b w:val="0"/>
          <w:i w:val="0"/>
        </w:rPr>
        <w:t xml:space="preserve"> eura veći od iznosa plana za tekuću 2024. godinu. .  Dijelimo ih u sljedeće podskupine: </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nabavu neproizvedene dugotrajne imovine</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nabavu proizvedene dugotrajne imovine</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dodatna ulaganja na nefinancijskoj imovini.</w:t>
      </w:r>
    </w:p>
    <w:p w:rsidR="008C7FEB" w:rsidRDefault="008C7FEB" w:rsidP="008C7FEB">
      <w:pPr>
        <w:autoSpaceDE w:val="0"/>
        <w:autoSpaceDN w:val="0"/>
        <w:adjustRightInd w:val="0"/>
        <w:spacing w:after="0"/>
        <w:ind w:firstLine="708"/>
        <w:jc w:val="both"/>
        <w:rPr>
          <w:rFonts w:ascii="Calibri" w:hAnsi="Calibri"/>
          <w:b w:val="0"/>
          <w:i w:val="0"/>
        </w:rPr>
      </w:pPr>
    </w:p>
    <w:p w:rsidR="008C7FEB" w:rsidRDefault="008C7FEB" w:rsidP="008C7FEB">
      <w:pPr>
        <w:pStyle w:val="Odlomakpopisa"/>
        <w:numPr>
          <w:ilvl w:val="0"/>
          <w:numId w:val="25"/>
        </w:numPr>
        <w:autoSpaceDE w:val="0"/>
        <w:autoSpaceDN w:val="0"/>
        <w:adjustRightInd w:val="0"/>
        <w:spacing w:after="0"/>
        <w:jc w:val="both"/>
        <w:rPr>
          <w:b w:val="0"/>
        </w:rPr>
      </w:pPr>
      <w:r>
        <w:rPr>
          <w:b w:val="0"/>
        </w:rPr>
        <w:t xml:space="preserve">Rashodi za nabavu neproizvedene dugotrajne imovine planirani su u iznosu od </w:t>
      </w:r>
    </w:p>
    <w:p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636.094,00 eura, a obuhvaćaju sredstva za otkup zemljišta nužnih za rješavanje imovinsko pravnih pitanja u iznosu od 200.000,00 eura te 436.094,00 eura za otkup zemljišta kako bi se  formirala zaobilaznica D102-NC158.</w:t>
      </w:r>
    </w:p>
    <w:p w:rsidR="008C7FEB" w:rsidRDefault="008C7FEB" w:rsidP="008C7FEB">
      <w:pPr>
        <w:autoSpaceDE w:val="0"/>
        <w:autoSpaceDN w:val="0"/>
        <w:adjustRightInd w:val="0"/>
        <w:spacing w:after="0"/>
        <w:jc w:val="both"/>
        <w:rPr>
          <w:rFonts w:asciiTheme="minorHAnsi" w:hAnsiTheme="minorHAnsi" w:cstheme="minorHAnsi"/>
          <w:b w:val="0"/>
          <w:i w:val="0"/>
        </w:rPr>
      </w:pPr>
    </w:p>
    <w:p w:rsidR="00976F54" w:rsidRDefault="00976F54" w:rsidP="008C7FEB">
      <w:pPr>
        <w:autoSpaceDE w:val="0"/>
        <w:autoSpaceDN w:val="0"/>
        <w:adjustRightInd w:val="0"/>
        <w:spacing w:after="0"/>
        <w:jc w:val="both"/>
        <w:rPr>
          <w:rFonts w:asciiTheme="minorHAnsi" w:hAnsiTheme="minorHAnsi" w:cstheme="minorHAnsi"/>
          <w:b w:val="0"/>
          <w:i w:val="0"/>
        </w:rPr>
      </w:pPr>
    </w:p>
    <w:p w:rsidR="00976F54" w:rsidRDefault="00976F54" w:rsidP="008C7FEB">
      <w:pPr>
        <w:autoSpaceDE w:val="0"/>
        <w:autoSpaceDN w:val="0"/>
        <w:adjustRightInd w:val="0"/>
        <w:spacing w:after="0"/>
        <w:jc w:val="both"/>
        <w:rPr>
          <w:rFonts w:asciiTheme="minorHAnsi" w:hAnsiTheme="minorHAnsi" w:cstheme="minorHAnsi"/>
          <w:b w:val="0"/>
          <w:i w:val="0"/>
        </w:rPr>
      </w:pPr>
    </w:p>
    <w:p w:rsidR="008C7FEB" w:rsidRDefault="008C7FEB" w:rsidP="008C7FEB">
      <w:pPr>
        <w:pStyle w:val="Odlomakpopisa"/>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lastRenderedPageBreak/>
        <w:t xml:space="preserve">Rashodi za nabavu proizvedene dugotrajne imovine planirani su u iznosu od </w:t>
      </w:r>
    </w:p>
    <w:p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3.</w:t>
      </w:r>
      <w:r w:rsidR="00976F54">
        <w:rPr>
          <w:rFonts w:asciiTheme="minorHAnsi" w:hAnsiTheme="minorHAnsi" w:cstheme="minorHAnsi"/>
          <w:b w:val="0"/>
          <w:i w:val="0"/>
        </w:rPr>
        <w:t>007.347,00 eura</w:t>
      </w:r>
      <w:r>
        <w:rPr>
          <w:rFonts w:asciiTheme="minorHAnsi" w:hAnsiTheme="minorHAnsi" w:cstheme="minorHAnsi"/>
          <w:b w:val="0"/>
          <w:i w:val="0"/>
        </w:rPr>
        <w:t>,  a najvećim djelom obuhvaćaju rashode za projektnu dokumentaciju Doma za starije i nemoćne osobe, rekonstrukciju zaobilaznice D102 – NC158 te ulaganja na pomorsko</w:t>
      </w:r>
      <w:r w:rsidR="00976F54">
        <w:rPr>
          <w:rFonts w:asciiTheme="minorHAnsi" w:hAnsiTheme="minorHAnsi" w:cstheme="minorHAnsi"/>
          <w:b w:val="0"/>
          <w:i w:val="0"/>
        </w:rPr>
        <w:t>m dobru – uređenje obalnog pojasa</w:t>
      </w:r>
      <w:r>
        <w:rPr>
          <w:rFonts w:asciiTheme="minorHAnsi" w:hAnsiTheme="minorHAnsi" w:cstheme="minorHAnsi"/>
          <w:b w:val="0"/>
          <w:i w:val="0"/>
        </w:rPr>
        <w:t xml:space="preserve"> naselja Baška</w:t>
      </w:r>
      <w:r w:rsidR="00976F54">
        <w:rPr>
          <w:rFonts w:asciiTheme="minorHAnsi" w:hAnsiTheme="minorHAnsi" w:cstheme="minorHAnsi"/>
          <w:b w:val="0"/>
          <w:i w:val="0"/>
        </w:rPr>
        <w:t xml:space="preserve"> – etapa 2A</w:t>
      </w:r>
      <w:r>
        <w:rPr>
          <w:rFonts w:asciiTheme="minorHAnsi" w:hAnsiTheme="minorHAnsi" w:cstheme="minorHAnsi"/>
          <w:b w:val="0"/>
          <w:i w:val="0"/>
        </w:rPr>
        <w:t>.</w:t>
      </w:r>
    </w:p>
    <w:p w:rsidR="008C7FEB" w:rsidRDefault="008C7FEB" w:rsidP="008C7FEB">
      <w:pPr>
        <w:autoSpaceDE w:val="0"/>
        <w:autoSpaceDN w:val="0"/>
        <w:adjustRightInd w:val="0"/>
        <w:spacing w:after="0"/>
        <w:jc w:val="both"/>
        <w:rPr>
          <w:rFonts w:asciiTheme="minorHAnsi" w:hAnsiTheme="minorHAnsi" w:cstheme="minorHAnsi"/>
          <w:b w:val="0"/>
          <w:i w:val="0"/>
        </w:rPr>
      </w:pPr>
    </w:p>
    <w:p w:rsidR="008C7FEB" w:rsidRDefault="008C7FEB" w:rsidP="008C7FEB">
      <w:pPr>
        <w:pStyle w:val="Odlomakpopisa"/>
        <w:numPr>
          <w:ilvl w:val="0"/>
          <w:numId w:val="25"/>
        </w:numPr>
        <w:autoSpaceDE w:val="0"/>
        <w:autoSpaceDN w:val="0"/>
        <w:adjustRightInd w:val="0"/>
        <w:spacing w:after="0"/>
        <w:rPr>
          <w:rFonts w:asciiTheme="minorHAnsi" w:hAnsiTheme="minorHAnsi" w:cstheme="minorHAnsi"/>
          <w:b w:val="0"/>
        </w:rPr>
      </w:pPr>
      <w:r>
        <w:rPr>
          <w:rFonts w:asciiTheme="minorHAnsi" w:hAnsiTheme="minorHAnsi" w:cstheme="minorHAnsi"/>
          <w:b w:val="0"/>
        </w:rPr>
        <w:t>Rashodi za dodatna ulaganja na nefinancijskoj imovini planirani su u iznosu od</w:t>
      </w:r>
    </w:p>
    <w:p w:rsidR="008C7FEB" w:rsidRDefault="00976F54"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1.163.191,00</w:t>
      </w:r>
      <w:r w:rsidR="008C7FEB">
        <w:rPr>
          <w:rFonts w:asciiTheme="minorHAnsi" w:hAnsiTheme="minorHAnsi" w:cstheme="minorHAnsi"/>
          <w:b w:val="0"/>
          <w:i w:val="0"/>
        </w:rPr>
        <w:t xml:space="preserve"> eura,  a najvećim djelom se odnose na rekonstrukciju Doma kulture u interpretacijski centar</w:t>
      </w:r>
      <w:r>
        <w:rPr>
          <w:rFonts w:asciiTheme="minorHAnsi" w:hAnsiTheme="minorHAnsi" w:cstheme="minorHAnsi"/>
          <w:b w:val="0"/>
          <w:i w:val="0"/>
        </w:rPr>
        <w:t xml:space="preserve"> Baška</w:t>
      </w:r>
      <w:r w:rsidR="008C7FEB">
        <w:rPr>
          <w:rFonts w:asciiTheme="minorHAnsi" w:hAnsiTheme="minorHAnsi" w:cstheme="minorHAnsi"/>
          <w:b w:val="0"/>
          <w:i w:val="0"/>
        </w:rPr>
        <w:t>.</w:t>
      </w:r>
    </w:p>
    <w:p w:rsidR="008C7FEB" w:rsidRDefault="008C7FEB" w:rsidP="008C7FEB">
      <w:pPr>
        <w:autoSpaceDE w:val="0"/>
        <w:autoSpaceDN w:val="0"/>
        <w:adjustRightInd w:val="0"/>
        <w:spacing w:after="0"/>
        <w:jc w:val="both"/>
        <w:rPr>
          <w:rFonts w:asciiTheme="minorHAnsi" w:hAnsiTheme="minorHAnsi" w:cstheme="minorHAnsi"/>
          <w:b w:val="0"/>
          <w:i w:val="0"/>
        </w:rPr>
      </w:pPr>
    </w:p>
    <w:p w:rsidR="008C7FEB" w:rsidRPr="00E82116" w:rsidRDefault="008C7FEB" w:rsidP="008C7FEB">
      <w:pPr>
        <w:autoSpaceDE w:val="0"/>
        <w:autoSpaceDN w:val="0"/>
        <w:adjustRightInd w:val="0"/>
        <w:spacing w:after="0"/>
        <w:jc w:val="both"/>
        <w:rPr>
          <w:rFonts w:asciiTheme="minorHAnsi" w:hAnsiTheme="minorHAnsi" w:cstheme="minorHAnsi"/>
          <w:u w:val="single"/>
        </w:rPr>
      </w:pPr>
      <w:r>
        <w:rPr>
          <w:rFonts w:asciiTheme="minorHAnsi" w:hAnsiTheme="minorHAnsi" w:cstheme="minorHAnsi"/>
          <w:u w:val="single"/>
        </w:rPr>
        <w:t>Izdaci za financijsku imovinu i otplate zajmova</w:t>
      </w:r>
    </w:p>
    <w:p w:rsidR="008C7FEB" w:rsidRDefault="008C7FEB" w:rsidP="008C7FEB">
      <w:pPr>
        <w:autoSpaceDE w:val="0"/>
        <w:autoSpaceDN w:val="0"/>
        <w:adjustRightInd w:val="0"/>
        <w:spacing w:after="0"/>
        <w:jc w:val="both"/>
        <w:rPr>
          <w:rFonts w:ascii="Calibri" w:hAnsi="Calibri"/>
          <w:i w:val="0"/>
        </w:rPr>
      </w:pP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Izdaci za financijsku imovinu i otplate zajmova za 2025. godinu planirani su u iznosu od 842.402,00 eura.</w:t>
      </w:r>
    </w:p>
    <w:p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Od toga su izdaci za ulaganja financijske instrumente – dionice i udjele u glavnici planirani su iznosu od 205.184,00 eura a odnose se na povećanje poslovnog udjela u temeljnom kapitalu društva Ponikve voda d.o.o. za financiranje rekonstrukcije sanitarne kanalizacije u ulici Stari dvori, te </w:t>
      </w:r>
      <w:r w:rsidRPr="00BE3260">
        <w:rPr>
          <w:rFonts w:ascii="Calibri" w:hAnsi="Calibri"/>
          <w:b w:val="0"/>
          <w:i w:val="0"/>
        </w:rPr>
        <w:t>za otplatu glavnice kredita za Projekt prikupljanja, odvodnje i pročišćavanje</w:t>
      </w:r>
      <w:r>
        <w:rPr>
          <w:rFonts w:ascii="Calibri" w:hAnsi="Calibri"/>
          <w:b w:val="0"/>
          <w:i w:val="0"/>
        </w:rPr>
        <w:t xml:space="preserve"> </w:t>
      </w:r>
      <w:r w:rsidRPr="00BE3260">
        <w:rPr>
          <w:rFonts w:ascii="Calibri" w:hAnsi="Calibri"/>
          <w:b w:val="0"/>
          <w:i w:val="0"/>
        </w:rPr>
        <w:t>otpadnih voda otoka Krka sukladno otplatnom</w:t>
      </w:r>
      <w:r>
        <w:rPr>
          <w:rFonts w:ascii="Calibri" w:hAnsi="Calibri"/>
          <w:b w:val="0"/>
          <w:i w:val="0"/>
        </w:rPr>
        <w:t xml:space="preserve"> </w:t>
      </w:r>
      <w:r w:rsidRPr="00BE3260">
        <w:rPr>
          <w:rFonts w:ascii="Calibri" w:hAnsi="Calibri"/>
          <w:b w:val="0"/>
          <w:i w:val="0"/>
        </w:rPr>
        <w:t>planu i zaključenom ugovoru o kreditu za ko</w:t>
      </w:r>
      <w:r>
        <w:rPr>
          <w:rFonts w:ascii="Calibri" w:hAnsi="Calibri"/>
          <w:b w:val="0"/>
          <w:i w:val="0"/>
        </w:rPr>
        <w:t>ji je nositelj društvo Ponikve voda d.o.o</w:t>
      </w:r>
      <w:r w:rsidRPr="00BE3260">
        <w:rPr>
          <w:rFonts w:ascii="Calibri" w:hAnsi="Calibri"/>
          <w:b w:val="0"/>
          <w:i w:val="0"/>
        </w:rPr>
        <w:t>.,</w:t>
      </w:r>
      <w:r>
        <w:rPr>
          <w:rFonts w:ascii="Calibri" w:hAnsi="Calibri"/>
          <w:b w:val="0"/>
          <w:i w:val="0"/>
        </w:rPr>
        <w:t xml:space="preserve"> za </w:t>
      </w:r>
      <w:r w:rsidRPr="00BE3260">
        <w:rPr>
          <w:rFonts w:ascii="Calibri" w:hAnsi="Calibri"/>
          <w:b w:val="0"/>
          <w:i w:val="0"/>
        </w:rPr>
        <w:t>dio projekta koji se odnosi na područje</w:t>
      </w:r>
      <w:r>
        <w:rPr>
          <w:rFonts w:ascii="Calibri" w:hAnsi="Calibri"/>
          <w:b w:val="0"/>
          <w:i w:val="0"/>
        </w:rPr>
        <w:t xml:space="preserve"> Općine Baška. Izdaci za otplatu glavnice primljenih kredita i zajmova planirani su u iznosu od 637.218,00 koji se odnose na otplatu glavnice ugovorenog kredita za modernizaciju javne rasvjete te na prijevremenu otplatu kredita sredstvima pomoći za zaduženje koje se planira u 2025. godini (kapitalni projekt uređenja obalnog pojasa naselja Baška</w:t>
      </w:r>
      <w:r w:rsidR="00976F54">
        <w:rPr>
          <w:rFonts w:ascii="Calibri" w:hAnsi="Calibri"/>
          <w:b w:val="0"/>
          <w:i w:val="0"/>
        </w:rPr>
        <w:t>-etapa 2a</w:t>
      </w:r>
      <w:r>
        <w:rPr>
          <w:rFonts w:ascii="Calibri" w:hAnsi="Calibri"/>
          <w:b w:val="0"/>
          <w:i w:val="0"/>
        </w:rPr>
        <w:t>).</w:t>
      </w:r>
    </w:p>
    <w:p w:rsidR="008C7FEB" w:rsidRDefault="008C7FEB" w:rsidP="008C7FEB">
      <w:pPr>
        <w:autoSpaceDE w:val="0"/>
        <w:autoSpaceDN w:val="0"/>
        <w:adjustRightInd w:val="0"/>
        <w:spacing w:after="0"/>
        <w:ind w:firstLine="708"/>
        <w:jc w:val="both"/>
        <w:rPr>
          <w:rFonts w:ascii="Calibri" w:hAnsi="Calibri"/>
          <w:b w:val="0"/>
          <w:i w:val="0"/>
        </w:rPr>
      </w:pPr>
    </w:p>
    <w:p w:rsidR="008C7FEB" w:rsidRDefault="008C7FEB" w:rsidP="008C7FEB">
      <w:pPr>
        <w:autoSpaceDE w:val="0"/>
        <w:autoSpaceDN w:val="0"/>
        <w:adjustRightInd w:val="0"/>
        <w:spacing w:after="0"/>
        <w:ind w:firstLine="708"/>
        <w:jc w:val="both"/>
        <w:rPr>
          <w:rFonts w:ascii="Calibri" w:hAnsi="Calibri"/>
          <w:b w:val="0"/>
          <w:i w:val="0"/>
        </w:rPr>
      </w:pPr>
    </w:p>
    <w:p w:rsidR="008E352F" w:rsidRDefault="008E352F" w:rsidP="008E352F">
      <w:pPr>
        <w:autoSpaceDE w:val="0"/>
        <w:autoSpaceDN w:val="0"/>
        <w:adjustRightInd w:val="0"/>
        <w:spacing w:after="0"/>
        <w:rPr>
          <w:rFonts w:ascii="Calibri" w:hAnsi="Calibri"/>
          <w:bCs/>
          <w:i w:val="0"/>
        </w:rPr>
      </w:pPr>
    </w:p>
    <w:p w:rsidR="001E0597" w:rsidRDefault="001E0597"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C7FEB" w:rsidRDefault="008C7FEB" w:rsidP="001E0597">
      <w:pPr>
        <w:autoSpaceDE w:val="0"/>
        <w:autoSpaceDN w:val="0"/>
        <w:adjustRightInd w:val="0"/>
        <w:spacing w:after="0"/>
        <w:ind w:firstLine="708"/>
        <w:jc w:val="both"/>
        <w:rPr>
          <w:rFonts w:ascii="Calibri" w:hAnsi="Calibri"/>
          <w:b w:val="0"/>
          <w:i w:val="0"/>
        </w:rPr>
      </w:pPr>
    </w:p>
    <w:p w:rsidR="008E7063" w:rsidRDefault="008E7063" w:rsidP="008E7063">
      <w:pPr>
        <w:autoSpaceDE w:val="0"/>
        <w:autoSpaceDN w:val="0"/>
        <w:adjustRightInd w:val="0"/>
        <w:spacing w:after="0"/>
        <w:jc w:val="both"/>
        <w:rPr>
          <w:rFonts w:ascii="Calibri" w:hAnsi="Calibri"/>
          <w:bCs/>
          <w:i w:val="0"/>
        </w:rPr>
      </w:pPr>
      <w:r>
        <w:rPr>
          <w:rFonts w:ascii="Calibri" w:hAnsi="Calibri"/>
          <w:bCs/>
          <w:i w:val="0"/>
        </w:rPr>
        <w:t>II. POSEBNI  DIO PRORAČUNA</w:t>
      </w:r>
    </w:p>
    <w:p w:rsidR="008E352F" w:rsidRPr="005D0274" w:rsidRDefault="008E352F" w:rsidP="008E352F">
      <w:pPr>
        <w:autoSpaceDE w:val="0"/>
        <w:autoSpaceDN w:val="0"/>
        <w:adjustRightInd w:val="0"/>
        <w:spacing w:after="0"/>
        <w:jc w:val="both"/>
        <w:rPr>
          <w:rFonts w:ascii="Calibri" w:hAnsi="Calibri"/>
          <w:b w:val="0"/>
          <w:i w:val="0"/>
          <w:color w:val="FF0000"/>
        </w:rPr>
      </w:pPr>
    </w:p>
    <w:p w:rsidR="008E352F" w:rsidRDefault="008E352F" w:rsidP="008E352F">
      <w:pPr>
        <w:autoSpaceDE w:val="0"/>
        <w:autoSpaceDN w:val="0"/>
        <w:adjustRightInd w:val="0"/>
        <w:spacing w:after="0"/>
        <w:jc w:val="both"/>
        <w:rPr>
          <w:rFonts w:ascii="Calibri" w:hAnsi="Calibri"/>
          <w:b w:val="0"/>
          <w:i w:val="0"/>
        </w:rPr>
      </w:pPr>
      <w:r w:rsidRPr="003E63BE">
        <w:rPr>
          <w:rFonts w:ascii="Calibri" w:hAnsi="Calibri"/>
          <w:b w:val="0"/>
          <w:i w:val="0"/>
        </w:rPr>
        <w:t>U nastavku slijedi obrazloženje</w:t>
      </w:r>
      <w:r>
        <w:rPr>
          <w:rFonts w:ascii="Calibri" w:hAnsi="Calibri"/>
          <w:b w:val="0"/>
          <w:i w:val="0"/>
        </w:rPr>
        <w:t xml:space="preserve"> Posebnog dijela Proračuna</w:t>
      </w:r>
      <w:r w:rsidRPr="003E63BE">
        <w:rPr>
          <w:rFonts w:ascii="Calibri" w:hAnsi="Calibri"/>
          <w:b w:val="0"/>
          <w:i w:val="0"/>
        </w:rPr>
        <w:t xml:space="preserve"> planiranih rashoda i izdataka, po programima, s osvrtom na zakonsku osnovu, opis programa, ciljeve i pokazatelje.</w:t>
      </w:r>
    </w:p>
    <w:p w:rsidR="008E352F" w:rsidRDefault="008E352F" w:rsidP="008E352F">
      <w:pPr>
        <w:autoSpaceDE w:val="0"/>
        <w:autoSpaceDN w:val="0"/>
        <w:adjustRightInd w:val="0"/>
        <w:spacing w:after="0"/>
        <w:jc w:val="both"/>
        <w:rPr>
          <w:rFonts w:ascii="Calibri" w:hAnsi="Calibri"/>
          <w:b w:val="0"/>
          <w:i w:val="0"/>
        </w:rPr>
      </w:pPr>
      <w:r>
        <w:rPr>
          <w:rFonts w:ascii="Calibri" w:hAnsi="Calibri"/>
          <w:b w:val="0"/>
          <w:i w:val="0"/>
        </w:rPr>
        <w:t>Posebni dio proračuna sadrži 2 razdjela unutar kojih su rashodi prikazani po programima, kako slijedi:</w:t>
      </w:r>
    </w:p>
    <w:p w:rsidR="008E352F" w:rsidRDefault="008E352F" w:rsidP="008E352F">
      <w:pPr>
        <w:autoSpaceDE w:val="0"/>
        <w:autoSpaceDN w:val="0"/>
        <w:adjustRightInd w:val="0"/>
        <w:spacing w:after="0"/>
        <w:jc w:val="both"/>
        <w:rPr>
          <w:rFonts w:ascii="Calibri" w:hAnsi="Calibri"/>
          <w:b w:val="0"/>
          <w:i w:val="0"/>
        </w:rPr>
      </w:pPr>
    </w:p>
    <w:p w:rsidR="008E352F" w:rsidRDefault="008E352F" w:rsidP="008E352F">
      <w:pPr>
        <w:autoSpaceDE w:val="0"/>
        <w:autoSpaceDN w:val="0"/>
        <w:adjustRightInd w:val="0"/>
        <w:spacing w:after="0"/>
        <w:jc w:val="both"/>
        <w:rPr>
          <w:rFonts w:ascii="Calibri" w:hAnsi="Calibri"/>
          <w:b w:val="0"/>
          <w:i w:val="0"/>
        </w:rPr>
      </w:pPr>
      <w:r>
        <w:rPr>
          <w:rFonts w:ascii="Calibri" w:hAnsi="Calibri"/>
          <w:b w:val="0"/>
          <w:i w:val="0"/>
          <w:noProof/>
          <w:lang w:eastAsia="hr-HR"/>
        </w:rPr>
        <w:drawing>
          <wp:inline distT="0" distB="0" distL="0" distR="0" wp14:anchorId="032050AD" wp14:editId="09C3BCC4">
            <wp:extent cx="6296025" cy="5381625"/>
            <wp:effectExtent l="38100" t="19050" r="85725" b="476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E352F" w:rsidRDefault="008E352F" w:rsidP="008E352F">
      <w:pPr>
        <w:autoSpaceDE w:val="0"/>
        <w:autoSpaceDN w:val="0"/>
        <w:adjustRightInd w:val="0"/>
        <w:spacing w:after="0"/>
        <w:jc w:val="both"/>
        <w:rPr>
          <w:rFonts w:ascii="Calibri" w:hAnsi="Calibri"/>
          <w:b w:val="0"/>
          <w:i w:val="0"/>
        </w:rPr>
      </w:pPr>
    </w:p>
    <w:p w:rsidR="008E352F" w:rsidRPr="002E4510" w:rsidRDefault="008E352F" w:rsidP="008E352F">
      <w:pPr>
        <w:spacing w:after="0"/>
        <w:jc w:val="both"/>
        <w:rPr>
          <w:rFonts w:ascii="Calibri" w:hAnsi="Calibri"/>
          <w:i w:val="0"/>
        </w:rPr>
      </w:pPr>
      <w:r w:rsidRPr="002E4510">
        <w:rPr>
          <w:rFonts w:ascii="Calibri" w:hAnsi="Calibri"/>
          <w:i w:val="0"/>
        </w:rPr>
        <w:t>RAZDJEL: 001 PREDSTAVNIČKA I IZVRŠNA TIJELA</w:t>
      </w:r>
    </w:p>
    <w:p w:rsidR="008E352F" w:rsidRPr="002E4510" w:rsidRDefault="008E352F" w:rsidP="008E352F">
      <w:pPr>
        <w:spacing w:after="0"/>
        <w:jc w:val="both"/>
        <w:rPr>
          <w:rFonts w:ascii="Calibri" w:hAnsi="Calibri"/>
          <w:i w:val="0"/>
        </w:rPr>
      </w:pPr>
      <w:r w:rsidRPr="002E4510">
        <w:rPr>
          <w:rFonts w:ascii="Calibri" w:hAnsi="Calibri"/>
          <w:i w:val="0"/>
        </w:rPr>
        <w:t>GLAVA: 00101 PREDSTAVNIČKA I IZVRŠNA TIJELA, TIJELA MJESNE SAMOUPRAVE</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701"/>
          <w:tab w:val="right" w:pos="9356"/>
        </w:tabs>
        <w:spacing w:after="0"/>
        <w:jc w:val="both"/>
        <w:rPr>
          <w:rFonts w:ascii="Calibri" w:eastAsia="Times New Roman" w:hAnsi="Calibri"/>
          <w:color w:val="FF0000"/>
          <w:sz w:val="18"/>
          <w:szCs w:val="18"/>
          <w:lang w:eastAsia="hr-HR"/>
        </w:rPr>
      </w:pPr>
      <w:r w:rsidRPr="002E4510">
        <w:rPr>
          <w:rFonts w:ascii="Calibri" w:eastAsia="Times New Roman" w:hAnsi="Calibri"/>
          <w:i w:val="0"/>
          <w:sz w:val="18"/>
          <w:szCs w:val="18"/>
          <w:lang w:eastAsia="hr-HR"/>
        </w:rPr>
        <w:t xml:space="preserve">PROGRAM 1000 AKTIVNOSTI PREDSTAVNIČKOG TIJELA           </w:t>
      </w:r>
      <w:r w:rsidRPr="002E4510">
        <w:rPr>
          <w:rFonts w:ascii="Calibri" w:eastAsia="Times New Roman" w:hAnsi="Calibri"/>
          <w:i w:val="0"/>
          <w:color w:val="FF0000"/>
          <w:sz w:val="18"/>
          <w:szCs w:val="18"/>
          <w:lang w:eastAsia="hr-HR"/>
        </w:rPr>
        <w:t xml:space="preserve">                                                                      </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b w:val="0"/>
          <w:lang w:eastAsia="hr-HR"/>
        </w:rPr>
      </w:pPr>
      <w:r w:rsidRPr="002E4510">
        <w:rPr>
          <w:rFonts w:ascii="Calibri" w:eastAsia="Times New Roman" w:hAnsi="Calibri"/>
          <w:i w:val="0"/>
          <w:sz w:val="18"/>
          <w:szCs w:val="18"/>
          <w:lang w:eastAsia="hr-HR"/>
        </w:rPr>
        <w:t>Zakonska osnova:</w:t>
      </w:r>
      <w:r w:rsidRPr="002E4510">
        <w:rPr>
          <w:rFonts w:ascii="Calibri" w:eastAsia="Times New Roman" w:hAnsi="Calibri"/>
          <w:i w:val="0"/>
          <w:lang w:eastAsia="hr-HR"/>
        </w:rPr>
        <w:t xml:space="preserve"> </w:t>
      </w:r>
      <w:r w:rsidRPr="002E4510">
        <w:rPr>
          <w:rFonts w:ascii="Calibri" w:eastAsia="Times New Roman" w:hAnsi="Calibri"/>
          <w:b w:val="0"/>
          <w:i w:val="0"/>
          <w:color w:val="FF0000"/>
          <w:lang w:eastAsia="hr-HR"/>
        </w:rPr>
        <w:tab/>
      </w:r>
      <w:r w:rsidR="008E7063" w:rsidRPr="002E4510">
        <w:rPr>
          <w:rFonts w:ascii="Calibri" w:eastAsia="Times New Roman" w:hAnsi="Calibri"/>
          <w:b w:val="0"/>
          <w:i w:val="0"/>
          <w:lang w:eastAsia="hr-HR"/>
        </w:rPr>
        <w:t>Zakon o proračunu („Narodne novine“ broj 144/21),</w:t>
      </w:r>
      <w:r w:rsidRPr="002E4510">
        <w:rPr>
          <w:rFonts w:ascii="Calibri" w:eastAsia="Times New Roman" w:hAnsi="Calibri"/>
          <w:b w:val="0"/>
          <w:i w:val="0"/>
          <w:sz w:val="20"/>
          <w:szCs w:val="20"/>
          <w:lang w:eastAsia="hr-HR"/>
        </w:rPr>
        <w:t>Zakon o lokalnoj i područnoj (regionalnoj) samoupravi (“Narodne novine” broj 33/01, 60/01, 129/05, 109/07, 125/08, 36/09, 150/11, 144/12, 19/13-pročišćeni tekst, 137/15, 123/17, 98/19, 144/20), Statut Općine Baška („Službene novine Primorsko-goranske županije broj 12/13, 31/15, 27/17, 4/18, 6/20, 4/21),  Odluka o naknadama za rad u Općinskom vijeću  Općine Baška</w:t>
      </w:r>
      <w:r w:rsidRPr="002E4510">
        <w:rPr>
          <w:rFonts w:ascii="Calibri" w:eastAsia="Times New Roman" w:hAnsi="Calibri"/>
          <w:bCs/>
          <w:i w:val="0"/>
          <w:sz w:val="20"/>
          <w:szCs w:val="20"/>
          <w:lang w:eastAsia="hr-HR"/>
        </w:rPr>
        <w:t xml:space="preserve"> </w:t>
      </w:r>
      <w:r w:rsidRPr="002E4510">
        <w:rPr>
          <w:rFonts w:ascii="Calibri" w:eastAsia="Times New Roman" w:hAnsi="Calibri"/>
          <w:b w:val="0"/>
          <w:bCs/>
          <w:i w:val="0"/>
          <w:sz w:val="20"/>
          <w:szCs w:val="20"/>
          <w:lang w:eastAsia="hr-HR"/>
        </w:rPr>
        <w:t xml:space="preserve">Općine Baška, radnim tijelima Općinskog vijeća Općine Baška i vijećima mjesnih odbora </w:t>
      </w:r>
      <w:r w:rsidRPr="002E4510">
        <w:rPr>
          <w:rFonts w:ascii="Calibri" w:eastAsia="Times New Roman" w:hAnsi="Calibri"/>
          <w:b w:val="0"/>
          <w:i w:val="0"/>
          <w:sz w:val="20"/>
          <w:szCs w:val="20"/>
          <w:lang w:eastAsia="hr-HR"/>
        </w:rPr>
        <w:lastRenderedPageBreak/>
        <w:t>(„Službene novine Primorsko-goranske županije“ broj 11/14, 10/20) Zakon o financiranju političkih aktivnosti, izborne promidžbe i referenduma („Narodne novine“ broj 29/19, 98/19</w:t>
      </w:r>
      <w:r w:rsidR="008C594D">
        <w:rPr>
          <w:rFonts w:ascii="Calibri" w:eastAsia="Times New Roman" w:hAnsi="Calibri"/>
          <w:b w:val="0"/>
          <w:i w:val="0"/>
          <w:sz w:val="20"/>
          <w:szCs w:val="20"/>
          <w:lang w:eastAsia="hr-HR"/>
        </w:rPr>
        <w:t>, 126/21</w:t>
      </w:r>
      <w:r w:rsidRPr="002E4510">
        <w:rPr>
          <w:rFonts w:ascii="Calibri" w:eastAsia="Times New Roman" w:hAnsi="Calibri"/>
          <w:b w:val="0"/>
          <w:i w:val="0"/>
          <w:sz w:val="20"/>
          <w:szCs w:val="20"/>
          <w:lang w:eastAsia="hr-HR"/>
        </w:rPr>
        <w:t xml:space="preserve">), Odluka </w:t>
      </w:r>
      <w:r w:rsidRPr="002E4510">
        <w:rPr>
          <w:rFonts w:ascii="Calibri" w:eastAsia="Times New Roman" w:hAnsi="Calibri"/>
          <w:b w:val="0"/>
          <w:bCs/>
          <w:i w:val="0"/>
          <w:sz w:val="20"/>
          <w:szCs w:val="20"/>
          <w:lang w:eastAsia="hr-HR"/>
        </w:rPr>
        <w:t xml:space="preserve">o bratimljenju Općine Hornbach u Republici Njemačkoj i Općine Baška </w:t>
      </w:r>
      <w:r w:rsidRPr="002E4510">
        <w:rPr>
          <w:rFonts w:ascii="Calibri" w:eastAsia="Times New Roman" w:hAnsi="Calibri"/>
          <w:b w:val="0"/>
          <w:i w:val="0"/>
          <w:sz w:val="20"/>
          <w:szCs w:val="20"/>
          <w:lang w:eastAsia="hr-HR"/>
        </w:rPr>
        <w:t xml:space="preserve">(„Službene novine Primorsko-goranske županije broj 4/11), Odluka </w:t>
      </w:r>
      <w:r w:rsidRPr="002E4510">
        <w:rPr>
          <w:rFonts w:ascii="Calibri" w:eastAsia="Times New Roman" w:hAnsi="Calibri"/>
          <w:b w:val="0"/>
          <w:bCs/>
          <w:i w:val="0"/>
          <w:sz w:val="20"/>
          <w:szCs w:val="20"/>
          <w:lang w:eastAsia="hr-HR"/>
        </w:rPr>
        <w:t xml:space="preserve">o uspostavljanju suradnje između Općine Baška i Općine Nuštar </w:t>
      </w:r>
      <w:r w:rsidRPr="002E4510">
        <w:rPr>
          <w:rFonts w:ascii="Calibri" w:eastAsia="Times New Roman" w:hAnsi="Calibri"/>
          <w:b w:val="0"/>
          <w:i w:val="0"/>
          <w:sz w:val="20"/>
          <w:szCs w:val="20"/>
          <w:lang w:eastAsia="hr-HR"/>
        </w:rPr>
        <w:t>(„Službene novine Primorsko-goranske županije“ broj 36/10)</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color w:val="FF0000"/>
          <w:lang w:eastAsia="hr-HR"/>
        </w:rPr>
        <w:tab/>
      </w:r>
      <w:r w:rsidRPr="002E4510">
        <w:rPr>
          <w:rFonts w:ascii="Calibri" w:eastAsia="Times New Roman" w:hAnsi="Calibri"/>
          <w:b w:val="0"/>
          <w:i w:val="0"/>
          <w:sz w:val="20"/>
          <w:szCs w:val="20"/>
          <w:lang w:eastAsia="hr-HR"/>
        </w:rPr>
        <w:t>A100001</w:t>
      </w:r>
      <w:r w:rsidRPr="002E4510">
        <w:rPr>
          <w:rFonts w:ascii="Calibri" w:hAnsi="Calibri"/>
          <w:b w:val="0"/>
          <w:i w:val="0"/>
          <w:sz w:val="20"/>
          <w:szCs w:val="20"/>
          <w:shd w:val="clear" w:color="auto" w:fill="FFFFFF"/>
        </w:rPr>
        <w:t xml:space="preserve"> SREDSTVA ZA RAD PREDSTAVNIČKOG TIJELA                                                  </w:t>
      </w:r>
      <w:r w:rsidRPr="002E4510">
        <w:rPr>
          <w:rFonts w:ascii="Calibri" w:hAnsi="Calibri"/>
          <w:b w:val="0"/>
          <w:i w:val="0"/>
          <w:sz w:val="20"/>
          <w:szCs w:val="20"/>
          <w:shd w:val="clear" w:color="auto" w:fill="FFFFFF"/>
        </w:rPr>
        <w:tab/>
      </w:r>
      <w:r w:rsidRPr="002E4510">
        <w:rPr>
          <w:rFonts w:ascii="Calibri" w:hAnsi="Calibri"/>
          <w:b w:val="0"/>
          <w:i w:val="0"/>
          <w:sz w:val="20"/>
          <w:szCs w:val="20"/>
        </w:rPr>
        <w:t xml:space="preserve">A100002 OBJAVA AKATA                                                                                </w:t>
      </w:r>
      <w:r w:rsidRPr="002E4510">
        <w:rPr>
          <w:rFonts w:ascii="Calibri" w:hAnsi="Calibri"/>
          <w:b w:val="0"/>
          <w:i w:val="0"/>
          <w:sz w:val="20"/>
          <w:szCs w:val="20"/>
        </w:rPr>
        <w:tab/>
      </w:r>
      <w:r w:rsidRPr="002E4510">
        <w:rPr>
          <w:rFonts w:ascii="Calibri" w:hAnsi="Calibri"/>
          <w:b w:val="0"/>
          <w:i w:val="0"/>
          <w:sz w:val="20"/>
          <w:szCs w:val="20"/>
          <w:shd w:val="clear" w:color="auto" w:fill="FFFFFF"/>
        </w:rPr>
        <w:t>A100003 SREDSTVA ZA FINANCIRANJE POLITIČKI</w:t>
      </w:r>
      <w:r w:rsidRPr="002E4510">
        <w:rPr>
          <w:rFonts w:ascii="Calibri" w:hAnsi="Calibri"/>
          <w:b w:val="0"/>
          <w:i w:val="0"/>
          <w:sz w:val="20"/>
          <w:szCs w:val="20"/>
        </w:rPr>
        <w:t>H</w:t>
      </w:r>
      <w:r w:rsidRPr="002E4510">
        <w:rPr>
          <w:rFonts w:ascii="Calibri" w:hAnsi="Calibri"/>
          <w:b w:val="0"/>
          <w:i w:val="0"/>
          <w:sz w:val="20"/>
          <w:szCs w:val="20"/>
          <w:shd w:val="clear" w:color="auto" w:fill="FFFFFF"/>
        </w:rPr>
        <w:t xml:space="preserve"> STRANAKA</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E</w:t>
      </w:r>
      <w:r w:rsidRPr="002E4510">
        <w:rPr>
          <w:rFonts w:ascii="Calibri" w:eastAsia="Times New Roman" w:hAnsi="Calibri"/>
          <w:b w:val="0"/>
          <w:i w:val="0"/>
          <w:sz w:val="20"/>
          <w:szCs w:val="20"/>
          <w:lang w:eastAsia="hr-HR"/>
        </w:rPr>
        <w:t xml:space="preserve">fikasno obavljanje poslova lokalnog značaja, razvoj demokratskog i </w:t>
      </w:r>
      <w:r w:rsidRPr="002E4510">
        <w:rPr>
          <w:rFonts w:ascii="Calibri" w:eastAsia="Times New Roman" w:hAnsi="Calibri"/>
          <w:b w:val="0"/>
          <w:i w:val="0"/>
          <w:sz w:val="20"/>
          <w:szCs w:val="20"/>
          <w:lang w:eastAsia="hr-HR"/>
        </w:rPr>
        <w:tab/>
        <w:t>višestranačkog sustava, utvrđivanje strategije razvoja Općine Baška</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R</w:t>
      </w:r>
      <w:r w:rsidRPr="002E4510">
        <w:rPr>
          <w:rFonts w:ascii="Calibri" w:eastAsia="Times New Roman" w:hAnsi="Calibri"/>
          <w:b w:val="0"/>
          <w:i w:val="0"/>
          <w:sz w:val="20"/>
          <w:szCs w:val="20"/>
          <w:lang w:eastAsia="hr-HR"/>
        </w:rPr>
        <w:t xml:space="preserve">edovito </w:t>
      </w:r>
      <w:r w:rsidRPr="002E4510">
        <w:rPr>
          <w:rFonts w:ascii="Calibri" w:hAnsi="Calibri"/>
          <w:b w:val="0"/>
          <w:i w:val="0"/>
          <w:sz w:val="20"/>
          <w:szCs w:val="20"/>
        </w:rPr>
        <w:t>održavanje sjednica Općinskog vijeća, dostavljanje materijala u</w:t>
      </w:r>
      <w:r w:rsidRPr="002E4510">
        <w:rPr>
          <w:rFonts w:ascii="Calibri" w:hAnsi="Calibri"/>
          <w:b w:val="0"/>
          <w:i w:val="0"/>
          <w:sz w:val="20"/>
          <w:szCs w:val="20"/>
        </w:rPr>
        <w:tab/>
        <w:t>elektronskom obliku, redovita isplata naknada i troškova članovima</w:t>
      </w:r>
      <w:r w:rsidRPr="002E4510">
        <w:rPr>
          <w:rFonts w:ascii="Calibri" w:hAnsi="Calibri"/>
          <w:b w:val="0"/>
          <w:i w:val="0"/>
          <w:sz w:val="20"/>
          <w:szCs w:val="20"/>
        </w:rPr>
        <w:tab/>
        <w:t>Općinskog vijeća, odborima, nezavisnim vijećnicima, obračun i uplata</w:t>
      </w:r>
      <w:r w:rsidRPr="002E4510">
        <w:rPr>
          <w:rFonts w:ascii="Calibri" w:hAnsi="Calibri"/>
          <w:b w:val="0"/>
          <w:i w:val="0"/>
          <w:sz w:val="20"/>
          <w:szCs w:val="20"/>
        </w:rPr>
        <w:tab/>
        <w:t>zakonskih davanja u predviđenim rokovima</w:t>
      </w:r>
    </w:p>
    <w:p w:rsidR="008E352F" w:rsidRDefault="008E352F" w:rsidP="008E352F">
      <w:pPr>
        <w:shd w:val="clear" w:color="auto" w:fill="FFFFFF"/>
        <w:tabs>
          <w:tab w:val="left" w:pos="2552"/>
          <w:tab w:val="right" w:pos="9072"/>
        </w:tabs>
        <w:spacing w:after="0"/>
        <w:jc w:val="both"/>
        <w:rPr>
          <w:rFonts w:ascii="Calibri" w:hAnsi="Calibri"/>
          <w:i w:val="0"/>
          <w:sz w:val="20"/>
          <w:szCs w:val="20"/>
          <w:u w:val="single"/>
          <w:shd w:val="clear" w:color="auto" w:fill="FFFFFF"/>
        </w:rPr>
      </w:pPr>
    </w:p>
    <w:p w:rsidR="00374036" w:rsidRDefault="00374036" w:rsidP="008E352F">
      <w:pPr>
        <w:shd w:val="clear" w:color="auto" w:fill="FFFFFF"/>
        <w:tabs>
          <w:tab w:val="left" w:pos="2552"/>
          <w:tab w:val="right" w:pos="9072"/>
        </w:tabs>
        <w:spacing w:after="0"/>
        <w:jc w:val="both"/>
        <w:rPr>
          <w:rFonts w:ascii="Calibri" w:hAnsi="Calibri"/>
          <w:i w:val="0"/>
          <w:sz w:val="20"/>
          <w:szCs w:val="20"/>
          <w:u w:val="single"/>
          <w:shd w:val="clear" w:color="auto" w:fill="FFFFFF"/>
        </w:rPr>
      </w:pPr>
    </w:p>
    <w:p w:rsidR="00374036" w:rsidRPr="002E4510" w:rsidRDefault="00374036" w:rsidP="008E352F">
      <w:pPr>
        <w:shd w:val="clear" w:color="auto" w:fill="FFFFFF"/>
        <w:tabs>
          <w:tab w:val="left" w:pos="2552"/>
          <w:tab w:val="right" w:pos="9072"/>
        </w:tabs>
        <w:spacing w:after="0"/>
        <w:jc w:val="both"/>
        <w:rPr>
          <w:rFonts w:ascii="Calibri" w:hAnsi="Calibri"/>
          <w:i w:val="0"/>
          <w:sz w:val="20"/>
          <w:szCs w:val="20"/>
          <w:u w:val="single"/>
          <w:shd w:val="clear" w:color="auto" w:fill="FFFFFF"/>
        </w:rPr>
      </w:pPr>
    </w:p>
    <w:p w:rsidR="008E352F" w:rsidRPr="002E4510" w:rsidRDefault="008E352F" w:rsidP="008E352F">
      <w:pPr>
        <w:shd w:val="clear" w:color="auto" w:fill="FFFFFF"/>
        <w:tabs>
          <w:tab w:val="left" w:pos="2552"/>
          <w:tab w:val="right" w:pos="9072"/>
        </w:tabs>
        <w:spacing w:after="0"/>
        <w:jc w:val="both"/>
        <w:rPr>
          <w:rFonts w:ascii="Calibri" w:hAnsi="Calibri"/>
          <w:i w:val="0"/>
          <w:sz w:val="20"/>
          <w:szCs w:val="20"/>
          <w:u w:val="single"/>
        </w:rPr>
      </w:pPr>
      <w:r w:rsidRPr="002E4510">
        <w:rPr>
          <w:rFonts w:ascii="Calibri" w:hAnsi="Calibri"/>
          <w:i w:val="0"/>
          <w:sz w:val="20"/>
          <w:szCs w:val="20"/>
          <w:u w:val="single"/>
          <w:shd w:val="clear" w:color="auto" w:fill="FFFFFF"/>
        </w:rPr>
        <w:t xml:space="preserve">AKTIVNOST A100001 SREDSTVA ZA RAD PREDSTAVNIČKOG TIJELA </w:t>
      </w:r>
    </w:p>
    <w:p w:rsidR="008E352F" w:rsidRPr="002E4510" w:rsidRDefault="0016737E"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AE02C1" w:rsidRDefault="008E352F" w:rsidP="00AE02C1">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sredstava za rad predstavničkih tijela za isplatu naknada za rad temeljem odluke o naknadama za rad članovima Općinskog vijeća, radnim tijelima i povjerenstvima, te rashode za međuopćinsku i međunarodnu suradnju i reprezentaciju.</w:t>
      </w:r>
      <w:r w:rsidR="0045377F">
        <w:rPr>
          <w:rFonts w:ascii="Calibri" w:hAnsi="Calibri"/>
          <w:b w:val="0"/>
          <w:i w:val="0"/>
        </w:rPr>
        <w:t xml:space="preserve"> </w:t>
      </w:r>
      <w:r w:rsidR="0045377F" w:rsidRPr="00D00DB4">
        <w:rPr>
          <w:rFonts w:asciiTheme="minorHAnsi" w:hAnsiTheme="minorHAnsi"/>
          <w:b w:val="0"/>
          <w:i w:val="0"/>
        </w:rPr>
        <w:t xml:space="preserve">Planirani su u iznosu od </w:t>
      </w:r>
      <w:r w:rsidR="0045377F">
        <w:rPr>
          <w:rFonts w:asciiTheme="minorHAnsi" w:hAnsiTheme="minorHAnsi"/>
          <w:b w:val="0"/>
          <w:i w:val="0"/>
        </w:rPr>
        <w:t xml:space="preserve">17.918,00 </w:t>
      </w:r>
      <w:r w:rsidR="0045377F" w:rsidRPr="00D00DB4">
        <w:rPr>
          <w:rFonts w:asciiTheme="minorHAnsi" w:hAnsiTheme="minorHAnsi"/>
          <w:b w:val="0"/>
          <w:i w:val="0"/>
        </w:rPr>
        <w:t>eura za 2025. godinu</w:t>
      </w:r>
      <w:r w:rsidR="00AE02C1">
        <w:rPr>
          <w:rFonts w:asciiTheme="minorHAnsi" w:hAnsiTheme="minorHAnsi"/>
          <w:b w:val="0"/>
          <w:i w:val="0"/>
        </w:rPr>
        <w:t>.</w:t>
      </w:r>
      <w:r w:rsidR="00AE02C1" w:rsidRPr="00AE02C1">
        <w:rPr>
          <w:rFonts w:ascii="Calibri" w:hAnsi="Calibri"/>
          <w:b w:val="0"/>
          <w:i w:val="0"/>
        </w:rPr>
        <w:t xml:space="preserve"> </w:t>
      </w:r>
      <w:r w:rsidR="00AE02C1">
        <w:rPr>
          <w:rFonts w:ascii="Calibri" w:hAnsi="Calibri"/>
          <w:b w:val="0"/>
          <w:i w:val="0"/>
        </w:rPr>
        <w:t>Isti iznos planiran je i u projekcijama za naredne dvije godine.</w:t>
      </w:r>
    </w:p>
    <w:p w:rsidR="00A60037" w:rsidRDefault="00A60037" w:rsidP="00A60037">
      <w:pPr>
        <w:spacing w:after="0"/>
        <w:jc w:val="both"/>
        <w:rPr>
          <w:rFonts w:ascii="Calibri" w:hAnsi="Calibri"/>
          <w:b w:val="0"/>
          <w:i w:val="0"/>
        </w:rPr>
      </w:pPr>
      <w:r>
        <w:rPr>
          <w:rFonts w:ascii="Calibri" w:hAnsi="Calibri"/>
          <w:b w:val="0"/>
          <w:i w:val="0"/>
        </w:rPr>
        <w:t xml:space="preserve">  </w:t>
      </w:r>
    </w:p>
    <w:p w:rsidR="00374036" w:rsidRDefault="00374036" w:rsidP="00A60037">
      <w:pPr>
        <w:spacing w:after="0"/>
        <w:jc w:val="both"/>
        <w:rPr>
          <w:rFonts w:ascii="Calibri" w:hAnsi="Calibri"/>
          <w:b w:val="0"/>
          <w:i w:val="0"/>
        </w:rPr>
      </w:pPr>
    </w:p>
    <w:p w:rsidR="00A60037" w:rsidRPr="00374036" w:rsidRDefault="00A60037" w:rsidP="00A60037">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Osiguranje sredstava rada predstavničkog tijela i njegovih odbora</w:t>
      </w:r>
    </w:p>
    <w:tbl>
      <w:tblPr>
        <w:tblStyle w:val="Reetkatablice"/>
        <w:tblW w:w="0" w:type="auto"/>
        <w:tblLook w:val="04A0" w:firstRow="1" w:lastRow="0" w:firstColumn="1" w:lastColumn="0" w:noHBand="0" w:noVBand="1"/>
      </w:tblPr>
      <w:tblGrid>
        <w:gridCol w:w="2802"/>
        <w:gridCol w:w="6484"/>
      </w:tblGrid>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A60037" w:rsidRPr="00374036" w:rsidRDefault="00A60037" w:rsidP="00A60037">
            <w:pPr>
              <w:jc w:val="both"/>
              <w:rPr>
                <w:rFonts w:asciiTheme="minorHAnsi" w:hAnsiTheme="minorHAnsi"/>
                <w:b w:val="0"/>
                <w:i w:val="0"/>
                <w:sz w:val="20"/>
                <w:szCs w:val="20"/>
              </w:rPr>
            </w:pPr>
            <w:r w:rsidRPr="00374036">
              <w:rPr>
                <w:rFonts w:asciiTheme="minorHAnsi" w:hAnsiTheme="minorHAnsi"/>
                <w:b w:val="0"/>
                <w:i w:val="0"/>
                <w:sz w:val="20"/>
                <w:szCs w:val="20"/>
              </w:rPr>
              <w:t xml:space="preserve">Redovito održavanje sjednica Općinskog vijeća, radnih tijela i povjerenstava </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A60037" w:rsidRPr="00374036" w:rsidRDefault="00A60037" w:rsidP="00A60037">
            <w:pPr>
              <w:jc w:val="both"/>
              <w:rPr>
                <w:rFonts w:asciiTheme="minorHAnsi" w:hAnsiTheme="minorHAnsi"/>
                <w:b w:val="0"/>
                <w:i w:val="0"/>
                <w:sz w:val="20"/>
                <w:szCs w:val="20"/>
              </w:rPr>
            </w:pPr>
            <w:r w:rsidRPr="00374036">
              <w:rPr>
                <w:rFonts w:asciiTheme="minorHAnsi" w:hAnsiTheme="minorHAnsi"/>
                <w:b w:val="0"/>
                <w:i w:val="0"/>
                <w:sz w:val="20"/>
                <w:szCs w:val="20"/>
              </w:rPr>
              <w:t xml:space="preserve">Redovitim radom i donošenjem općih akata </w:t>
            </w:r>
            <w:r w:rsidR="00792F36" w:rsidRPr="00374036">
              <w:rPr>
                <w:rFonts w:asciiTheme="minorHAnsi" w:hAnsiTheme="minorHAnsi"/>
                <w:b w:val="0"/>
                <w:i w:val="0"/>
                <w:sz w:val="20"/>
                <w:szCs w:val="20"/>
              </w:rPr>
              <w:t>Općinskog vijeća omogućuje se djelotvorno izvršavanje funkcije izvršne vlasti i općinske uprave</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 xml:space="preserve">Broj sjednica predstavničkog tijela </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A60037" w:rsidRPr="00374036" w:rsidRDefault="00A60037" w:rsidP="00A60037">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r w:rsidR="00A60037" w:rsidRPr="00374036" w:rsidTr="00A60037">
        <w:tc>
          <w:tcPr>
            <w:tcW w:w="2802" w:type="dxa"/>
          </w:tcPr>
          <w:p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bl>
    <w:p w:rsidR="008E352F" w:rsidRPr="002E4510" w:rsidRDefault="008E352F" w:rsidP="008E352F">
      <w:pPr>
        <w:shd w:val="clear" w:color="auto" w:fill="FFFFFF"/>
        <w:spacing w:after="0"/>
        <w:jc w:val="both"/>
        <w:rPr>
          <w:rFonts w:ascii="Calibri" w:hAnsi="Calibri"/>
          <w:b w:val="0"/>
          <w:i w:val="0"/>
        </w:rPr>
      </w:pPr>
    </w:p>
    <w:p w:rsidR="008E352F" w:rsidRPr="002E4510" w:rsidRDefault="008E352F" w:rsidP="008E352F">
      <w:pPr>
        <w:tabs>
          <w:tab w:val="decimal" w:pos="6804"/>
        </w:tabs>
        <w:spacing w:after="0"/>
        <w:rPr>
          <w:rFonts w:ascii="Calibri" w:hAnsi="Calibri"/>
          <w:b w:val="0"/>
          <w:i w:val="0"/>
          <w:color w:val="FF0000"/>
          <w:sz w:val="20"/>
          <w:szCs w:val="20"/>
        </w:rPr>
      </w:pPr>
    </w:p>
    <w:p w:rsidR="008E352F" w:rsidRPr="002E4510" w:rsidRDefault="00016950" w:rsidP="008E352F">
      <w:pPr>
        <w:shd w:val="clear" w:color="auto" w:fill="FFFFFF"/>
        <w:tabs>
          <w:tab w:val="left" w:pos="2410"/>
          <w:tab w:val="right" w:pos="9072"/>
        </w:tabs>
        <w:spacing w:after="0"/>
        <w:jc w:val="both"/>
        <w:rPr>
          <w:rFonts w:ascii="Calibri" w:hAnsi="Calibri"/>
          <w:i w:val="0"/>
          <w:sz w:val="20"/>
          <w:szCs w:val="20"/>
          <w:u w:val="single"/>
        </w:rPr>
      </w:pPr>
      <w:r>
        <w:rPr>
          <w:rFonts w:ascii="Calibri" w:hAnsi="Calibri"/>
          <w:i w:val="0"/>
          <w:sz w:val="20"/>
          <w:szCs w:val="20"/>
          <w:u w:val="single"/>
        </w:rPr>
        <w:t>AKTIVNOST A100002 OBJAVA AKATA</w:t>
      </w:r>
      <w:r w:rsidR="008E352F" w:rsidRPr="002E4510">
        <w:rPr>
          <w:rFonts w:ascii="Calibri" w:hAnsi="Calibri"/>
          <w:i w:val="0"/>
          <w:sz w:val="20"/>
          <w:szCs w:val="20"/>
          <w:u w:val="single"/>
        </w:rPr>
        <w:t xml:space="preserve"> </w:t>
      </w:r>
    </w:p>
    <w:p w:rsidR="008E352F" w:rsidRPr="002E4510" w:rsidRDefault="00016950" w:rsidP="008E352F">
      <w:pPr>
        <w:shd w:val="clear" w:color="auto" w:fill="FFFFFF"/>
        <w:spacing w:after="0"/>
        <w:jc w:val="both"/>
        <w:rPr>
          <w:rFonts w:ascii="Calibri" w:hAnsi="Calibri"/>
          <w:i w:val="0"/>
          <w:sz w:val="20"/>
          <w:szCs w:val="20"/>
        </w:rPr>
      </w:pPr>
      <w:r>
        <w:rPr>
          <w:rFonts w:ascii="Calibri" w:hAnsi="Calibri"/>
          <w:i w:val="0"/>
          <w:sz w:val="20"/>
          <w:szCs w:val="20"/>
        </w:rPr>
        <w:t>Izvori: 1</w:t>
      </w:r>
      <w:r w:rsidR="008E352F" w:rsidRPr="002E4510">
        <w:rPr>
          <w:rFonts w:ascii="Calibri" w:hAnsi="Calibri"/>
          <w:i w:val="0"/>
          <w:sz w:val="20"/>
          <w:szCs w:val="20"/>
        </w:rPr>
        <w:t xml:space="preserve"> OPĆI PRIHODI I PRIMICI</w:t>
      </w:r>
    </w:p>
    <w:p w:rsidR="008E352F" w:rsidRPr="002E4510" w:rsidRDefault="008E352F" w:rsidP="008E352F">
      <w:pPr>
        <w:shd w:val="clear" w:color="auto" w:fill="FFFFFF"/>
        <w:spacing w:after="0"/>
        <w:jc w:val="both"/>
        <w:rPr>
          <w:rFonts w:asciiTheme="minorHAnsi" w:hAnsiTheme="minorHAnsi"/>
          <w:b w:val="0"/>
          <w:i w:val="0"/>
        </w:rPr>
      </w:pPr>
      <w:r w:rsidRPr="002E4510">
        <w:rPr>
          <w:rFonts w:ascii="Calibri" w:hAnsi="Calibri"/>
          <w:i w:val="0"/>
        </w:rPr>
        <w:t>Opis:</w:t>
      </w:r>
      <w:r w:rsidRPr="002E4510">
        <w:rPr>
          <w:rFonts w:ascii="Calibri" w:hAnsi="Calibri"/>
          <w:b w:val="0"/>
          <w:i w:val="0"/>
        </w:rPr>
        <w:t xml:space="preserve"> Osigurava sredstva </w:t>
      </w:r>
      <w:r w:rsidRPr="002E4510">
        <w:rPr>
          <w:rFonts w:asciiTheme="minorHAnsi" w:hAnsiTheme="minorHAnsi"/>
          <w:b w:val="0"/>
          <w:i w:val="0"/>
        </w:rPr>
        <w:t xml:space="preserve">za objavu akata. Sukladno Zakonu o lokalnoj i područnoj (regionalnoj) samoupravi opći akti Općine Baška objavljuju se u „Službenim novinama Primorsko-goranske županije“. </w:t>
      </w:r>
      <w:r w:rsidR="00016950" w:rsidRPr="00D00DB4">
        <w:rPr>
          <w:rFonts w:asciiTheme="minorHAnsi" w:hAnsiTheme="minorHAnsi"/>
          <w:b w:val="0"/>
          <w:i w:val="0"/>
        </w:rPr>
        <w:t xml:space="preserve">Planirani su u iznosu od </w:t>
      </w:r>
      <w:r w:rsidR="00016950">
        <w:rPr>
          <w:rFonts w:asciiTheme="minorHAnsi" w:hAnsiTheme="minorHAnsi"/>
          <w:b w:val="0"/>
          <w:i w:val="0"/>
        </w:rPr>
        <w:t xml:space="preserve">9.291,00 </w:t>
      </w:r>
      <w:r w:rsidR="00016950" w:rsidRPr="00D00DB4">
        <w:rPr>
          <w:rFonts w:asciiTheme="minorHAnsi" w:hAnsiTheme="minorHAnsi"/>
          <w:b w:val="0"/>
          <w:i w:val="0"/>
        </w:rPr>
        <w:t>eura za 2025. godinu</w:t>
      </w:r>
      <w:r w:rsidR="00016950">
        <w:rPr>
          <w:rFonts w:asciiTheme="minorHAnsi" w:hAnsiTheme="minorHAnsi"/>
          <w:b w:val="0"/>
          <w:i w:val="0"/>
        </w:rPr>
        <w:t>.</w:t>
      </w:r>
      <w:r w:rsidR="00016950" w:rsidRPr="00AE02C1">
        <w:rPr>
          <w:rFonts w:ascii="Calibri" w:hAnsi="Calibri"/>
          <w:b w:val="0"/>
          <w:i w:val="0"/>
        </w:rPr>
        <w:t xml:space="preserve"> </w:t>
      </w:r>
      <w:r w:rsidR="00016950">
        <w:rPr>
          <w:rFonts w:ascii="Calibri" w:hAnsi="Calibri"/>
          <w:b w:val="0"/>
          <w:i w:val="0"/>
        </w:rPr>
        <w:t>Isti iznos planiran je i u projekcijama za naredne dvije godine.</w:t>
      </w:r>
    </w:p>
    <w:p w:rsidR="008E352F" w:rsidRPr="002E4510" w:rsidRDefault="008E352F" w:rsidP="008E352F">
      <w:pPr>
        <w:shd w:val="clear" w:color="auto" w:fill="FFFFFF"/>
        <w:spacing w:after="0"/>
        <w:jc w:val="both"/>
        <w:rPr>
          <w:rFonts w:ascii="Calibri" w:hAnsi="Calibri"/>
          <w:i w:val="0"/>
          <w:sz w:val="20"/>
          <w:szCs w:val="20"/>
        </w:rPr>
      </w:pPr>
    </w:p>
    <w:p w:rsidR="008E352F" w:rsidRPr="002E4510" w:rsidRDefault="008E352F" w:rsidP="008E352F">
      <w:pPr>
        <w:shd w:val="clear" w:color="auto" w:fill="FFFFFF"/>
        <w:tabs>
          <w:tab w:val="left" w:pos="2552"/>
          <w:tab w:val="right" w:pos="9072"/>
        </w:tabs>
        <w:spacing w:after="0"/>
        <w:jc w:val="left"/>
        <w:rPr>
          <w:rFonts w:ascii="Calibri" w:hAnsi="Calibri"/>
          <w:i w:val="0"/>
          <w:sz w:val="20"/>
          <w:szCs w:val="20"/>
          <w:u w:val="single"/>
          <w:shd w:val="clear" w:color="auto" w:fill="FFFFFF"/>
        </w:rPr>
      </w:pPr>
      <w:r w:rsidRPr="002E4510">
        <w:rPr>
          <w:rFonts w:ascii="Calibri" w:hAnsi="Calibri"/>
          <w:i w:val="0"/>
          <w:sz w:val="20"/>
          <w:szCs w:val="20"/>
          <w:u w:val="single"/>
          <w:shd w:val="clear" w:color="auto" w:fill="FFFFFF"/>
        </w:rPr>
        <w:t>AKTIVNOST A100003 SREDSTVA ZA FINANCIRANJE POLITIČKI</w:t>
      </w:r>
      <w:r w:rsidRPr="002E4510">
        <w:rPr>
          <w:rFonts w:ascii="Calibri" w:hAnsi="Calibri"/>
          <w:i w:val="0"/>
          <w:sz w:val="20"/>
          <w:szCs w:val="20"/>
          <w:u w:val="single"/>
        </w:rPr>
        <w:t>H</w:t>
      </w:r>
      <w:r w:rsidRPr="002E4510">
        <w:rPr>
          <w:rFonts w:ascii="Calibri" w:hAnsi="Calibri"/>
          <w:i w:val="0"/>
          <w:sz w:val="20"/>
          <w:szCs w:val="20"/>
          <w:u w:val="single"/>
          <w:shd w:val="clear" w:color="auto" w:fill="FFFFFF"/>
        </w:rPr>
        <w:t xml:space="preserve"> STRANAKA </w:t>
      </w:r>
    </w:p>
    <w:p w:rsidR="008E352F" w:rsidRPr="002E4510" w:rsidRDefault="008F1671" w:rsidP="008E352F">
      <w:pPr>
        <w:shd w:val="clear" w:color="auto" w:fill="FFFFFF"/>
        <w:spacing w:after="0"/>
        <w:jc w:val="both"/>
        <w:rPr>
          <w:rFonts w:ascii="Calibri" w:hAnsi="Calibri"/>
          <w:i w:val="0"/>
          <w:sz w:val="20"/>
          <w:szCs w:val="20"/>
        </w:rPr>
      </w:pPr>
      <w:r>
        <w:rPr>
          <w:rFonts w:ascii="Calibri" w:hAnsi="Calibri"/>
          <w:i w:val="0"/>
          <w:sz w:val="20"/>
          <w:szCs w:val="20"/>
        </w:rPr>
        <w:t>Izvori: 1</w:t>
      </w:r>
      <w:r w:rsidR="008E352F" w:rsidRPr="002E4510">
        <w:rPr>
          <w:rFonts w:ascii="Calibri" w:hAnsi="Calibri"/>
          <w:i w:val="0"/>
          <w:sz w:val="20"/>
          <w:szCs w:val="20"/>
        </w:rPr>
        <w:t xml:space="preserve"> OPĆI PRIHODI I PRIMICI</w:t>
      </w:r>
    </w:p>
    <w:p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financiranje izdataka za rad političkih stranaka, u</w:t>
      </w:r>
      <w:r w:rsidRPr="002E4510">
        <w:rPr>
          <w:rFonts w:asciiTheme="minorHAnsi" w:hAnsiTheme="minorHAnsi"/>
          <w:b w:val="0"/>
          <w:i w:val="0"/>
        </w:rPr>
        <w:t xml:space="preserve"> skladu o odredbama Zakona o političkim strankama i odluci o ra</w:t>
      </w:r>
      <w:r w:rsidRPr="002E4510">
        <w:rPr>
          <w:rFonts w:asciiTheme="minorHAnsi" w:hAnsiTheme="minorHAnsi"/>
          <w:b w:val="0"/>
          <w:bCs/>
          <w:i w:val="0"/>
        </w:rPr>
        <w:t xml:space="preserve">spoređivanju sredstava za rad političkih stranaka </w:t>
      </w:r>
      <w:r w:rsidRPr="002E4510">
        <w:rPr>
          <w:rFonts w:asciiTheme="minorHAnsi" w:hAnsiTheme="minorHAnsi"/>
          <w:b w:val="0"/>
          <w:bCs/>
          <w:i w:val="0"/>
        </w:rPr>
        <w:lastRenderedPageBreak/>
        <w:t>zastupljenih u Općinskom vijeću Općine Baška</w:t>
      </w:r>
      <w:r w:rsidRPr="002E4510">
        <w:rPr>
          <w:rFonts w:asciiTheme="minorHAnsi" w:hAnsiTheme="minorHAnsi"/>
          <w:b w:val="0"/>
          <w:i w:val="0"/>
        </w:rPr>
        <w:t>.</w:t>
      </w:r>
      <w:r w:rsidR="00016950">
        <w:rPr>
          <w:rFonts w:asciiTheme="minorHAnsi" w:hAnsiTheme="minorHAnsi"/>
          <w:b w:val="0"/>
          <w:i w:val="0"/>
        </w:rPr>
        <w:t xml:space="preserve"> </w:t>
      </w:r>
      <w:r w:rsidR="00016950" w:rsidRPr="00D00DB4">
        <w:rPr>
          <w:rFonts w:asciiTheme="minorHAnsi" w:hAnsiTheme="minorHAnsi"/>
          <w:b w:val="0"/>
          <w:i w:val="0"/>
        </w:rPr>
        <w:t xml:space="preserve">Planirani su u iznosu od </w:t>
      </w:r>
      <w:r w:rsidR="00016950">
        <w:rPr>
          <w:rFonts w:asciiTheme="minorHAnsi" w:hAnsiTheme="minorHAnsi"/>
          <w:b w:val="0"/>
          <w:i w:val="0"/>
        </w:rPr>
        <w:t xml:space="preserve">3.920,00 </w:t>
      </w:r>
      <w:r w:rsidR="00016950" w:rsidRPr="00D00DB4">
        <w:rPr>
          <w:rFonts w:asciiTheme="minorHAnsi" w:hAnsiTheme="minorHAnsi"/>
          <w:b w:val="0"/>
          <w:i w:val="0"/>
        </w:rPr>
        <w:t>eura za 2025. godinu</w:t>
      </w:r>
      <w:r w:rsidR="00016950">
        <w:rPr>
          <w:rFonts w:asciiTheme="minorHAnsi" w:hAnsiTheme="minorHAnsi"/>
          <w:b w:val="0"/>
          <w:i w:val="0"/>
        </w:rPr>
        <w:t>.</w:t>
      </w:r>
      <w:r w:rsidR="00016950" w:rsidRPr="00AE02C1">
        <w:rPr>
          <w:rFonts w:ascii="Calibri" w:hAnsi="Calibri"/>
          <w:b w:val="0"/>
          <w:i w:val="0"/>
        </w:rPr>
        <w:t xml:space="preserve"> </w:t>
      </w:r>
      <w:r w:rsidR="00016950">
        <w:rPr>
          <w:rFonts w:ascii="Calibri" w:hAnsi="Calibri"/>
          <w:b w:val="0"/>
          <w:i w:val="0"/>
        </w:rPr>
        <w:t>Isti iznos planiran je i u projekcijama za naredne dvije godine.</w:t>
      </w:r>
    </w:p>
    <w:p w:rsidR="00016950" w:rsidRDefault="00016950" w:rsidP="008E352F">
      <w:pPr>
        <w:shd w:val="clear" w:color="auto" w:fill="FFFFFF"/>
        <w:spacing w:after="0"/>
        <w:jc w:val="both"/>
        <w:rPr>
          <w:rFonts w:ascii="Calibri" w:hAnsi="Calibri"/>
          <w:b w:val="0"/>
          <w:i w:val="0"/>
        </w:rPr>
      </w:pPr>
    </w:p>
    <w:p w:rsidR="00016950" w:rsidRPr="00374036" w:rsidRDefault="00016950" w:rsidP="00016950">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Osiguranje sredstava za rad političkih stranaka </w:t>
      </w:r>
    </w:p>
    <w:tbl>
      <w:tblPr>
        <w:tblStyle w:val="Reetkatablice"/>
        <w:tblW w:w="0" w:type="auto"/>
        <w:tblLook w:val="04A0" w:firstRow="1" w:lastRow="0" w:firstColumn="1" w:lastColumn="0" w:noHBand="0" w:noVBand="1"/>
      </w:tblPr>
      <w:tblGrid>
        <w:gridCol w:w="2802"/>
        <w:gridCol w:w="6484"/>
      </w:tblGrid>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016950" w:rsidRPr="00374036" w:rsidRDefault="00016950"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Isplata financijskih sredstava političkim strankama i njihovo sudjelovanje u radu Općinskog vijeća. </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Fiinanciranje političkih stranaka</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w:t>
            </w:r>
            <w:r w:rsidR="00016950" w:rsidRPr="00374036">
              <w:rPr>
                <w:rFonts w:asciiTheme="minorHAnsi" w:hAnsiTheme="minorHAnsi"/>
                <w:b w:val="0"/>
                <w:i w:val="0"/>
                <w:sz w:val="20"/>
                <w:szCs w:val="20"/>
              </w:rPr>
              <w:t xml:space="preserve"> </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016950" w:rsidRPr="00374036" w:rsidRDefault="00016950"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016950" w:rsidRPr="00374036" w:rsidTr="00F56539">
        <w:tc>
          <w:tcPr>
            <w:tcW w:w="2802" w:type="dxa"/>
          </w:tcPr>
          <w:p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016950" w:rsidRPr="002E4510" w:rsidRDefault="00016950" w:rsidP="00016950">
      <w:pPr>
        <w:shd w:val="clear" w:color="auto" w:fill="FFFFFF"/>
        <w:spacing w:after="0"/>
        <w:jc w:val="both"/>
        <w:rPr>
          <w:rFonts w:ascii="Calibri" w:hAnsi="Calibri"/>
          <w:b w:val="0"/>
          <w:i w:val="0"/>
        </w:rPr>
      </w:pPr>
    </w:p>
    <w:p w:rsidR="00016950" w:rsidRPr="002E4510" w:rsidRDefault="00016950" w:rsidP="008E352F">
      <w:pPr>
        <w:shd w:val="clear" w:color="auto" w:fill="FFFFFF"/>
        <w:spacing w:after="0"/>
        <w:jc w:val="both"/>
        <w:rPr>
          <w:rFonts w:asciiTheme="minorHAnsi" w:hAnsiTheme="minorHAnsi"/>
          <w:b w:val="0"/>
          <w:i w:val="0"/>
        </w:rPr>
      </w:pPr>
    </w:p>
    <w:p w:rsidR="008E352F" w:rsidRPr="002E4510" w:rsidRDefault="008E352F" w:rsidP="008E352F">
      <w:pPr>
        <w:shd w:val="clear" w:color="auto" w:fill="FFFFFF"/>
        <w:tabs>
          <w:tab w:val="left" w:pos="1691"/>
        </w:tabs>
        <w:spacing w:after="0"/>
        <w:jc w:val="both"/>
        <w:rPr>
          <w:rFonts w:asciiTheme="minorHAnsi" w:hAnsiTheme="minorHAnsi"/>
          <w:b w:val="0"/>
          <w:i w:val="0"/>
          <w:color w:val="FF0000"/>
          <w:sz w:val="20"/>
          <w:szCs w:val="20"/>
        </w:rPr>
      </w:pPr>
      <w:r w:rsidRPr="002E4510">
        <w:rPr>
          <w:rFonts w:asciiTheme="minorHAnsi" w:hAnsiTheme="minorHAnsi"/>
          <w:b w:val="0"/>
          <w:i w:val="0"/>
          <w:color w:val="FF0000"/>
          <w:sz w:val="20"/>
          <w:szCs w:val="20"/>
        </w:rPr>
        <w:tab/>
      </w:r>
    </w:p>
    <w:p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1001 AKTIVNOSTI IZVRŠNOG TIJELA                                                                                                </w:t>
      </w:r>
    </w:p>
    <w:p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109/07, 129/05, 125/08, 36/09, 150/11, </w:t>
      </w:r>
      <w:r w:rsidRPr="002E4510">
        <w:rPr>
          <w:rFonts w:ascii="Calibri" w:eastAsia="Times New Roman" w:hAnsi="Calibri"/>
          <w:b w:val="0"/>
          <w:i w:val="0"/>
          <w:sz w:val="20"/>
          <w:szCs w:val="20"/>
          <w:lang w:eastAsia="hr-HR"/>
        </w:rPr>
        <w:tab/>
        <w:t>144/12, 19/13-pročišćeni tekst, 137/15, 123/17, 98/19, 144/20)</w:t>
      </w:r>
    </w:p>
    <w:p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lang w:eastAsia="hr-HR"/>
        </w:rPr>
        <w:tab/>
      </w:r>
      <w:r w:rsidRPr="002E4510">
        <w:rPr>
          <w:rFonts w:ascii="Calibri" w:eastAsia="Times New Roman" w:hAnsi="Calibri"/>
          <w:b w:val="0"/>
          <w:i w:val="0"/>
          <w:sz w:val="20"/>
          <w:szCs w:val="20"/>
          <w:lang w:eastAsia="hr-HR"/>
        </w:rPr>
        <w:t xml:space="preserve">A100101 INFORMIRANJE GRAĐANA                                                                 </w:t>
      </w:r>
      <w:r w:rsidRPr="002E4510">
        <w:rPr>
          <w:rFonts w:ascii="Calibri" w:eastAsia="Times New Roman" w:hAnsi="Calibri"/>
          <w:b w:val="0"/>
          <w:i w:val="0"/>
          <w:sz w:val="20"/>
          <w:szCs w:val="20"/>
          <w:lang w:eastAsia="hr-HR"/>
        </w:rPr>
        <w:tab/>
        <w:t xml:space="preserve">A100102 PROTOKOL                               </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t xml:space="preserve">                                      </w:t>
      </w:r>
      <w:r w:rsidRPr="002E4510">
        <w:rPr>
          <w:rFonts w:ascii="Calibri" w:eastAsia="Times New Roman" w:hAnsi="Calibri"/>
          <w:b w:val="0"/>
          <w:i w:val="0"/>
          <w:sz w:val="20"/>
          <w:szCs w:val="20"/>
          <w:lang w:eastAsia="hr-HR"/>
        </w:rPr>
        <w:tab/>
        <w:t xml:space="preserve">A100103 PROSLAVE I POKROVITELJSTVA                                                                                             </w:t>
      </w:r>
      <w:r w:rsidRPr="002E4510">
        <w:rPr>
          <w:rFonts w:ascii="Calibri" w:eastAsia="Times New Roman" w:hAnsi="Calibri"/>
          <w:b w:val="0"/>
          <w:i w:val="0"/>
          <w:sz w:val="20"/>
          <w:szCs w:val="20"/>
          <w:lang w:eastAsia="hr-HR"/>
        </w:rPr>
        <w:tab/>
        <w:t>T100104 PRORAČUNSKA PRIČUVA</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t>T100109 PROVEDBENI PROGRAM</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008F1671">
        <w:rPr>
          <w:rFonts w:ascii="Calibri" w:eastAsia="Times New Roman" w:hAnsi="Calibri"/>
          <w:b w:val="0"/>
          <w:i w:val="0"/>
          <w:sz w:val="20"/>
          <w:szCs w:val="20"/>
          <w:lang w:eastAsia="hr-HR"/>
        </w:rPr>
        <w:t>A100110 FINANCIRANJE PROGRAMSKIH</w:t>
      </w:r>
      <w:r w:rsidRPr="002E4510">
        <w:rPr>
          <w:rFonts w:ascii="Calibri" w:eastAsia="Times New Roman" w:hAnsi="Calibri"/>
          <w:b w:val="0"/>
          <w:i w:val="0"/>
          <w:sz w:val="20"/>
          <w:szCs w:val="20"/>
          <w:lang w:eastAsia="hr-HR"/>
        </w:rPr>
        <w:t xml:space="preserve"> SADRŽAJA ELEKTRONIČKIH MEDIJA</w:t>
      </w:r>
    </w:p>
    <w:p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E</w:t>
      </w:r>
      <w:r w:rsidRPr="002E4510">
        <w:rPr>
          <w:rFonts w:ascii="Calibri" w:eastAsia="Times New Roman" w:hAnsi="Calibri"/>
          <w:b w:val="0"/>
          <w:i w:val="0"/>
          <w:sz w:val="20"/>
          <w:szCs w:val="20"/>
          <w:lang w:eastAsia="hr-HR"/>
        </w:rPr>
        <w:t>fikasno obavljanje poslova lokalnog značaja, utvrđivanje strategije razvoja</w:t>
      </w:r>
      <w:r w:rsidRPr="002E4510">
        <w:rPr>
          <w:rFonts w:ascii="Calibri" w:eastAsia="Times New Roman" w:hAnsi="Calibri"/>
          <w:b w:val="0"/>
          <w:i w:val="0"/>
          <w:sz w:val="20"/>
          <w:szCs w:val="20"/>
          <w:lang w:eastAsia="hr-HR"/>
        </w:rPr>
        <w:tab/>
        <w:t>Općine Baška,  informiranje građana o aktivnostima u općinskoj upravi,</w:t>
      </w:r>
      <w:r w:rsidRPr="002E4510">
        <w:rPr>
          <w:rFonts w:ascii="Calibri" w:eastAsia="Times New Roman" w:hAnsi="Calibri"/>
          <w:b w:val="0"/>
          <w:i w:val="0"/>
          <w:sz w:val="20"/>
          <w:szCs w:val="20"/>
          <w:lang w:eastAsia="hr-HR"/>
        </w:rPr>
        <w:tab/>
        <w:t>promidžba</w:t>
      </w:r>
    </w:p>
    <w:p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 xml:space="preserve">spješnost realizacije programa, zadovoljstvo građana provedbom </w:t>
      </w:r>
      <w:r w:rsidRPr="002E4510">
        <w:rPr>
          <w:rFonts w:ascii="Calibri" w:eastAsia="Times New Roman" w:hAnsi="Calibri"/>
          <w:b w:val="0"/>
          <w:i w:val="0"/>
          <w:sz w:val="20"/>
          <w:szCs w:val="20"/>
          <w:lang w:eastAsia="hr-HR"/>
        </w:rPr>
        <w:tab/>
        <w:t>programa.</w:t>
      </w:r>
    </w:p>
    <w:p w:rsidR="008E352F" w:rsidRPr="002E4510" w:rsidRDefault="008E352F" w:rsidP="008E352F">
      <w:pPr>
        <w:spacing w:after="0"/>
        <w:jc w:val="both"/>
        <w:rPr>
          <w:rFonts w:ascii="Calibri" w:hAnsi="Calibri"/>
          <w:b w:val="0"/>
          <w:i w:val="0"/>
          <w:sz w:val="20"/>
          <w:szCs w:val="20"/>
        </w:rPr>
      </w:pPr>
    </w:p>
    <w:p w:rsidR="008E352F" w:rsidRPr="002E4510" w:rsidRDefault="008E352F" w:rsidP="008E352F">
      <w:pPr>
        <w:spacing w:after="0"/>
        <w:jc w:val="both"/>
        <w:rPr>
          <w:rFonts w:ascii="Calibri" w:hAnsi="Calibri"/>
          <w:b w:val="0"/>
          <w:i w:val="0"/>
          <w:sz w:val="20"/>
          <w:szCs w:val="20"/>
        </w:rPr>
      </w:pPr>
    </w:p>
    <w:p w:rsidR="008E352F" w:rsidRPr="002E4510" w:rsidRDefault="008E352F" w:rsidP="008E352F">
      <w:pPr>
        <w:shd w:val="clear" w:color="auto" w:fill="FFFFFF"/>
        <w:tabs>
          <w:tab w:val="left" w:pos="2552"/>
          <w:tab w:val="right" w:pos="9072"/>
        </w:tabs>
        <w:spacing w:after="0"/>
        <w:jc w:val="both"/>
        <w:rPr>
          <w:rFonts w:ascii="Calibri" w:hAnsi="Calibri"/>
          <w:i w:val="0"/>
          <w:sz w:val="20"/>
          <w:szCs w:val="20"/>
          <w:u w:val="single"/>
        </w:rPr>
      </w:pPr>
      <w:r w:rsidRPr="002E4510">
        <w:rPr>
          <w:rFonts w:ascii="Calibri" w:hAnsi="Calibri"/>
          <w:i w:val="0"/>
          <w:sz w:val="20"/>
          <w:szCs w:val="20"/>
          <w:u w:val="single"/>
        </w:rPr>
        <w:t>AKTIVNOST A100101 INFORMIRANJE GRAĐANA</w:t>
      </w:r>
      <w:r w:rsidRPr="002E4510">
        <w:rPr>
          <w:rFonts w:ascii="Calibri" w:hAnsi="Calibri"/>
          <w:i w:val="0"/>
          <w:sz w:val="20"/>
          <w:szCs w:val="20"/>
          <w:u w:val="single"/>
        </w:rPr>
        <w:tab/>
        <w:t xml:space="preserve"> </w:t>
      </w:r>
    </w:p>
    <w:p w:rsidR="008E352F" w:rsidRPr="002E4510" w:rsidRDefault="008E352F" w:rsidP="008E352F">
      <w:pPr>
        <w:shd w:val="clear" w:color="auto" w:fill="FFFFFF"/>
        <w:spacing w:after="0"/>
        <w:jc w:val="both"/>
        <w:rPr>
          <w:rFonts w:ascii="Calibri" w:hAnsi="Calibri"/>
          <w:i w:val="0"/>
          <w:sz w:val="20"/>
          <w:szCs w:val="20"/>
        </w:rPr>
      </w:pPr>
      <w:r w:rsidRPr="002E4510">
        <w:rPr>
          <w:rFonts w:ascii="Calibri" w:hAnsi="Calibri"/>
          <w:i w:val="0"/>
          <w:sz w:val="20"/>
          <w:szCs w:val="20"/>
        </w:rPr>
        <w:t>Izvori: 11 OPĆI PRIHODI I PRIMICI</w:t>
      </w:r>
    </w:p>
    <w:p w:rsidR="008E352F" w:rsidRDefault="008E352F" w:rsidP="008E352F">
      <w:pPr>
        <w:spacing w:after="0"/>
        <w:jc w:val="both"/>
        <w:rPr>
          <w:rFonts w:ascii="Calibri" w:hAnsi="Calibri"/>
          <w:b w:val="0"/>
          <w:i w:val="0"/>
        </w:rPr>
      </w:pPr>
      <w:r w:rsidRPr="002E4510">
        <w:rPr>
          <w:rFonts w:ascii="Calibri" w:hAnsi="Calibri"/>
          <w:i w:val="0"/>
        </w:rPr>
        <w:t xml:space="preserve">Opis: </w:t>
      </w:r>
      <w:r w:rsidRPr="002E4510">
        <w:rPr>
          <w:rFonts w:ascii="Calibri" w:hAnsi="Calibri"/>
          <w:b w:val="0"/>
          <w:i w:val="0"/>
        </w:rPr>
        <w:t>Osigurava sredstva za objavljivanje mjesečnog priloga u Otočkom Novom listu, Krčkom valu, te izdavanje „Naše Baške“.</w:t>
      </w:r>
      <w:r w:rsidR="008F1671">
        <w:rPr>
          <w:rFonts w:ascii="Calibri" w:hAnsi="Calibri"/>
          <w:b w:val="0"/>
          <w:i w:val="0"/>
        </w:rPr>
        <w:t xml:space="preserve"> </w:t>
      </w:r>
      <w:r w:rsidR="008F1671" w:rsidRPr="00D00DB4">
        <w:rPr>
          <w:rFonts w:asciiTheme="minorHAnsi" w:hAnsiTheme="minorHAnsi"/>
          <w:b w:val="0"/>
          <w:i w:val="0"/>
        </w:rPr>
        <w:t xml:space="preserve">Planirani su u iznosu od </w:t>
      </w:r>
      <w:r w:rsidR="008F1671">
        <w:rPr>
          <w:rFonts w:asciiTheme="minorHAnsi" w:hAnsiTheme="minorHAnsi"/>
          <w:b w:val="0"/>
          <w:i w:val="0"/>
        </w:rPr>
        <w:t xml:space="preserve">9.111,00 </w:t>
      </w:r>
      <w:r w:rsidR="008F1671" w:rsidRPr="00D00DB4">
        <w:rPr>
          <w:rFonts w:asciiTheme="minorHAnsi" w:hAnsiTheme="minorHAnsi"/>
          <w:b w:val="0"/>
          <w:i w:val="0"/>
        </w:rPr>
        <w:t>eura za 2025. godinu</w:t>
      </w:r>
      <w:r w:rsidR="008F1671">
        <w:rPr>
          <w:rFonts w:asciiTheme="minorHAnsi" w:hAnsiTheme="minorHAnsi"/>
          <w:b w:val="0"/>
          <w:i w:val="0"/>
        </w:rPr>
        <w:t>.</w:t>
      </w:r>
      <w:r w:rsidR="008F1671" w:rsidRPr="00AE02C1">
        <w:rPr>
          <w:rFonts w:ascii="Calibri" w:hAnsi="Calibri"/>
          <w:b w:val="0"/>
          <w:i w:val="0"/>
        </w:rPr>
        <w:t xml:space="preserve"> </w:t>
      </w:r>
      <w:r w:rsidR="008F1671">
        <w:rPr>
          <w:rFonts w:ascii="Calibri" w:hAnsi="Calibri"/>
          <w:b w:val="0"/>
          <w:i w:val="0"/>
        </w:rPr>
        <w:t>Isti iznos planiran je i u projekcijama za naredne dvije godine.</w:t>
      </w:r>
    </w:p>
    <w:p w:rsidR="008F1671" w:rsidRDefault="008F1671" w:rsidP="008E352F">
      <w:pPr>
        <w:spacing w:after="0"/>
        <w:jc w:val="both"/>
        <w:rPr>
          <w:rFonts w:ascii="Calibri" w:hAnsi="Calibri"/>
          <w:b w:val="0"/>
          <w:i w:val="0"/>
        </w:rPr>
      </w:pPr>
    </w:p>
    <w:p w:rsidR="008F1671" w:rsidRPr="00374036" w:rsidRDefault="008F1671" w:rsidP="008F1671">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Informiranje stanovništva Općine Baška o radu i događanima vezanim za Općinu Baška putem medija </w:t>
      </w:r>
    </w:p>
    <w:tbl>
      <w:tblPr>
        <w:tblStyle w:val="Reetkatablice"/>
        <w:tblW w:w="0" w:type="auto"/>
        <w:tblLook w:val="04A0" w:firstRow="1" w:lastRow="0" w:firstColumn="1" w:lastColumn="0" w:noHBand="0" w:noVBand="1"/>
      </w:tblPr>
      <w:tblGrid>
        <w:gridCol w:w="2802"/>
        <w:gridCol w:w="6484"/>
      </w:tblGrid>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Br</w:t>
            </w:r>
            <w:r w:rsidR="005379BE" w:rsidRPr="00374036">
              <w:rPr>
                <w:rFonts w:asciiTheme="minorHAnsi" w:hAnsiTheme="minorHAnsi"/>
                <w:b w:val="0"/>
                <w:i w:val="0"/>
                <w:sz w:val="20"/>
                <w:szCs w:val="20"/>
              </w:rPr>
              <w:t>oj realizacije planiranog odnosno broj članaka i izdanja</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8F1671"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Informiranja stanovništva</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8F1671" w:rsidRPr="00374036" w:rsidTr="00F56539">
        <w:tc>
          <w:tcPr>
            <w:tcW w:w="2802" w:type="dxa"/>
          </w:tcPr>
          <w:p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8F1671" w:rsidRPr="002E4510" w:rsidRDefault="008F1671" w:rsidP="008E352F">
      <w:pPr>
        <w:spacing w:after="0"/>
        <w:jc w:val="both"/>
        <w:rPr>
          <w:rFonts w:ascii="Calibri" w:hAnsi="Calibri"/>
          <w:b w:val="0"/>
        </w:rPr>
      </w:pPr>
    </w:p>
    <w:p w:rsidR="008E352F" w:rsidRDefault="008E352F" w:rsidP="008E352F">
      <w:pPr>
        <w:shd w:val="clear" w:color="auto" w:fill="FFFFFF"/>
        <w:tabs>
          <w:tab w:val="left" w:pos="2977"/>
          <w:tab w:val="right" w:pos="9072"/>
        </w:tabs>
        <w:spacing w:after="0"/>
        <w:jc w:val="both"/>
        <w:rPr>
          <w:rFonts w:ascii="Calibri" w:hAnsi="Calibri"/>
          <w:i w:val="0"/>
          <w:sz w:val="20"/>
          <w:szCs w:val="20"/>
          <w:u w:val="single"/>
        </w:rPr>
      </w:pPr>
    </w:p>
    <w:p w:rsidR="00374036" w:rsidRDefault="00374036" w:rsidP="008E352F">
      <w:pPr>
        <w:shd w:val="clear" w:color="auto" w:fill="FFFFFF"/>
        <w:tabs>
          <w:tab w:val="left" w:pos="2977"/>
          <w:tab w:val="right" w:pos="9072"/>
        </w:tabs>
        <w:spacing w:after="0"/>
        <w:jc w:val="both"/>
        <w:rPr>
          <w:rFonts w:ascii="Calibri" w:hAnsi="Calibri"/>
          <w:i w:val="0"/>
          <w:sz w:val="20"/>
          <w:szCs w:val="20"/>
          <w:u w:val="single"/>
        </w:rPr>
      </w:pPr>
    </w:p>
    <w:p w:rsidR="00374036" w:rsidRDefault="00374036" w:rsidP="008E352F">
      <w:pPr>
        <w:shd w:val="clear" w:color="auto" w:fill="FFFFFF"/>
        <w:tabs>
          <w:tab w:val="left" w:pos="2977"/>
          <w:tab w:val="right" w:pos="9072"/>
        </w:tabs>
        <w:spacing w:after="0"/>
        <w:jc w:val="both"/>
        <w:rPr>
          <w:rFonts w:ascii="Calibri" w:hAnsi="Calibri"/>
          <w:i w:val="0"/>
          <w:sz w:val="20"/>
          <w:szCs w:val="20"/>
          <w:u w:val="single"/>
        </w:rPr>
      </w:pPr>
    </w:p>
    <w:p w:rsidR="00374036" w:rsidRDefault="00374036" w:rsidP="008E352F">
      <w:pPr>
        <w:shd w:val="clear" w:color="auto" w:fill="FFFFFF"/>
        <w:tabs>
          <w:tab w:val="left" w:pos="2977"/>
          <w:tab w:val="right" w:pos="9072"/>
        </w:tabs>
        <w:spacing w:after="0"/>
        <w:jc w:val="both"/>
        <w:rPr>
          <w:rFonts w:ascii="Calibri" w:hAnsi="Calibri"/>
          <w:i w:val="0"/>
          <w:sz w:val="20"/>
          <w:szCs w:val="20"/>
          <w:u w:val="single"/>
        </w:rPr>
      </w:pPr>
    </w:p>
    <w:p w:rsidR="00374036" w:rsidRPr="002E4510" w:rsidRDefault="00374036" w:rsidP="008E352F">
      <w:pPr>
        <w:shd w:val="clear" w:color="auto" w:fill="FFFFFF"/>
        <w:tabs>
          <w:tab w:val="left" w:pos="2977"/>
          <w:tab w:val="right" w:pos="9072"/>
        </w:tabs>
        <w:spacing w:after="0"/>
        <w:jc w:val="both"/>
        <w:rPr>
          <w:rFonts w:ascii="Calibri" w:hAnsi="Calibri"/>
          <w:i w:val="0"/>
          <w:sz w:val="20"/>
          <w:szCs w:val="20"/>
          <w:u w:val="single"/>
        </w:rPr>
      </w:pPr>
    </w:p>
    <w:p w:rsidR="008E352F" w:rsidRPr="002E4510" w:rsidRDefault="005379BE" w:rsidP="008E352F">
      <w:pPr>
        <w:shd w:val="clear" w:color="auto" w:fill="FFFFFF"/>
        <w:tabs>
          <w:tab w:val="left" w:pos="2410"/>
          <w:tab w:val="right" w:pos="9072"/>
        </w:tabs>
        <w:spacing w:after="0"/>
        <w:jc w:val="both"/>
        <w:rPr>
          <w:rFonts w:ascii="Calibri" w:hAnsi="Calibri"/>
          <w:i w:val="0"/>
          <w:sz w:val="20"/>
          <w:szCs w:val="20"/>
          <w:u w:val="single"/>
        </w:rPr>
      </w:pPr>
      <w:r>
        <w:rPr>
          <w:rFonts w:ascii="Calibri" w:hAnsi="Calibri"/>
          <w:i w:val="0"/>
          <w:sz w:val="20"/>
          <w:szCs w:val="20"/>
          <w:u w:val="single"/>
        </w:rPr>
        <w:t>AKTIVNOST A100102 PROTOKOL</w:t>
      </w:r>
    </w:p>
    <w:p w:rsidR="008E352F" w:rsidRPr="002E4510" w:rsidRDefault="005379BE"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w:t>
      </w:r>
      <w:r w:rsidRPr="002E4510">
        <w:rPr>
          <w:rFonts w:asciiTheme="minorHAnsi" w:hAnsiTheme="minorHAnsi"/>
          <w:b w:val="0"/>
          <w:i w:val="0"/>
        </w:rPr>
        <w:t>Osigurava sredstva za izdatke reprezentacije, vezano uz protokolarne aktivnosti koje proizlaze iz redovnog rada Općinskog načelnika.</w:t>
      </w:r>
      <w:r w:rsidR="005379BE">
        <w:rPr>
          <w:rFonts w:asciiTheme="minorHAnsi" w:hAnsiTheme="minorHAnsi"/>
          <w:b w:val="0"/>
          <w:i w:val="0"/>
        </w:rPr>
        <w:t xml:space="preserve"> </w:t>
      </w:r>
      <w:r w:rsidR="005379BE" w:rsidRPr="00D00DB4">
        <w:rPr>
          <w:rFonts w:asciiTheme="minorHAnsi" w:hAnsiTheme="minorHAnsi"/>
          <w:b w:val="0"/>
          <w:i w:val="0"/>
        </w:rPr>
        <w:t xml:space="preserve">Planirani su u iznosu od </w:t>
      </w:r>
      <w:r w:rsidR="005379BE">
        <w:rPr>
          <w:rFonts w:asciiTheme="minorHAnsi" w:hAnsiTheme="minorHAnsi"/>
          <w:b w:val="0"/>
          <w:i w:val="0"/>
        </w:rPr>
        <w:t xml:space="preserve">7.300,00 </w:t>
      </w:r>
      <w:r w:rsidR="005379BE" w:rsidRPr="00D00DB4">
        <w:rPr>
          <w:rFonts w:asciiTheme="minorHAnsi" w:hAnsiTheme="minorHAnsi"/>
          <w:b w:val="0"/>
          <w:i w:val="0"/>
        </w:rPr>
        <w:t>eura za 2025. godinu</w:t>
      </w:r>
      <w:r w:rsidR="005379BE">
        <w:rPr>
          <w:rFonts w:asciiTheme="minorHAnsi" w:hAnsiTheme="minorHAnsi"/>
          <w:b w:val="0"/>
          <w:i w:val="0"/>
        </w:rPr>
        <w:t>.</w:t>
      </w:r>
      <w:r w:rsidR="005379BE" w:rsidRPr="00AE02C1">
        <w:rPr>
          <w:rFonts w:ascii="Calibri" w:hAnsi="Calibri"/>
          <w:b w:val="0"/>
          <w:i w:val="0"/>
        </w:rPr>
        <w:t xml:space="preserve"> </w:t>
      </w:r>
      <w:r w:rsidR="005379BE">
        <w:rPr>
          <w:rFonts w:ascii="Calibri" w:hAnsi="Calibri"/>
          <w:b w:val="0"/>
          <w:i w:val="0"/>
        </w:rPr>
        <w:t>Isti iznos planiran je i u projekcijama za naredne dvije godine.</w:t>
      </w:r>
    </w:p>
    <w:p w:rsidR="005379BE" w:rsidRDefault="005379BE" w:rsidP="008E352F">
      <w:pPr>
        <w:shd w:val="clear" w:color="auto" w:fill="FFFFFF"/>
        <w:spacing w:after="0"/>
        <w:jc w:val="both"/>
        <w:rPr>
          <w:rFonts w:asciiTheme="minorHAnsi" w:hAnsiTheme="minorHAnsi"/>
          <w:b w:val="0"/>
          <w:i w:val="0"/>
        </w:rPr>
      </w:pPr>
    </w:p>
    <w:p w:rsidR="005379BE" w:rsidRPr="00374036" w:rsidRDefault="005379BE" w:rsidP="005379BE">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Realizacija protokolarnih aktivnosti </w:t>
      </w:r>
    </w:p>
    <w:tbl>
      <w:tblPr>
        <w:tblStyle w:val="Reetkatablice"/>
        <w:tblW w:w="0" w:type="auto"/>
        <w:tblLook w:val="04A0" w:firstRow="1" w:lastRow="0" w:firstColumn="1" w:lastColumn="0" w:noHBand="0" w:noVBand="1"/>
      </w:tblPr>
      <w:tblGrid>
        <w:gridCol w:w="2802"/>
        <w:gridCol w:w="6484"/>
      </w:tblGrid>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Realizacija planiranih programa</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5379BE" w:rsidRPr="00374036" w:rsidRDefault="005379BE" w:rsidP="00374036">
            <w:pPr>
              <w:jc w:val="both"/>
              <w:rPr>
                <w:rFonts w:asciiTheme="minorHAnsi" w:hAnsiTheme="minorHAnsi"/>
                <w:b w:val="0"/>
                <w:i w:val="0"/>
                <w:sz w:val="20"/>
                <w:szCs w:val="20"/>
              </w:rPr>
            </w:pPr>
            <w:r w:rsidRPr="00374036">
              <w:rPr>
                <w:rFonts w:asciiTheme="minorHAnsi" w:hAnsiTheme="minorHAnsi"/>
                <w:b w:val="0"/>
                <w:i w:val="0"/>
                <w:sz w:val="20"/>
                <w:szCs w:val="20"/>
              </w:rPr>
              <w:t xml:space="preserve">Djelokrug rada općinskog načelnika podrazumijeva obavljanje protokolarnih </w:t>
            </w:r>
            <w:r w:rsidR="00374036" w:rsidRPr="00374036">
              <w:rPr>
                <w:rFonts w:asciiTheme="minorHAnsi" w:hAnsiTheme="minorHAnsi"/>
                <w:b w:val="0"/>
                <w:i w:val="0"/>
                <w:sz w:val="20"/>
                <w:szCs w:val="20"/>
              </w:rPr>
              <w:t xml:space="preserve">aktivnosti </w:t>
            </w:r>
            <w:r w:rsidRPr="00374036">
              <w:rPr>
                <w:rFonts w:asciiTheme="minorHAnsi" w:hAnsiTheme="minorHAnsi"/>
                <w:b w:val="0"/>
                <w:i w:val="0"/>
                <w:sz w:val="20"/>
                <w:szCs w:val="20"/>
              </w:rPr>
              <w:t>pri obilježavanju značajnih obljetnica i sl.</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379BE" w:rsidRPr="00374036" w:rsidTr="00F56539">
        <w:tc>
          <w:tcPr>
            <w:tcW w:w="2802" w:type="dxa"/>
          </w:tcPr>
          <w:p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5379BE" w:rsidRPr="002E4510" w:rsidRDefault="005379BE" w:rsidP="008E352F">
      <w:pPr>
        <w:shd w:val="clear" w:color="auto" w:fill="FFFFFF"/>
        <w:spacing w:after="0"/>
        <w:jc w:val="both"/>
        <w:rPr>
          <w:rFonts w:ascii="Calibri" w:hAnsi="Calibri"/>
          <w:b w:val="0"/>
          <w:i w:val="0"/>
        </w:rPr>
      </w:pPr>
    </w:p>
    <w:p w:rsidR="008E352F" w:rsidRPr="002E4510" w:rsidRDefault="008E352F" w:rsidP="008E352F">
      <w:pPr>
        <w:shd w:val="clear" w:color="auto" w:fill="FFFFFF"/>
        <w:spacing w:after="0"/>
        <w:jc w:val="both"/>
        <w:rPr>
          <w:rFonts w:ascii="Calibri" w:hAnsi="Calibri"/>
          <w:b w:val="0"/>
          <w:i w:val="0"/>
          <w:sz w:val="20"/>
          <w:szCs w:val="20"/>
        </w:rPr>
      </w:pPr>
    </w:p>
    <w:p w:rsidR="008E352F" w:rsidRPr="002E4510" w:rsidRDefault="008E352F" w:rsidP="008E352F">
      <w:pPr>
        <w:shd w:val="clear" w:color="auto" w:fill="FFFFFF"/>
        <w:tabs>
          <w:tab w:val="left" w:pos="2552"/>
          <w:tab w:val="right" w:pos="9072"/>
        </w:tabs>
        <w:spacing w:after="0"/>
        <w:jc w:val="both"/>
        <w:rPr>
          <w:rFonts w:ascii="Calibri" w:hAnsi="Calibri"/>
          <w:i w:val="0"/>
          <w:sz w:val="20"/>
          <w:szCs w:val="20"/>
          <w:u w:val="single"/>
        </w:rPr>
      </w:pPr>
      <w:r w:rsidRPr="002E4510">
        <w:rPr>
          <w:rFonts w:ascii="Calibri" w:hAnsi="Calibri"/>
          <w:i w:val="0"/>
          <w:sz w:val="20"/>
          <w:szCs w:val="20"/>
          <w:u w:val="single"/>
        </w:rPr>
        <w:t>AKTIVNOST A100</w:t>
      </w:r>
      <w:r w:rsidR="005379BE">
        <w:rPr>
          <w:rFonts w:ascii="Calibri" w:hAnsi="Calibri"/>
          <w:i w:val="0"/>
          <w:sz w:val="20"/>
          <w:szCs w:val="20"/>
          <w:u w:val="single"/>
        </w:rPr>
        <w:t>103 PROSLAVE I POKROVITELJSTAVA</w:t>
      </w:r>
      <w:r w:rsidRPr="002E4510">
        <w:rPr>
          <w:rFonts w:ascii="Calibri" w:hAnsi="Calibri"/>
          <w:i w:val="0"/>
          <w:sz w:val="20"/>
          <w:szCs w:val="20"/>
          <w:u w:val="single"/>
        </w:rPr>
        <w:t xml:space="preserve"> </w:t>
      </w:r>
    </w:p>
    <w:p w:rsidR="008E352F" w:rsidRPr="002E4510" w:rsidRDefault="006330D9"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8E352F" w:rsidRDefault="008E352F" w:rsidP="008E352F">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Financiranje izdataka prosla</w:t>
      </w:r>
      <w:r w:rsidR="00374036">
        <w:rPr>
          <w:rFonts w:ascii="Calibri" w:hAnsi="Calibri"/>
          <w:b w:val="0"/>
          <w:i w:val="0"/>
        </w:rPr>
        <w:t>va i pokroviteljstava –</w:t>
      </w:r>
      <w:r w:rsidRPr="002E4510">
        <w:rPr>
          <w:rFonts w:ascii="Calibri" w:hAnsi="Calibri"/>
          <w:b w:val="0"/>
          <w:i w:val="0"/>
        </w:rPr>
        <w:t xml:space="preserve"> Božić i Nova godina, Dan Općine, Dan oslobođenja otoka Krka, Dan državnosti, Dan Crkve Sv. Križa, Sv. Elizabete, Sv. Lucije, Sv. Josipa, Sv. Nikole, otkup knjiga, donacije.</w:t>
      </w:r>
      <w:r w:rsidR="006330D9">
        <w:rPr>
          <w:rFonts w:ascii="Calibri" w:hAnsi="Calibri"/>
          <w:b w:val="0"/>
          <w:i w:val="0"/>
        </w:rPr>
        <w:t xml:space="preserve"> </w:t>
      </w:r>
      <w:r w:rsidR="006330D9" w:rsidRPr="00D00DB4">
        <w:rPr>
          <w:rFonts w:asciiTheme="minorHAnsi" w:hAnsiTheme="minorHAnsi"/>
          <w:b w:val="0"/>
          <w:i w:val="0"/>
        </w:rPr>
        <w:t xml:space="preserve">Planirani su u iznosu od </w:t>
      </w:r>
      <w:r w:rsidR="006330D9">
        <w:rPr>
          <w:rFonts w:asciiTheme="minorHAnsi" w:hAnsiTheme="minorHAnsi"/>
          <w:b w:val="0"/>
          <w:i w:val="0"/>
        </w:rPr>
        <w:t xml:space="preserve">98.262,00 </w:t>
      </w:r>
      <w:r w:rsidR="006330D9" w:rsidRPr="00D00DB4">
        <w:rPr>
          <w:rFonts w:asciiTheme="minorHAnsi" w:hAnsiTheme="minorHAnsi"/>
          <w:b w:val="0"/>
          <w:i w:val="0"/>
        </w:rPr>
        <w:t>eura za 2025. godinu</w:t>
      </w:r>
      <w:r w:rsidR="006330D9">
        <w:rPr>
          <w:rFonts w:asciiTheme="minorHAnsi" w:hAnsiTheme="minorHAnsi"/>
          <w:b w:val="0"/>
          <w:i w:val="0"/>
        </w:rPr>
        <w:t>.</w:t>
      </w:r>
      <w:r w:rsidR="006330D9" w:rsidRPr="00AE02C1">
        <w:rPr>
          <w:rFonts w:ascii="Calibri" w:hAnsi="Calibri"/>
          <w:b w:val="0"/>
          <w:i w:val="0"/>
        </w:rPr>
        <w:t xml:space="preserve"> </w:t>
      </w:r>
      <w:r w:rsidR="006330D9">
        <w:rPr>
          <w:rFonts w:ascii="Calibri" w:hAnsi="Calibri"/>
          <w:b w:val="0"/>
          <w:i w:val="0"/>
        </w:rPr>
        <w:t>Isti iznos planiran je i u projekcijama za naredne dvije godine.</w:t>
      </w:r>
    </w:p>
    <w:p w:rsidR="006330D9" w:rsidRDefault="006330D9" w:rsidP="008E352F">
      <w:pPr>
        <w:spacing w:after="0"/>
        <w:jc w:val="both"/>
        <w:rPr>
          <w:rFonts w:ascii="Calibri" w:hAnsi="Calibri"/>
          <w:b w:val="0"/>
          <w:i w:val="0"/>
        </w:rPr>
      </w:pPr>
    </w:p>
    <w:p w:rsidR="006330D9" w:rsidRPr="00374036" w:rsidRDefault="006330D9" w:rsidP="006330D9">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Realizacija proslava i pokroviteljstva </w:t>
      </w:r>
    </w:p>
    <w:tbl>
      <w:tblPr>
        <w:tblStyle w:val="Reetkatablice"/>
        <w:tblW w:w="0" w:type="auto"/>
        <w:tblLook w:val="04A0" w:firstRow="1" w:lastRow="0" w:firstColumn="1" w:lastColumn="0" w:noHBand="0" w:noVBand="1"/>
      </w:tblPr>
      <w:tblGrid>
        <w:gridCol w:w="2802"/>
        <w:gridCol w:w="6484"/>
      </w:tblGrid>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Broj realiziranih manifestacija/proslava</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Realizacija proslava podrazumijeva program s više kulturno-zabavnih i sportskih događanja.</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6330D9" w:rsidRPr="00374036" w:rsidTr="00F56539">
        <w:tc>
          <w:tcPr>
            <w:tcW w:w="2802" w:type="dxa"/>
          </w:tcPr>
          <w:p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6330D9" w:rsidRPr="002E4510" w:rsidRDefault="006330D9" w:rsidP="008E352F">
      <w:pPr>
        <w:spacing w:after="0"/>
        <w:jc w:val="both"/>
        <w:rPr>
          <w:rFonts w:ascii="Calibri" w:hAnsi="Calibri"/>
          <w:b w:val="0"/>
          <w:bCs/>
          <w:i w:val="0"/>
        </w:rPr>
      </w:pPr>
    </w:p>
    <w:p w:rsidR="008E352F" w:rsidRPr="002E4510" w:rsidRDefault="008E352F" w:rsidP="008E352F">
      <w:pPr>
        <w:shd w:val="clear" w:color="auto" w:fill="FFFFFF"/>
        <w:tabs>
          <w:tab w:val="left" w:pos="2977"/>
          <w:tab w:val="decimal" w:pos="8789"/>
        </w:tabs>
        <w:spacing w:after="0"/>
        <w:ind w:firstLine="851"/>
        <w:rPr>
          <w:rFonts w:ascii="Calibri" w:hAnsi="Calibri"/>
          <w:b w:val="0"/>
          <w:i w:val="0"/>
          <w:sz w:val="20"/>
          <w:szCs w:val="20"/>
          <w:u w:val="single"/>
          <w:shd w:val="clear" w:color="auto" w:fill="FFFFFF"/>
        </w:rPr>
      </w:pPr>
    </w:p>
    <w:p w:rsidR="008E352F" w:rsidRPr="002E4510" w:rsidRDefault="008E352F" w:rsidP="008E352F">
      <w:pPr>
        <w:shd w:val="clear" w:color="auto" w:fill="FFFFFF"/>
        <w:tabs>
          <w:tab w:val="left" w:pos="2552"/>
          <w:tab w:val="right" w:pos="9070"/>
        </w:tabs>
        <w:spacing w:after="0"/>
        <w:jc w:val="left"/>
        <w:rPr>
          <w:rFonts w:ascii="Calibri" w:hAnsi="Calibri"/>
          <w:i w:val="0"/>
          <w:sz w:val="20"/>
          <w:szCs w:val="20"/>
          <w:u w:val="single"/>
        </w:rPr>
      </w:pPr>
      <w:bookmarkStart w:id="1" w:name="OLE_LINK1"/>
      <w:bookmarkStart w:id="2" w:name="OLE_LINK2"/>
      <w:r w:rsidRPr="002E4510">
        <w:rPr>
          <w:rFonts w:ascii="Calibri" w:hAnsi="Calibri"/>
          <w:i w:val="0"/>
          <w:sz w:val="20"/>
          <w:szCs w:val="20"/>
          <w:u w:val="single"/>
          <w:shd w:val="clear" w:color="auto" w:fill="FFFFFF"/>
        </w:rPr>
        <w:t>AKTIVNOS</w:t>
      </w:r>
      <w:r w:rsidR="00C94A75">
        <w:rPr>
          <w:rFonts w:ascii="Calibri" w:hAnsi="Calibri"/>
          <w:i w:val="0"/>
          <w:sz w:val="20"/>
          <w:szCs w:val="20"/>
          <w:u w:val="single"/>
          <w:shd w:val="clear" w:color="auto" w:fill="FFFFFF"/>
        </w:rPr>
        <w:t>T T100104  PRORAČUNSKA PRIČUVA</w:t>
      </w:r>
      <w:r w:rsidRPr="002E4510">
        <w:rPr>
          <w:rFonts w:ascii="Calibri" w:hAnsi="Calibri"/>
          <w:i w:val="0"/>
          <w:sz w:val="20"/>
          <w:szCs w:val="20"/>
          <w:u w:val="single"/>
          <w:shd w:val="clear" w:color="auto" w:fill="FFFFFF"/>
        </w:rPr>
        <w:t xml:space="preserve">       </w:t>
      </w:r>
    </w:p>
    <w:p w:rsidR="008E352F" w:rsidRPr="002E4510" w:rsidRDefault="00C94A75"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8E352F" w:rsidRPr="002E4510" w:rsidRDefault="008E352F" w:rsidP="008E352F">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nepredviđene namjene za koje u proračunu nisu osigurana sredstva </w:t>
      </w:r>
      <w:r w:rsidR="00374036">
        <w:rPr>
          <w:rFonts w:ascii="Calibri" w:hAnsi="Calibri"/>
          <w:b w:val="0"/>
          <w:i w:val="0"/>
        </w:rPr>
        <w:t>n</w:t>
      </w:r>
      <w:r w:rsidRPr="002E4510">
        <w:rPr>
          <w:rFonts w:ascii="Calibri" w:hAnsi="Calibri"/>
          <w:b w:val="0"/>
          <w:i w:val="0"/>
        </w:rPr>
        <w:t>astalih pri otklanjanju posljedica elementarnih nepogoda, epidemija, ekoloških i ostalih izvanrednih događaja.</w:t>
      </w:r>
      <w:r w:rsidR="00C5552F">
        <w:rPr>
          <w:rFonts w:ascii="Calibri" w:hAnsi="Calibri"/>
          <w:b w:val="0"/>
          <w:i w:val="0"/>
        </w:rPr>
        <w:t xml:space="preserve"> </w:t>
      </w:r>
      <w:r w:rsidR="00C5552F" w:rsidRPr="00D00DB4">
        <w:rPr>
          <w:rFonts w:asciiTheme="minorHAnsi" w:hAnsiTheme="minorHAnsi"/>
          <w:b w:val="0"/>
          <w:i w:val="0"/>
        </w:rPr>
        <w:t xml:space="preserve">Planirani su u iznosu od </w:t>
      </w:r>
      <w:r w:rsidR="00C5552F">
        <w:rPr>
          <w:rFonts w:asciiTheme="minorHAnsi" w:hAnsiTheme="minorHAnsi"/>
          <w:b w:val="0"/>
          <w:i w:val="0"/>
        </w:rPr>
        <w:t xml:space="preserve">2.700,00 </w:t>
      </w:r>
      <w:r w:rsidR="00C5552F" w:rsidRPr="00D00DB4">
        <w:rPr>
          <w:rFonts w:asciiTheme="minorHAnsi" w:hAnsiTheme="minorHAnsi"/>
          <w:b w:val="0"/>
          <w:i w:val="0"/>
        </w:rPr>
        <w:t>eura za 2025. godinu</w:t>
      </w:r>
      <w:r w:rsidR="00C5552F">
        <w:rPr>
          <w:rFonts w:asciiTheme="minorHAnsi" w:hAnsiTheme="minorHAnsi"/>
          <w:b w:val="0"/>
          <w:i w:val="0"/>
        </w:rPr>
        <w:t>.</w:t>
      </w:r>
      <w:r w:rsidR="00C5552F" w:rsidRPr="00AE02C1">
        <w:rPr>
          <w:rFonts w:ascii="Calibri" w:hAnsi="Calibri"/>
          <w:b w:val="0"/>
          <w:i w:val="0"/>
        </w:rPr>
        <w:t xml:space="preserve"> </w:t>
      </w:r>
      <w:r w:rsidR="00C5552F">
        <w:rPr>
          <w:rFonts w:ascii="Calibri" w:hAnsi="Calibri"/>
          <w:b w:val="0"/>
          <w:i w:val="0"/>
        </w:rPr>
        <w:t>Isti iznos planiran je i u projekcijama za naredne dvije godine.</w:t>
      </w:r>
    </w:p>
    <w:p w:rsidR="008E352F" w:rsidRPr="002E4510" w:rsidRDefault="008E352F" w:rsidP="008E352F">
      <w:pPr>
        <w:spacing w:after="0"/>
        <w:jc w:val="left"/>
        <w:rPr>
          <w:rFonts w:ascii="Calibri" w:hAnsi="Calibri"/>
          <w:b w:val="0"/>
          <w:i w:val="0"/>
        </w:rPr>
      </w:pPr>
    </w:p>
    <w:p w:rsidR="008E352F" w:rsidRPr="002E4510"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2E4510">
        <w:rPr>
          <w:rFonts w:ascii="Calibri" w:hAnsi="Calibri"/>
          <w:i w:val="0"/>
          <w:sz w:val="20"/>
          <w:szCs w:val="20"/>
          <w:u w:val="single"/>
          <w:shd w:val="clear" w:color="auto" w:fill="FFFFFF"/>
        </w:rPr>
        <w:t>TEKUĆI PRO</w:t>
      </w:r>
      <w:r w:rsidR="00C94A75">
        <w:rPr>
          <w:rFonts w:ascii="Calibri" w:hAnsi="Calibri"/>
          <w:i w:val="0"/>
          <w:sz w:val="20"/>
          <w:szCs w:val="20"/>
          <w:u w:val="single"/>
          <w:shd w:val="clear" w:color="auto" w:fill="FFFFFF"/>
        </w:rPr>
        <w:t>JEKT T100109 PROVEDBENI PROGRAM</w:t>
      </w:r>
    </w:p>
    <w:p w:rsidR="008E352F" w:rsidRPr="002E4510" w:rsidRDefault="005C4A4F"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8E352F" w:rsidRDefault="008E352F" w:rsidP="008E352F">
      <w:pPr>
        <w:shd w:val="clear" w:color="auto" w:fill="FFFFFF"/>
        <w:tabs>
          <w:tab w:val="left" w:pos="2552"/>
          <w:tab w:val="right" w:pos="9070"/>
        </w:tabs>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izradu izvješća o prove</w:t>
      </w:r>
      <w:r w:rsidR="00572184">
        <w:rPr>
          <w:rFonts w:ascii="Calibri" w:hAnsi="Calibri"/>
          <w:b w:val="0"/>
          <w:i w:val="0"/>
        </w:rPr>
        <w:t>dbi provedbenog programa za 2024</w:t>
      </w:r>
      <w:r w:rsidRPr="002E4510">
        <w:rPr>
          <w:rFonts w:ascii="Calibri" w:hAnsi="Calibri"/>
          <w:b w:val="0"/>
          <w:i w:val="0"/>
        </w:rPr>
        <w:t xml:space="preserve">. godinu, sukladno Pravilniku o rokovima i postupcima praćenja i izvješćivanja o provedbi akata strateškog </w:t>
      </w:r>
      <w:r w:rsidRPr="002E4510">
        <w:rPr>
          <w:rFonts w:ascii="Calibri" w:hAnsi="Calibri"/>
          <w:b w:val="0"/>
          <w:i w:val="0"/>
        </w:rPr>
        <w:lastRenderedPageBreak/>
        <w:t xml:space="preserve">planiranja od </w:t>
      </w:r>
      <w:r w:rsidR="00374036">
        <w:rPr>
          <w:rFonts w:ascii="Calibri" w:hAnsi="Calibri"/>
          <w:b w:val="0"/>
          <w:i w:val="0"/>
        </w:rPr>
        <w:t xml:space="preserve">nacionalnog </w:t>
      </w:r>
      <w:r w:rsidRPr="002E4510">
        <w:rPr>
          <w:rFonts w:ascii="Calibri" w:hAnsi="Calibri"/>
          <w:b w:val="0"/>
          <w:i w:val="0"/>
        </w:rPr>
        <w:t>značaja i od značaja za jedinice lokalne i područne (regionalne) samouprave („Narodne novine“ broj 44/23).</w:t>
      </w:r>
      <w:r w:rsidR="00C5552F" w:rsidRPr="00C5552F">
        <w:rPr>
          <w:rFonts w:asciiTheme="minorHAnsi" w:hAnsiTheme="minorHAnsi"/>
          <w:b w:val="0"/>
          <w:i w:val="0"/>
        </w:rPr>
        <w:t xml:space="preserve"> </w:t>
      </w:r>
      <w:r w:rsidR="00C5552F" w:rsidRPr="00D00DB4">
        <w:rPr>
          <w:rFonts w:asciiTheme="minorHAnsi" w:hAnsiTheme="minorHAnsi"/>
          <w:b w:val="0"/>
          <w:i w:val="0"/>
        </w:rPr>
        <w:t xml:space="preserve">Planirani su u iznosu od </w:t>
      </w:r>
      <w:r w:rsidR="00C5552F">
        <w:rPr>
          <w:rFonts w:asciiTheme="minorHAnsi" w:hAnsiTheme="minorHAnsi"/>
          <w:b w:val="0"/>
          <w:i w:val="0"/>
        </w:rPr>
        <w:t xml:space="preserve">2.063,00  </w:t>
      </w:r>
      <w:r w:rsidR="00C5552F" w:rsidRPr="00D00DB4">
        <w:rPr>
          <w:rFonts w:asciiTheme="minorHAnsi" w:hAnsiTheme="minorHAnsi"/>
          <w:b w:val="0"/>
          <w:i w:val="0"/>
        </w:rPr>
        <w:t>eura za 2025. godinu</w:t>
      </w:r>
      <w:r w:rsidR="00C5552F">
        <w:rPr>
          <w:rFonts w:asciiTheme="minorHAnsi" w:hAnsiTheme="minorHAnsi"/>
          <w:b w:val="0"/>
          <w:i w:val="0"/>
        </w:rPr>
        <w:t>.</w:t>
      </w:r>
      <w:r w:rsidR="00C5552F" w:rsidRPr="00AE02C1">
        <w:rPr>
          <w:rFonts w:ascii="Calibri" w:hAnsi="Calibri"/>
          <w:b w:val="0"/>
          <w:i w:val="0"/>
        </w:rPr>
        <w:t xml:space="preserve"> </w:t>
      </w:r>
      <w:r w:rsidR="00C5552F">
        <w:rPr>
          <w:rFonts w:ascii="Calibri" w:hAnsi="Calibri"/>
          <w:b w:val="0"/>
          <w:i w:val="0"/>
        </w:rPr>
        <w:t>Isti iznos planiran je i u projekcijama za naredne dvije godine.</w:t>
      </w:r>
    </w:p>
    <w:p w:rsidR="008E352F" w:rsidRPr="002E4510" w:rsidRDefault="008E352F" w:rsidP="008E352F">
      <w:pPr>
        <w:shd w:val="clear" w:color="auto" w:fill="FFFFFF"/>
        <w:tabs>
          <w:tab w:val="left" w:pos="2552"/>
          <w:tab w:val="right" w:pos="9070"/>
        </w:tabs>
        <w:spacing w:after="0"/>
        <w:jc w:val="left"/>
        <w:rPr>
          <w:rFonts w:ascii="Calibri" w:hAnsi="Calibri"/>
          <w:b w:val="0"/>
          <w:i w:val="0"/>
        </w:rPr>
      </w:pPr>
    </w:p>
    <w:p w:rsidR="008E352F" w:rsidRPr="002E4510"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2E4510">
        <w:rPr>
          <w:rFonts w:ascii="Calibri" w:hAnsi="Calibri"/>
          <w:i w:val="0"/>
          <w:sz w:val="20"/>
          <w:szCs w:val="20"/>
          <w:u w:val="single"/>
          <w:shd w:val="clear" w:color="auto" w:fill="FFFFFF"/>
        </w:rPr>
        <w:t xml:space="preserve">AKTIVNOST T100110  FINANCIRANJE PROGRAMSKIH SADRŽAJA ELEKTRONIČKIH MEDIJA             </w:t>
      </w:r>
    </w:p>
    <w:p w:rsidR="008E352F" w:rsidRPr="002E4510" w:rsidRDefault="005C4A4F"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5C4A4F" w:rsidRDefault="008E352F" w:rsidP="005C4A4F">
      <w:pPr>
        <w:shd w:val="clear" w:color="auto" w:fill="FFFFFF"/>
        <w:tabs>
          <w:tab w:val="left" w:pos="2552"/>
          <w:tab w:val="right" w:pos="9070"/>
        </w:tabs>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financiranje programskih sadržaja audiovizualnih programa, radijskih programa i elektroničkih publikacija.</w:t>
      </w:r>
      <w:r w:rsidR="005C4A4F">
        <w:rPr>
          <w:rFonts w:ascii="Calibri" w:hAnsi="Calibri"/>
          <w:b w:val="0"/>
          <w:i w:val="0"/>
        </w:rPr>
        <w:t xml:space="preserve"> </w:t>
      </w:r>
      <w:r w:rsidR="005C4A4F" w:rsidRPr="00D00DB4">
        <w:rPr>
          <w:rFonts w:asciiTheme="minorHAnsi" w:hAnsiTheme="minorHAnsi"/>
          <w:b w:val="0"/>
          <w:i w:val="0"/>
        </w:rPr>
        <w:t xml:space="preserve">Planirani su u iznosu od </w:t>
      </w:r>
      <w:r w:rsidR="005C4A4F">
        <w:rPr>
          <w:rFonts w:asciiTheme="minorHAnsi" w:hAnsiTheme="minorHAnsi"/>
          <w:b w:val="0"/>
          <w:i w:val="0"/>
        </w:rPr>
        <w:t xml:space="preserve">19.638,00  </w:t>
      </w:r>
      <w:r w:rsidR="005C4A4F" w:rsidRPr="00D00DB4">
        <w:rPr>
          <w:rFonts w:asciiTheme="minorHAnsi" w:hAnsiTheme="minorHAnsi"/>
          <w:b w:val="0"/>
          <w:i w:val="0"/>
        </w:rPr>
        <w:t>eura za 2025. godinu</w:t>
      </w:r>
      <w:r w:rsidR="005C4A4F">
        <w:rPr>
          <w:rFonts w:asciiTheme="minorHAnsi" w:hAnsiTheme="minorHAnsi"/>
          <w:b w:val="0"/>
          <w:i w:val="0"/>
        </w:rPr>
        <w:t>.</w:t>
      </w:r>
      <w:r w:rsidR="005C4A4F" w:rsidRPr="00AE02C1">
        <w:rPr>
          <w:rFonts w:ascii="Calibri" w:hAnsi="Calibri"/>
          <w:b w:val="0"/>
          <w:i w:val="0"/>
        </w:rPr>
        <w:t xml:space="preserve"> </w:t>
      </w:r>
      <w:r w:rsidR="005C4A4F">
        <w:rPr>
          <w:rFonts w:ascii="Calibri" w:hAnsi="Calibri"/>
          <w:b w:val="0"/>
          <w:i w:val="0"/>
        </w:rPr>
        <w:t xml:space="preserve">Isti iznos planiran je i u projekcijama za naredne dvije godine. </w:t>
      </w:r>
    </w:p>
    <w:p w:rsidR="008E352F" w:rsidRDefault="0099424E" w:rsidP="0099424E">
      <w:pPr>
        <w:tabs>
          <w:tab w:val="left" w:pos="1680"/>
        </w:tabs>
        <w:spacing w:after="0"/>
        <w:jc w:val="both"/>
        <w:rPr>
          <w:rFonts w:ascii="Calibri" w:hAnsi="Calibri"/>
          <w:b w:val="0"/>
          <w:i w:val="0"/>
        </w:rPr>
      </w:pPr>
      <w:r>
        <w:rPr>
          <w:rFonts w:ascii="Calibri" w:hAnsi="Calibri"/>
          <w:b w:val="0"/>
          <w:i w:val="0"/>
        </w:rPr>
        <w:tab/>
      </w:r>
    </w:p>
    <w:p w:rsidR="005C4A4F" w:rsidRPr="00374036" w:rsidRDefault="005C4A4F" w:rsidP="005C4A4F">
      <w:pPr>
        <w:spacing w:after="0"/>
        <w:jc w:val="both"/>
        <w:rPr>
          <w:rFonts w:ascii="Calibri" w:hAnsi="Calibri"/>
          <w:b w:val="0"/>
          <w:i w:val="0"/>
          <w:sz w:val="20"/>
          <w:szCs w:val="20"/>
        </w:rPr>
      </w:pPr>
      <w:r w:rsidRPr="00374036">
        <w:rPr>
          <w:rFonts w:ascii="Calibri" w:hAnsi="Calibri"/>
          <w:i w:val="0"/>
          <w:sz w:val="20"/>
          <w:szCs w:val="20"/>
        </w:rPr>
        <w:t xml:space="preserve">Cilj: </w:t>
      </w:r>
      <w:r w:rsidR="0099424E" w:rsidRPr="00374036">
        <w:rPr>
          <w:rFonts w:ascii="Calibri" w:hAnsi="Calibri"/>
          <w:b w:val="0"/>
          <w:i w:val="0"/>
          <w:sz w:val="20"/>
          <w:szCs w:val="20"/>
        </w:rPr>
        <w:t>Financiranje elektroničkih medija</w:t>
      </w:r>
    </w:p>
    <w:tbl>
      <w:tblPr>
        <w:tblStyle w:val="Reetkatablice"/>
        <w:tblW w:w="0" w:type="auto"/>
        <w:tblLook w:val="04A0" w:firstRow="1" w:lastRow="0" w:firstColumn="1" w:lastColumn="0" w:noHBand="0" w:noVBand="1"/>
      </w:tblPr>
      <w:tblGrid>
        <w:gridCol w:w="2802"/>
        <w:gridCol w:w="6484"/>
      </w:tblGrid>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5C4A4F"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Realiziranost aktivnosti</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5C4A4F"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Financiranje elektroničkih medija</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C4A4F" w:rsidRPr="00374036" w:rsidTr="00F56539">
        <w:tc>
          <w:tcPr>
            <w:tcW w:w="2802" w:type="dxa"/>
          </w:tcPr>
          <w:p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5C4A4F" w:rsidRPr="00374036" w:rsidRDefault="005C4A4F" w:rsidP="008E352F">
      <w:pPr>
        <w:spacing w:after="0"/>
        <w:jc w:val="both"/>
        <w:rPr>
          <w:rFonts w:ascii="Calibri" w:hAnsi="Calibri"/>
          <w:b w:val="0"/>
          <w:i w:val="0"/>
          <w:sz w:val="20"/>
          <w:szCs w:val="20"/>
        </w:rPr>
      </w:pPr>
    </w:p>
    <w:p w:rsidR="008E352F" w:rsidRPr="002E4510" w:rsidRDefault="008E352F" w:rsidP="008E352F">
      <w:pPr>
        <w:spacing w:after="0"/>
        <w:jc w:val="left"/>
        <w:rPr>
          <w:rFonts w:ascii="Calibri" w:hAnsi="Calibri"/>
          <w:b w:val="0"/>
          <w:i w:val="0"/>
        </w:rPr>
      </w:pPr>
    </w:p>
    <w:bookmarkEnd w:id="1"/>
    <w:bookmarkEnd w:id="2"/>
    <w:p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1002 AKTIVNOSTI MJESNE SAMOUPRAVE                                                                                      </w:t>
      </w:r>
    </w:p>
    <w:p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b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129/05, 109/07, 125/08, 36/09, 150/11, </w:t>
      </w:r>
      <w:r w:rsidRPr="002E4510">
        <w:rPr>
          <w:rFonts w:ascii="Calibri" w:eastAsia="Times New Roman" w:hAnsi="Calibri"/>
          <w:b w:val="0"/>
          <w:i w:val="0"/>
          <w:sz w:val="20"/>
          <w:szCs w:val="20"/>
          <w:lang w:eastAsia="hr-HR"/>
        </w:rPr>
        <w:tab/>
        <w:t>144/12, 19/13-pročišćeni tekst, 137/15, 123/17. 98/19, 144/20), Odluka o</w:t>
      </w:r>
      <w:r w:rsidRPr="002E4510">
        <w:rPr>
          <w:rFonts w:ascii="Calibri" w:eastAsia="Times New Roman" w:hAnsi="Calibri"/>
          <w:b w:val="0"/>
          <w:i w:val="0"/>
          <w:sz w:val="20"/>
          <w:szCs w:val="20"/>
          <w:lang w:eastAsia="hr-HR"/>
        </w:rPr>
        <w:tab/>
        <w:t>naknadama za rad u Općinskom vijeću Općine  Baška, radnim tijelima</w:t>
      </w:r>
      <w:r w:rsidRPr="002E4510">
        <w:rPr>
          <w:rFonts w:ascii="Calibri" w:eastAsia="Times New Roman" w:hAnsi="Calibri"/>
          <w:b w:val="0"/>
          <w:i w:val="0"/>
          <w:sz w:val="20"/>
          <w:szCs w:val="20"/>
          <w:lang w:eastAsia="hr-HR"/>
        </w:rPr>
        <w:tab/>
        <w:t xml:space="preserve">Općinskog </w:t>
      </w:r>
      <w:r w:rsidRPr="002E4510">
        <w:rPr>
          <w:rFonts w:ascii="Calibri" w:eastAsia="Times New Roman" w:hAnsi="Calibri"/>
          <w:b w:val="0"/>
          <w:i w:val="0"/>
          <w:sz w:val="20"/>
          <w:szCs w:val="20"/>
          <w:lang w:eastAsia="hr-HR"/>
        </w:rPr>
        <w:tab/>
        <w:t>vijeća Općine Baška i vijećima mjesnih odbora („Službene novine</w:t>
      </w:r>
      <w:r w:rsidRPr="002E4510">
        <w:rPr>
          <w:rFonts w:ascii="Calibri" w:eastAsia="Times New Roman" w:hAnsi="Calibri"/>
          <w:b w:val="0"/>
          <w:i w:val="0"/>
          <w:sz w:val="20"/>
          <w:szCs w:val="20"/>
          <w:lang w:eastAsia="hr-HR"/>
        </w:rPr>
        <w:tab/>
        <w:t xml:space="preserve">Primorsko-goranske županije“ broj 11/14, 10/20) </w:t>
      </w:r>
    </w:p>
    <w:p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sz w:val="20"/>
          <w:szCs w:val="20"/>
          <w:lang w:eastAsia="hr-HR"/>
        </w:rPr>
        <w:tab/>
        <w:t>A100201 DJELOKRUG MJESNE SAMOUPRAVE</w:t>
      </w:r>
    </w:p>
    <w:p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O</w:t>
      </w:r>
      <w:r w:rsidRPr="002E4510">
        <w:rPr>
          <w:rFonts w:ascii="Calibri" w:eastAsia="Times New Roman" w:hAnsi="Calibri"/>
          <w:b w:val="0"/>
          <w:i w:val="0"/>
          <w:sz w:val="20"/>
          <w:szCs w:val="20"/>
          <w:lang w:eastAsia="hr-HR"/>
        </w:rPr>
        <w:t>siguranje izvršavanja zadataka u funkcioniranju tijela mjesne samouprave</w:t>
      </w:r>
    </w:p>
    <w:p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 xml:space="preserve">spješnost realizacije programa, zadovoljstvo građana provedbom </w:t>
      </w:r>
      <w:r w:rsidRPr="002E4510">
        <w:rPr>
          <w:rFonts w:ascii="Calibri" w:eastAsia="Times New Roman" w:hAnsi="Calibri"/>
          <w:b w:val="0"/>
          <w:i w:val="0"/>
          <w:sz w:val="20"/>
          <w:szCs w:val="20"/>
          <w:lang w:eastAsia="hr-HR"/>
        </w:rPr>
        <w:tab/>
        <w:t>programa.</w:t>
      </w:r>
    </w:p>
    <w:p w:rsidR="0099424E" w:rsidRDefault="0099424E" w:rsidP="008E352F">
      <w:pPr>
        <w:shd w:val="clear" w:color="auto" w:fill="FFFFFF"/>
        <w:tabs>
          <w:tab w:val="left" w:pos="2552"/>
          <w:tab w:val="right" w:pos="9072"/>
        </w:tabs>
        <w:spacing w:after="0"/>
        <w:jc w:val="left"/>
        <w:rPr>
          <w:rFonts w:ascii="Calibri" w:hAnsi="Calibri"/>
          <w:i w:val="0"/>
          <w:sz w:val="20"/>
          <w:szCs w:val="20"/>
          <w:u w:val="single"/>
        </w:rPr>
      </w:pPr>
    </w:p>
    <w:p w:rsidR="008E352F" w:rsidRPr="002E4510" w:rsidRDefault="008E352F" w:rsidP="008E352F">
      <w:pPr>
        <w:shd w:val="clear" w:color="auto" w:fill="FFFFFF"/>
        <w:tabs>
          <w:tab w:val="left" w:pos="2552"/>
          <w:tab w:val="right" w:pos="9072"/>
        </w:tabs>
        <w:spacing w:after="0"/>
        <w:jc w:val="left"/>
        <w:rPr>
          <w:rFonts w:ascii="Calibri" w:hAnsi="Calibri"/>
          <w:i w:val="0"/>
          <w:sz w:val="20"/>
          <w:szCs w:val="20"/>
          <w:u w:val="single"/>
        </w:rPr>
      </w:pPr>
      <w:r w:rsidRPr="002E4510">
        <w:rPr>
          <w:rFonts w:ascii="Calibri" w:hAnsi="Calibri"/>
          <w:i w:val="0"/>
          <w:sz w:val="20"/>
          <w:szCs w:val="20"/>
          <w:u w:val="single"/>
        </w:rPr>
        <w:t>AKTIVNOST A1002</w:t>
      </w:r>
      <w:r w:rsidR="0099424E">
        <w:rPr>
          <w:rFonts w:ascii="Calibri" w:hAnsi="Calibri"/>
          <w:i w:val="0"/>
          <w:sz w:val="20"/>
          <w:szCs w:val="20"/>
          <w:u w:val="single"/>
        </w:rPr>
        <w:t>01 DJELOKRUG MJESNE SAMOUPRAVE</w:t>
      </w:r>
    </w:p>
    <w:p w:rsidR="008E352F" w:rsidRPr="002E4510" w:rsidRDefault="0099424E" w:rsidP="008E352F">
      <w:pPr>
        <w:tabs>
          <w:tab w:val="right" w:pos="4253"/>
          <w:tab w:val="right" w:pos="9070"/>
        </w:tabs>
        <w:spacing w:after="0"/>
        <w:jc w:val="both"/>
        <w:rPr>
          <w:rFonts w:ascii="Calibri" w:hAnsi="Calibri"/>
          <w:i w:val="0"/>
          <w:sz w:val="20"/>
          <w:szCs w:val="20"/>
        </w:rPr>
      </w:pPr>
      <w:r>
        <w:rPr>
          <w:rFonts w:ascii="Calibri" w:hAnsi="Calibri"/>
          <w:i w:val="0"/>
          <w:sz w:val="20"/>
          <w:szCs w:val="20"/>
        </w:rPr>
        <w:t>Izvori: 1</w:t>
      </w:r>
      <w:r w:rsidR="008E352F" w:rsidRPr="002E4510">
        <w:rPr>
          <w:rFonts w:ascii="Calibri" w:hAnsi="Calibri"/>
          <w:i w:val="0"/>
          <w:sz w:val="20"/>
          <w:szCs w:val="20"/>
        </w:rPr>
        <w:t xml:space="preserve"> OPĆI PRIHODI I PRIMICI</w:t>
      </w:r>
    </w:p>
    <w:p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isplatu naknade za rad članova 4 mjesna odbora.</w:t>
      </w:r>
      <w:r w:rsidR="005B7179">
        <w:rPr>
          <w:rFonts w:ascii="Calibri" w:hAnsi="Calibri"/>
          <w:b w:val="0"/>
          <w:i w:val="0"/>
        </w:rPr>
        <w:t xml:space="preserve"> </w:t>
      </w:r>
      <w:r w:rsidR="005B7179" w:rsidRPr="00D00DB4">
        <w:rPr>
          <w:rFonts w:asciiTheme="minorHAnsi" w:hAnsiTheme="minorHAnsi"/>
          <w:b w:val="0"/>
          <w:i w:val="0"/>
        </w:rPr>
        <w:t xml:space="preserve">Planirani su u iznosu od </w:t>
      </w:r>
      <w:r w:rsidR="005B7179">
        <w:rPr>
          <w:rFonts w:asciiTheme="minorHAnsi" w:hAnsiTheme="minorHAnsi"/>
          <w:b w:val="0"/>
          <w:i w:val="0"/>
        </w:rPr>
        <w:t xml:space="preserve">1.592,00  </w:t>
      </w:r>
      <w:r w:rsidR="005B7179" w:rsidRPr="00D00DB4">
        <w:rPr>
          <w:rFonts w:asciiTheme="minorHAnsi" w:hAnsiTheme="minorHAnsi"/>
          <w:b w:val="0"/>
          <w:i w:val="0"/>
        </w:rPr>
        <w:t>eura za 2025. godinu</w:t>
      </w:r>
      <w:r w:rsidR="005B7179">
        <w:rPr>
          <w:rFonts w:asciiTheme="minorHAnsi" w:hAnsiTheme="minorHAnsi"/>
          <w:b w:val="0"/>
          <w:i w:val="0"/>
        </w:rPr>
        <w:t>.</w:t>
      </w:r>
      <w:r w:rsidR="005B7179" w:rsidRPr="00AE02C1">
        <w:rPr>
          <w:rFonts w:ascii="Calibri" w:hAnsi="Calibri"/>
          <w:b w:val="0"/>
          <w:i w:val="0"/>
        </w:rPr>
        <w:t xml:space="preserve"> </w:t>
      </w:r>
      <w:r w:rsidR="005B7179">
        <w:rPr>
          <w:rFonts w:ascii="Calibri" w:hAnsi="Calibri"/>
          <w:b w:val="0"/>
          <w:i w:val="0"/>
        </w:rPr>
        <w:t>Isti iznos planiran je i u projekcijama za naredne dvije godine.</w:t>
      </w:r>
    </w:p>
    <w:p w:rsidR="0099424E" w:rsidRDefault="0099424E" w:rsidP="008E352F">
      <w:pPr>
        <w:shd w:val="clear" w:color="auto" w:fill="FFFFFF"/>
        <w:spacing w:after="0"/>
        <w:jc w:val="both"/>
        <w:rPr>
          <w:rFonts w:ascii="Calibri" w:hAnsi="Calibri"/>
          <w:b w:val="0"/>
          <w:i w:val="0"/>
        </w:rPr>
      </w:pPr>
    </w:p>
    <w:p w:rsidR="0099424E" w:rsidRPr="00374036" w:rsidRDefault="0099424E" w:rsidP="0099424E">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Osiguranje rada mjesenih odbora</w:t>
      </w:r>
    </w:p>
    <w:tbl>
      <w:tblPr>
        <w:tblStyle w:val="Reetkatablice"/>
        <w:tblW w:w="0" w:type="auto"/>
        <w:tblLook w:val="04A0" w:firstRow="1" w:lastRow="0" w:firstColumn="1" w:lastColumn="0" w:noHBand="0" w:noVBand="1"/>
      </w:tblPr>
      <w:tblGrid>
        <w:gridCol w:w="2802"/>
        <w:gridCol w:w="6484"/>
      </w:tblGrid>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Redovite isplate naknada  članovima mjesnih odbora za njihov rad u mjesnom odboru po dostavljenim zapisnicima.</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Mjesni odbor je oblik mjesne samouprave koji se osniva kao oblik neposrednog sudjelovanja građana u odlučivanju o lokalnim poslovima od neposrednog i svakodnevnog utjecaja na život i rad građana</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99424E" w:rsidRPr="00374036" w:rsidTr="00F56539">
        <w:tc>
          <w:tcPr>
            <w:tcW w:w="2802" w:type="dxa"/>
          </w:tcPr>
          <w:p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99424E" w:rsidRDefault="0099424E" w:rsidP="008E352F">
      <w:pPr>
        <w:shd w:val="clear" w:color="auto" w:fill="FFFFFF"/>
        <w:spacing w:after="0"/>
        <w:jc w:val="both"/>
        <w:rPr>
          <w:rFonts w:ascii="Calibri" w:hAnsi="Calibri"/>
          <w:b w:val="0"/>
          <w:i w:val="0"/>
        </w:rPr>
      </w:pPr>
    </w:p>
    <w:p w:rsidR="00314F92" w:rsidRDefault="00314F92" w:rsidP="008E352F">
      <w:pPr>
        <w:shd w:val="clear" w:color="auto" w:fill="FFFFFF"/>
        <w:spacing w:after="0"/>
        <w:jc w:val="both"/>
        <w:rPr>
          <w:rFonts w:ascii="Calibri" w:hAnsi="Calibri"/>
          <w:b w:val="0"/>
          <w:i w:val="0"/>
        </w:rPr>
      </w:pPr>
    </w:p>
    <w:p w:rsidR="00314F92" w:rsidRPr="002E4510" w:rsidRDefault="00314F92" w:rsidP="008E352F">
      <w:pPr>
        <w:shd w:val="clear" w:color="auto" w:fill="FFFFFF"/>
        <w:spacing w:after="0"/>
        <w:jc w:val="both"/>
        <w:rPr>
          <w:rFonts w:ascii="Calibri" w:hAnsi="Calibri"/>
          <w:b w:val="0"/>
          <w:i w:val="0"/>
        </w:rPr>
      </w:pPr>
    </w:p>
    <w:p w:rsidR="008E352F" w:rsidRPr="002E4510" w:rsidRDefault="008E352F" w:rsidP="008E352F">
      <w:pPr>
        <w:shd w:val="clear" w:color="auto" w:fill="FFFFFF"/>
        <w:spacing w:after="0"/>
        <w:jc w:val="both"/>
        <w:rPr>
          <w:rFonts w:ascii="Calibri" w:hAnsi="Calibri"/>
          <w:b w:val="0"/>
          <w:i w:val="0"/>
          <w:color w:val="FF0000"/>
          <w:sz w:val="20"/>
          <w:szCs w:val="20"/>
        </w:rPr>
      </w:pP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1003 IZBORI                                                                                      </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b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129/05, 109/07, 125/08, 36/09, 150/11, </w:t>
      </w:r>
      <w:r w:rsidRPr="002E4510">
        <w:rPr>
          <w:rFonts w:ascii="Calibri" w:eastAsia="Times New Roman" w:hAnsi="Calibri"/>
          <w:b w:val="0"/>
          <w:i w:val="0"/>
          <w:sz w:val="20"/>
          <w:szCs w:val="20"/>
          <w:lang w:eastAsia="hr-HR"/>
        </w:rPr>
        <w:tab/>
        <w:t xml:space="preserve">144/12, 19/13-pročišćeni tekst, 137/15, 123/17, 98/19, 144/20), </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sz w:val="20"/>
          <w:szCs w:val="20"/>
          <w:lang w:eastAsia="hr-HR"/>
        </w:rPr>
        <w:tab/>
        <w:t>T100301 PROVEDBA IZBORA I REFERENDUMA</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E</w:t>
      </w:r>
      <w:r w:rsidRPr="002E4510">
        <w:rPr>
          <w:rFonts w:ascii="Calibri" w:eastAsia="Times New Roman" w:hAnsi="Calibri"/>
          <w:b w:val="0"/>
          <w:i w:val="0"/>
          <w:sz w:val="20"/>
          <w:szCs w:val="20"/>
          <w:lang w:eastAsia="hr-HR"/>
        </w:rPr>
        <w:t>fikasna realizacija izbora</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spješnost realizacije izbora</w:t>
      </w:r>
    </w:p>
    <w:p w:rsidR="008E352F" w:rsidRPr="002E4510" w:rsidRDefault="008E352F" w:rsidP="008E352F">
      <w:pPr>
        <w:shd w:val="clear" w:color="auto" w:fill="FFFFFF"/>
        <w:spacing w:after="0"/>
        <w:jc w:val="both"/>
        <w:rPr>
          <w:rFonts w:ascii="Calibri" w:hAnsi="Calibri"/>
          <w:b w:val="0"/>
          <w:sz w:val="20"/>
          <w:szCs w:val="20"/>
        </w:rPr>
      </w:pPr>
    </w:p>
    <w:p w:rsidR="008E352F" w:rsidRPr="002E4510" w:rsidRDefault="008E352F" w:rsidP="008E352F">
      <w:pPr>
        <w:shd w:val="clear" w:color="auto" w:fill="FFFFFF"/>
        <w:tabs>
          <w:tab w:val="left" w:pos="9070"/>
        </w:tabs>
        <w:spacing w:after="0"/>
        <w:jc w:val="both"/>
        <w:rPr>
          <w:rFonts w:ascii="Calibri" w:hAnsi="Calibri"/>
          <w:i w:val="0"/>
          <w:sz w:val="20"/>
          <w:szCs w:val="20"/>
          <w:u w:val="single"/>
        </w:rPr>
      </w:pPr>
      <w:r w:rsidRPr="002E4510">
        <w:rPr>
          <w:rFonts w:ascii="Calibri" w:hAnsi="Calibri"/>
          <w:i w:val="0"/>
          <w:sz w:val="20"/>
          <w:szCs w:val="20"/>
          <w:u w:val="single"/>
        </w:rPr>
        <w:t>TEKUĆI PROJEKT T100301 PROVEDBA IZBORA I REFERENDUMA</w:t>
      </w:r>
      <w:r w:rsidRPr="002E4510">
        <w:rPr>
          <w:rFonts w:ascii="Calibri" w:hAnsi="Calibri"/>
          <w:i w:val="0"/>
          <w:sz w:val="20"/>
          <w:szCs w:val="20"/>
          <w:u w:val="single"/>
        </w:rPr>
        <w:tab/>
        <w:t xml:space="preserve"> </w:t>
      </w:r>
    </w:p>
    <w:p w:rsidR="008E352F" w:rsidRPr="002E4510" w:rsidRDefault="00314F92"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w:t>
      </w:r>
      <w:r w:rsidR="005B7179">
        <w:rPr>
          <w:rFonts w:ascii="Calibri" w:hAnsi="Calibri"/>
          <w:b w:val="0"/>
          <w:i w:val="0"/>
        </w:rPr>
        <w:t xml:space="preserve">va sredstva za provedbu </w:t>
      </w:r>
      <w:r w:rsidR="00A93D29">
        <w:rPr>
          <w:rFonts w:ascii="Calibri" w:hAnsi="Calibri"/>
          <w:b w:val="0"/>
          <w:i w:val="0"/>
        </w:rPr>
        <w:t xml:space="preserve">lokalnih </w:t>
      </w:r>
      <w:r w:rsidR="005B7179">
        <w:rPr>
          <w:rFonts w:ascii="Calibri" w:hAnsi="Calibri"/>
          <w:b w:val="0"/>
          <w:i w:val="0"/>
        </w:rPr>
        <w:t>izbora koji će biti u 2025. godini. Planirani su u iznosu od 19.800,00 eura za 2025. godinu. Projekcijama proračuna planirano je 300,00 eura za 2026. godinu te 300,00 eura za 2027. godinu.</w:t>
      </w:r>
    </w:p>
    <w:p w:rsidR="00E17DDB" w:rsidRDefault="00E17DDB" w:rsidP="008E352F">
      <w:pPr>
        <w:shd w:val="clear" w:color="auto" w:fill="FFFFFF"/>
        <w:spacing w:after="0"/>
        <w:jc w:val="both"/>
        <w:rPr>
          <w:rFonts w:ascii="Calibri" w:hAnsi="Calibri"/>
          <w:b w:val="0"/>
          <w:i w:val="0"/>
        </w:rPr>
      </w:pPr>
    </w:p>
    <w:p w:rsidR="00E17DDB" w:rsidRPr="00374036" w:rsidRDefault="00E17DDB" w:rsidP="00E17DDB">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Uspješno provedeni izbori</w:t>
      </w:r>
    </w:p>
    <w:tbl>
      <w:tblPr>
        <w:tblStyle w:val="Reetkatablice"/>
        <w:tblW w:w="0" w:type="auto"/>
        <w:tblLook w:val="04A0" w:firstRow="1" w:lastRow="0" w:firstColumn="1" w:lastColumn="0" w:noHBand="0" w:noVBand="1"/>
      </w:tblPr>
      <w:tblGrid>
        <w:gridCol w:w="2802"/>
        <w:gridCol w:w="6484"/>
      </w:tblGrid>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Uspješnost provedbe izbora</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Izvršenje svih radnji i postupaka vezanih za potrebe provedbe izbora.</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Ciljana vrijednost (2025.)</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Ciljana vrijednost (2026.)</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E17DDB" w:rsidRPr="00374036" w:rsidTr="00F56539">
        <w:tc>
          <w:tcPr>
            <w:tcW w:w="2802" w:type="dxa"/>
          </w:tcPr>
          <w:p w:rsidR="00E17DDB" w:rsidRPr="00374036" w:rsidRDefault="00E17DDB" w:rsidP="00F56539">
            <w:pPr>
              <w:jc w:val="both"/>
              <w:rPr>
                <w:rFonts w:asciiTheme="minorHAnsi" w:hAnsiTheme="minorHAnsi"/>
                <w:i w:val="0"/>
                <w:sz w:val="20"/>
                <w:szCs w:val="20"/>
              </w:rPr>
            </w:pPr>
            <w:r w:rsidRPr="00374036">
              <w:rPr>
                <w:rFonts w:asciiTheme="minorHAnsi" w:hAnsiTheme="minorHAnsi"/>
                <w:i w:val="0"/>
                <w:sz w:val="20"/>
                <w:szCs w:val="20"/>
              </w:rPr>
              <w:t>Ciljana vrijednost (2027.)</w:t>
            </w:r>
          </w:p>
        </w:tc>
        <w:tc>
          <w:tcPr>
            <w:tcW w:w="6484" w:type="dxa"/>
          </w:tcPr>
          <w:p w:rsidR="00E17DDB" w:rsidRPr="00374036" w:rsidRDefault="00E17DDB"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rsidR="00E17DDB" w:rsidRPr="002E4510" w:rsidRDefault="00E17DDB" w:rsidP="008E352F">
      <w:pPr>
        <w:shd w:val="clear" w:color="auto" w:fill="FFFFFF"/>
        <w:spacing w:after="0"/>
        <w:jc w:val="both"/>
        <w:rPr>
          <w:rFonts w:ascii="Calibri" w:hAnsi="Calibri"/>
          <w:b w:val="0"/>
          <w:i w:val="0"/>
        </w:rPr>
      </w:pPr>
    </w:p>
    <w:p w:rsidR="008E352F" w:rsidRPr="002E4510" w:rsidRDefault="008E352F" w:rsidP="008E352F">
      <w:pPr>
        <w:shd w:val="clear" w:color="auto" w:fill="FFFFFF"/>
        <w:spacing w:after="0"/>
        <w:jc w:val="both"/>
        <w:rPr>
          <w:rFonts w:ascii="Calibri" w:hAnsi="Calibri"/>
          <w:b w:val="0"/>
          <w:i w:val="0"/>
        </w:rPr>
      </w:pP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1004 ZAŠTITA PRAVA NACIONALNIH MANJINA                                                                                     </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129/05, 109/07, 125/08, 36/09, 150/11, 144/12, 19/13-pročišćeni tekst, 137/15, 123/17, 98/19, 144/20), Odluka o financiranju vijeća nacionalnih manjina Općine Baška („Službene novine Primorsko-goranske županije“ broj 22/19, 10/20) </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sz w:val="20"/>
          <w:szCs w:val="20"/>
          <w:lang w:eastAsia="hr-HR"/>
        </w:rPr>
        <w:tab/>
        <w:t>A100401 VIJEĆE ALBANSKE NACIONALNE MANJINE</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F56539">
        <w:rPr>
          <w:rFonts w:ascii="Calibri" w:eastAsia="Times New Roman" w:hAnsi="Calibri"/>
          <w:b w:val="0"/>
          <w:i w:val="0"/>
          <w:sz w:val="20"/>
          <w:szCs w:val="20"/>
          <w:lang w:eastAsia="hr-HR"/>
        </w:rPr>
        <w:tab/>
        <w:t>R</w:t>
      </w:r>
      <w:r w:rsidRPr="002E4510">
        <w:rPr>
          <w:rFonts w:ascii="Calibri" w:eastAsia="Times New Roman" w:hAnsi="Calibri"/>
          <w:b w:val="0"/>
          <w:i w:val="0"/>
          <w:sz w:val="20"/>
          <w:szCs w:val="20"/>
          <w:lang w:eastAsia="hr-HR"/>
        </w:rPr>
        <w:t>azvoj demokratskog i višestranačkog sustava, sudjelovanje u javnom životu</w:t>
      </w:r>
      <w:r w:rsidRPr="002E4510">
        <w:rPr>
          <w:rFonts w:ascii="Calibri" w:eastAsia="Times New Roman" w:hAnsi="Calibri"/>
          <w:b w:val="0"/>
          <w:i w:val="0"/>
          <w:sz w:val="20"/>
          <w:szCs w:val="20"/>
          <w:lang w:eastAsia="hr-HR"/>
        </w:rPr>
        <w:tab/>
        <w:t xml:space="preserve">Općine putem organiziranja proslava </w:t>
      </w:r>
    </w:p>
    <w:p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F56539">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 xml:space="preserve">spješnost realizacije programa, zadovoljstvo građana provedbom </w:t>
      </w:r>
      <w:r w:rsidRPr="002E4510">
        <w:rPr>
          <w:rFonts w:ascii="Calibri" w:eastAsia="Times New Roman" w:hAnsi="Calibri"/>
          <w:b w:val="0"/>
          <w:i w:val="0"/>
          <w:sz w:val="20"/>
          <w:szCs w:val="20"/>
          <w:lang w:eastAsia="hr-HR"/>
        </w:rPr>
        <w:tab/>
        <w:t>programa</w:t>
      </w:r>
    </w:p>
    <w:p w:rsidR="008E352F" w:rsidRPr="002E4510" w:rsidRDefault="008E352F" w:rsidP="008E352F">
      <w:pPr>
        <w:shd w:val="clear" w:color="auto" w:fill="FFFFFF"/>
        <w:spacing w:after="0"/>
        <w:jc w:val="both"/>
        <w:rPr>
          <w:rFonts w:ascii="Calibri" w:hAnsi="Calibri"/>
          <w:b w:val="0"/>
          <w:sz w:val="20"/>
          <w:szCs w:val="20"/>
        </w:rPr>
      </w:pPr>
    </w:p>
    <w:p w:rsidR="008E352F" w:rsidRPr="002E4510" w:rsidRDefault="008E352F" w:rsidP="008E352F">
      <w:pPr>
        <w:shd w:val="clear" w:color="auto" w:fill="FFFFFF"/>
        <w:tabs>
          <w:tab w:val="left" w:pos="9070"/>
        </w:tabs>
        <w:spacing w:after="0"/>
        <w:jc w:val="both"/>
        <w:rPr>
          <w:rFonts w:ascii="Calibri" w:hAnsi="Calibri"/>
          <w:i w:val="0"/>
          <w:sz w:val="20"/>
          <w:szCs w:val="20"/>
          <w:u w:val="single"/>
        </w:rPr>
      </w:pPr>
      <w:r w:rsidRPr="002E4510">
        <w:rPr>
          <w:rFonts w:ascii="Calibri" w:hAnsi="Calibri"/>
          <w:i w:val="0"/>
          <w:sz w:val="20"/>
          <w:szCs w:val="20"/>
          <w:u w:val="single"/>
        </w:rPr>
        <w:t>TEKUĆI PROJEKT T100401 VIJ</w:t>
      </w:r>
      <w:r w:rsidR="00710111">
        <w:rPr>
          <w:rFonts w:ascii="Calibri" w:hAnsi="Calibri"/>
          <w:i w:val="0"/>
          <w:sz w:val="20"/>
          <w:szCs w:val="20"/>
          <w:u w:val="single"/>
        </w:rPr>
        <w:t>EĆE ALBANSKE NACIONALNE MANJINE</w:t>
      </w:r>
      <w:r w:rsidRPr="002E4510">
        <w:rPr>
          <w:rFonts w:ascii="Calibri" w:hAnsi="Calibri"/>
          <w:i w:val="0"/>
          <w:sz w:val="20"/>
          <w:szCs w:val="20"/>
          <w:u w:val="single"/>
        </w:rPr>
        <w:t xml:space="preserve"> </w:t>
      </w:r>
    </w:p>
    <w:p w:rsidR="008E352F" w:rsidRPr="002E4510" w:rsidRDefault="00710111"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 OPĆI PRIHODI I PRIMICI</w:t>
      </w:r>
    </w:p>
    <w:p w:rsidR="008E352F" w:rsidRDefault="008E352F" w:rsidP="008E352F">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isplatu naknada za rad članovima vijeća sukladno Odluci o financiranju, te sredstva za organizaciju proslava i pokroviteljstva prema programu Vijeća albanske nacionalne manjine.</w:t>
      </w:r>
      <w:r w:rsidR="00710111">
        <w:rPr>
          <w:rFonts w:ascii="Calibri" w:hAnsi="Calibri"/>
          <w:b w:val="0"/>
          <w:i w:val="0"/>
        </w:rPr>
        <w:t xml:space="preserve"> </w:t>
      </w:r>
      <w:r w:rsidR="00710111" w:rsidRPr="00D00DB4">
        <w:rPr>
          <w:rFonts w:asciiTheme="minorHAnsi" w:hAnsiTheme="minorHAnsi"/>
          <w:b w:val="0"/>
          <w:i w:val="0"/>
        </w:rPr>
        <w:t xml:space="preserve">Planirani su u iznosu od </w:t>
      </w:r>
      <w:r w:rsidR="00710111">
        <w:rPr>
          <w:rFonts w:asciiTheme="minorHAnsi" w:hAnsiTheme="minorHAnsi"/>
          <w:b w:val="0"/>
          <w:i w:val="0"/>
        </w:rPr>
        <w:t xml:space="preserve">4.200,00  </w:t>
      </w:r>
      <w:r w:rsidR="00710111" w:rsidRPr="00D00DB4">
        <w:rPr>
          <w:rFonts w:asciiTheme="minorHAnsi" w:hAnsiTheme="minorHAnsi"/>
          <w:b w:val="0"/>
          <w:i w:val="0"/>
        </w:rPr>
        <w:t>eura za 2025. godinu</w:t>
      </w:r>
      <w:r w:rsidR="00710111">
        <w:rPr>
          <w:rFonts w:asciiTheme="minorHAnsi" w:hAnsiTheme="minorHAnsi"/>
          <w:b w:val="0"/>
          <w:i w:val="0"/>
        </w:rPr>
        <w:t>.</w:t>
      </w:r>
      <w:r w:rsidR="00710111" w:rsidRPr="00AE02C1">
        <w:rPr>
          <w:rFonts w:ascii="Calibri" w:hAnsi="Calibri"/>
          <w:b w:val="0"/>
          <w:i w:val="0"/>
        </w:rPr>
        <w:t xml:space="preserve"> </w:t>
      </w:r>
      <w:r w:rsidR="00710111">
        <w:rPr>
          <w:rFonts w:ascii="Calibri" w:hAnsi="Calibri"/>
          <w:b w:val="0"/>
          <w:i w:val="0"/>
        </w:rPr>
        <w:t>Isti iznos planiran je i u projekcijama za naredne dvije godine.</w:t>
      </w:r>
    </w:p>
    <w:p w:rsidR="00F56539" w:rsidRDefault="00F56539" w:rsidP="008E352F">
      <w:pPr>
        <w:spacing w:after="0"/>
        <w:jc w:val="both"/>
        <w:rPr>
          <w:rFonts w:ascii="Calibri" w:hAnsi="Calibri"/>
          <w:b w:val="0"/>
          <w:i w:val="0"/>
        </w:rPr>
      </w:pPr>
    </w:p>
    <w:p w:rsidR="00F56539" w:rsidRDefault="00F56539" w:rsidP="008E352F">
      <w:pPr>
        <w:spacing w:after="0"/>
        <w:jc w:val="both"/>
        <w:rPr>
          <w:rFonts w:ascii="Calibri" w:hAnsi="Calibri"/>
          <w:b w:val="0"/>
          <w:i w:val="0"/>
        </w:rPr>
      </w:pPr>
    </w:p>
    <w:p w:rsidR="00F56539" w:rsidRDefault="00F56539" w:rsidP="008E352F">
      <w:pPr>
        <w:spacing w:after="0"/>
        <w:jc w:val="both"/>
        <w:rPr>
          <w:rFonts w:ascii="Calibri" w:hAnsi="Calibri"/>
          <w:b w:val="0"/>
          <w:i w:val="0"/>
        </w:rPr>
      </w:pPr>
    </w:p>
    <w:p w:rsidR="006C6C03" w:rsidRDefault="006C6C03" w:rsidP="008E352F">
      <w:pPr>
        <w:spacing w:after="0"/>
        <w:jc w:val="both"/>
        <w:rPr>
          <w:rFonts w:ascii="Calibri" w:hAnsi="Calibri"/>
          <w:b w:val="0"/>
          <w:i w:val="0"/>
        </w:rPr>
      </w:pPr>
    </w:p>
    <w:p w:rsidR="00710111" w:rsidRPr="00F56539" w:rsidRDefault="00710111" w:rsidP="00710111">
      <w:pPr>
        <w:spacing w:after="0"/>
        <w:jc w:val="both"/>
        <w:rPr>
          <w:rFonts w:ascii="Calibri" w:hAnsi="Calibri"/>
          <w:b w:val="0"/>
          <w:i w:val="0"/>
          <w:sz w:val="20"/>
          <w:szCs w:val="20"/>
        </w:rPr>
      </w:pPr>
      <w:r w:rsidRPr="00F56539">
        <w:rPr>
          <w:rFonts w:ascii="Calibri" w:hAnsi="Calibri"/>
          <w:i w:val="0"/>
          <w:sz w:val="20"/>
          <w:szCs w:val="20"/>
        </w:rPr>
        <w:t xml:space="preserve">Cilj: </w:t>
      </w:r>
      <w:r w:rsidRPr="00F56539">
        <w:rPr>
          <w:rFonts w:ascii="Calibri" w:hAnsi="Calibri"/>
          <w:b w:val="0"/>
          <w:i w:val="0"/>
          <w:sz w:val="20"/>
          <w:szCs w:val="20"/>
        </w:rPr>
        <w:t>Zaštita položaja nacionalnih manjina provođenjem Ustavnog zakona o pravima nacionalnih manjina koji utvrđuje obvezu jedinica lokalne samouprave da osiguraju sredstva za rad vijeća i predstavnika nacionalnih manjina</w:t>
      </w:r>
    </w:p>
    <w:tbl>
      <w:tblPr>
        <w:tblStyle w:val="Reetkatablice"/>
        <w:tblW w:w="0" w:type="auto"/>
        <w:tblLook w:val="04A0" w:firstRow="1" w:lastRow="0" w:firstColumn="1" w:lastColumn="0" w:noHBand="0" w:noVBand="1"/>
      </w:tblPr>
      <w:tblGrid>
        <w:gridCol w:w="2802"/>
        <w:gridCol w:w="6484"/>
      </w:tblGrid>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Pokazatelj rezultata</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Provedba programa nacionalne manjine</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DefinicIja</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Osigurati  sredstva za isplatu naknade za rad članovima vijeća sukladno Odluci o financiranju, te sredstva za realizaciju programa.</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Jedinica</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 xml:space="preserve">% </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Polazna vrijednost</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Izvor podataka</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Općina Baška</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Ciljana vrijednost (2025.)</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Ciljana vrijednost (2026.)</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r w:rsidR="00710111" w:rsidRPr="00F56539" w:rsidTr="00F56539">
        <w:tc>
          <w:tcPr>
            <w:tcW w:w="2802" w:type="dxa"/>
          </w:tcPr>
          <w:p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Ciljana vrijednost (2027.)</w:t>
            </w:r>
          </w:p>
        </w:tc>
        <w:tc>
          <w:tcPr>
            <w:tcW w:w="6484" w:type="dxa"/>
          </w:tcPr>
          <w:p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bl>
    <w:p w:rsidR="00710111" w:rsidRDefault="00710111" w:rsidP="008E352F">
      <w:pPr>
        <w:spacing w:after="0"/>
        <w:jc w:val="both"/>
        <w:rPr>
          <w:rFonts w:ascii="Calibri" w:hAnsi="Calibri"/>
          <w:b w:val="0"/>
          <w:i w:val="0"/>
        </w:rPr>
      </w:pPr>
    </w:p>
    <w:p w:rsidR="008E352F" w:rsidRPr="0058588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lang w:eastAsia="hr-HR"/>
        </w:rPr>
      </w:pPr>
      <w:r w:rsidRPr="00585882">
        <w:rPr>
          <w:rFonts w:ascii="Calibri" w:eastAsia="Times New Roman" w:hAnsi="Calibri"/>
          <w:i w:val="0"/>
          <w:lang w:eastAsia="hr-HR"/>
        </w:rPr>
        <w:t xml:space="preserve">PROGRAM 2000 JAVNA UPRAVA I ADMINISTRACIJE                                                                                   </w:t>
      </w:r>
    </w:p>
    <w:p w:rsidR="008E352F" w:rsidRPr="00864748"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1" w:hanging="2550"/>
        <w:jc w:val="both"/>
        <w:rPr>
          <w:rFonts w:ascii="Calibri" w:eastAsia="Times New Roman" w:hAnsi="Calibri"/>
          <w:b w:val="0"/>
          <w:i w:val="0"/>
          <w:lang w:eastAsia="hr-HR"/>
        </w:rPr>
      </w:pPr>
      <w:r w:rsidRPr="00585882">
        <w:rPr>
          <w:rFonts w:ascii="Calibri" w:eastAsia="Times New Roman" w:hAnsi="Calibri"/>
          <w:i w:val="0"/>
          <w:lang w:eastAsia="hr-HR"/>
        </w:rPr>
        <w:t>Zakonska osnova:</w:t>
      </w:r>
      <w:r w:rsidRPr="00585882">
        <w:rPr>
          <w:rFonts w:ascii="Calibri" w:eastAsia="Times New Roman" w:hAnsi="Calibri"/>
          <w:b w:val="0"/>
          <w:i w:val="0"/>
          <w:lang w:eastAsia="hr-HR"/>
        </w:rPr>
        <w:t xml:space="preserve"> </w:t>
      </w:r>
      <w:r w:rsidRPr="00585882">
        <w:rPr>
          <w:rFonts w:ascii="Calibri" w:eastAsia="Times New Roman" w:hAnsi="Calibri"/>
          <w:b w:val="0"/>
          <w:i w:val="0"/>
          <w:lang w:eastAsia="hr-HR"/>
        </w:rPr>
        <w:tab/>
      </w:r>
      <w:r>
        <w:rPr>
          <w:rFonts w:ascii="Calibri" w:eastAsia="Times New Roman" w:hAnsi="Calibri"/>
          <w:b w:val="0"/>
          <w:i w:val="0"/>
          <w:lang w:eastAsia="hr-HR"/>
        </w:rPr>
        <w:tab/>
      </w:r>
      <w:r w:rsidRPr="00652BA6">
        <w:rPr>
          <w:rFonts w:ascii="Calibri" w:eastAsia="Times New Roman" w:hAnsi="Calibri"/>
          <w:b w:val="0"/>
          <w:i w:val="0"/>
          <w:sz w:val="20"/>
          <w:szCs w:val="20"/>
          <w:lang w:eastAsia="hr-HR"/>
        </w:rPr>
        <w:t xml:space="preserve">Zakon o proračunu („Narodne novine“ broj </w:t>
      </w:r>
      <w:r>
        <w:rPr>
          <w:rFonts w:ascii="Calibri" w:eastAsia="Times New Roman" w:hAnsi="Calibri"/>
          <w:b w:val="0"/>
          <w:i w:val="0"/>
          <w:sz w:val="20"/>
          <w:szCs w:val="20"/>
          <w:lang w:eastAsia="hr-HR"/>
        </w:rPr>
        <w:t>144/21</w:t>
      </w:r>
      <w:r w:rsidRPr="00652BA6">
        <w:rPr>
          <w:rFonts w:ascii="Calibri" w:eastAsia="Times New Roman" w:hAnsi="Calibri"/>
          <w:b w:val="0"/>
          <w:i w:val="0"/>
          <w:sz w:val="20"/>
          <w:szCs w:val="20"/>
          <w:lang w:eastAsia="hr-HR"/>
        </w:rPr>
        <w:t>),  Zakon</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o</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lokalnoj i područnoj (regionalnoj) samoupravi (“Narodne novine” broj 33/01, 60/01, 129/05, 109/07, 125/08, 36/09, 150/11, 144/12, 19/13-pročišćeni tekst, 137/15, 123/17, 98/19</w:t>
      </w:r>
      <w:r>
        <w:rPr>
          <w:rFonts w:ascii="Calibri" w:eastAsia="Times New Roman" w:hAnsi="Calibri"/>
          <w:b w:val="0"/>
          <w:i w:val="0"/>
          <w:sz w:val="20"/>
          <w:szCs w:val="20"/>
          <w:lang w:eastAsia="hr-HR"/>
        </w:rPr>
        <w:t>, 144/20</w:t>
      </w:r>
      <w:r w:rsidRPr="00652BA6">
        <w:rPr>
          <w:rFonts w:ascii="Calibri" w:eastAsia="Times New Roman" w:hAnsi="Calibri"/>
          <w:b w:val="0"/>
          <w:i w:val="0"/>
          <w:sz w:val="20"/>
          <w:szCs w:val="20"/>
          <w:lang w:eastAsia="hr-HR"/>
        </w:rPr>
        <w:t xml:space="preserve">), </w:t>
      </w:r>
      <w:bookmarkStart w:id="3" w:name="OLE_LINK7"/>
      <w:bookmarkStart w:id="4" w:name="OLE_LINK8"/>
      <w:bookmarkStart w:id="5" w:name="OLE_LINK9"/>
      <w:bookmarkStart w:id="6" w:name="OLE_LINK10"/>
      <w:bookmarkStart w:id="7" w:name="OLE_LINK11"/>
      <w:bookmarkStart w:id="8" w:name="OLE_LINK12"/>
      <w:bookmarkStart w:id="9" w:name="OLE_LINK13"/>
      <w:bookmarkStart w:id="10" w:name="OLE_LINK14"/>
      <w:bookmarkStart w:id="11" w:name="OLE_LINK17"/>
      <w:bookmarkStart w:id="12" w:name="OLE_LINK18"/>
      <w:bookmarkStart w:id="13" w:name="OLE_LINK19"/>
      <w:bookmarkStart w:id="14" w:name="OLE_LINK20"/>
      <w:r w:rsidRPr="00652BA6">
        <w:rPr>
          <w:rFonts w:ascii="Calibri" w:eastAsia="Times New Roman" w:hAnsi="Calibri"/>
          <w:b w:val="0"/>
          <w:i w:val="0"/>
          <w:sz w:val="20"/>
          <w:szCs w:val="20"/>
          <w:lang w:eastAsia="hr-HR"/>
        </w:rPr>
        <w:t>Odluka o</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koeficijentu i osnovici za obračun plaće Općinskog</w:t>
      </w:r>
      <w:r>
        <w:rPr>
          <w:rFonts w:ascii="Calibri" w:eastAsia="Times New Roman" w:hAnsi="Calibri"/>
          <w:b w:val="0"/>
          <w:i w:val="0"/>
          <w:sz w:val="20"/>
          <w:szCs w:val="20"/>
          <w:lang w:eastAsia="hr-HR"/>
        </w:rPr>
        <w:t xml:space="preserve"> načelnika </w:t>
      </w:r>
      <w:r w:rsidRPr="00652BA6">
        <w:rPr>
          <w:rFonts w:ascii="Calibri" w:eastAsia="Times New Roman" w:hAnsi="Calibri"/>
          <w:b w:val="0"/>
          <w:i w:val="0"/>
          <w:sz w:val="20"/>
          <w:szCs w:val="20"/>
          <w:lang w:eastAsia="hr-HR"/>
        </w:rPr>
        <w:t>(„Službene</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 xml:space="preserve">novine Primorsko-goranske županije“ broj </w:t>
      </w:r>
      <w:r>
        <w:rPr>
          <w:rFonts w:ascii="Calibri" w:eastAsia="Times New Roman" w:hAnsi="Calibri"/>
          <w:b w:val="0"/>
          <w:i w:val="0"/>
          <w:sz w:val="20"/>
          <w:szCs w:val="20"/>
          <w:lang w:eastAsia="hr-HR"/>
        </w:rPr>
        <w:t>32/21, 24/22, 34/22</w:t>
      </w:r>
      <w:r w:rsidRPr="00652BA6">
        <w:rPr>
          <w:rFonts w:ascii="Calibri" w:eastAsia="Times New Roman" w:hAnsi="Calibri"/>
          <w:b w:val="0"/>
          <w:i w:val="0"/>
          <w:sz w:val="20"/>
          <w:szCs w:val="20"/>
          <w:lang w:eastAsia="hr-HR"/>
        </w:rPr>
        <w:t>), Odluka o koeficijentima za obračun plaće službenika i</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 xml:space="preserve">namještenika u JUO Općine Baška („Službene novine Primorsko-goranske županije“ broj </w:t>
      </w:r>
      <w:r>
        <w:rPr>
          <w:rFonts w:ascii="Calibri" w:eastAsia="Times New Roman" w:hAnsi="Calibri"/>
          <w:b w:val="0"/>
          <w:i w:val="0"/>
          <w:sz w:val="20"/>
          <w:szCs w:val="20"/>
          <w:lang w:eastAsia="hr-HR"/>
        </w:rPr>
        <w:t>3</w:t>
      </w:r>
      <w:r w:rsidRPr="00652BA6">
        <w:rPr>
          <w:rFonts w:ascii="Calibri" w:eastAsia="Times New Roman" w:hAnsi="Calibri"/>
          <w:b w:val="0"/>
          <w:i w:val="0"/>
          <w:sz w:val="20"/>
          <w:szCs w:val="20"/>
          <w:lang w:eastAsia="hr-HR"/>
        </w:rPr>
        <w:t>6/10</w:t>
      </w:r>
      <w:r>
        <w:rPr>
          <w:rFonts w:ascii="Calibri" w:eastAsia="Times New Roman" w:hAnsi="Calibri"/>
          <w:b w:val="0"/>
          <w:i w:val="0"/>
          <w:sz w:val="20"/>
          <w:szCs w:val="20"/>
          <w:lang w:eastAsia="hr-HR"/>
        </w:rPr>
        <w:t>, 10/18, 26/18, 6/20, 32/21, 1/23</w:t>
      </w:r>
      <w:r w:rsidRPr="00652BA6">
        <w:rPr>
          <w:rFonts w:ascii="Calibri" w:eastAsia="Times New Roman" w:hAnsi="Calibri"/>
          <w:b w:val="0"/>
          <w:i w:val="0"/>
          <w:sz w:val="20"/>
          <w:szCs w:val="20"/>
          <w:lang w:eastAsia="hr-HR"/>
        </w:rPr>
        <w:t>), Odluka o visini osnovice za obračun plaće</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službenika i namještenika u JUO Općine Baška</w:t>
      </w:r>
      <w:bookmarkEnd w:id="3"/>
      <w:bookmarkEnd w:id="4"/>
      <w:bookmarkEnd w:id="5"/>
      <w:bookmarkEnd w:id="6"/>
      <w:bookmarkEnd w:id="7"/>
      <w:bookmarkEnd w:id="8"/>
      <w:bookmarkEnd w:id="9"/>
      <w:bookmarkEnd w:id="10"/>
      <w:r>
        <w:rPr>
          <w:rFonts w:ascii="Calibri" w:eastAsia="Times New Roman" w:hAnsi="Calibri"/>
          <w:b w:val="0"/>
          <w:i w:val="0"/>
          <w:sz w:val="20"/>
          <w:szCs w:val="20"/>
          <w:lang w:eastAsia="hr-HR"/>
        </w:rPr>
        <w:t xml:space="preserve"> (klasa 120-01/23</w:t>
      </w:r>
      <w:r w:rsidRPr="00652BA6">
        <w:rPr>
          <w:rFonts w:ascii="Calibri" w:eastAsia="Times New Roman" w:hAnsi="Calibri"/>
          <w:b w:val="0"/>
          <w:i w:val="0"/>
          <w:sz w:val="20"/>
          <w:szCs w:val="20"/>
          <w:lang w:eastAsia="hr-HR"/>
        </w:rPr>
        <w:t>-01/</w:t>
      </w:r>
      <w:r>
        <w:rPr>
          <w:rFonts w:ascii="Calibri" w:eastAsia="Times New Roman" w:hAnsi="Calibri"/>
          <w:b w:val="0"/>
          <w:i w:val="0"/>
          <w:sz w:val="20"/>
          <w:szCs w:val="20"/>
          <w:lang w:eastAsia="hr-HR"/>
        </w:rPr>
        <w:t>2</w:t>
      </w:r>
      <w:r w:rsidRPr="00652BA6">
        <w:rPr>
          <w:rFonts w:ascii="Calibri" w:eastAsia="Times New Roman" w:hAnsi="Calibri"/>
          <w:b w:val="0"/>
          <w:i w:val="0"/>
          <w:sz w:val="20"/>
          <w:szCs w:val="20"/>
          <w:lang w:eastAsia="hr-HR"/>
        </w:rPr>
        <w:t>)</w:t>
      </w:r>
    </w:p>
    <w:bookmarkEnd w:id="11"/>
    <w:bookmarkEnd w:id="12"/>
    <w:bookmarkEnd w:id="13"/>
    <w:bookmarkEnd w:id="14"/>
    <w:p w:rsidR="008E352F" w:rsidRPr="0058588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708" w:hanging="708"/>
        <w:jc w:val="left"/>
        <w:rPr>
          <w:rFonts w:ascii="Calibri" w:eastAsia="Times New Roman" w:hAnsi="Calibri"/>
          <w:lang w:eastAsia="hr-HR"/>
        </w:rPr>
      </w:pPr>
      <w:r w:rsidRPr="00652BA6">
        <w:rPr>
          <w:rFonts w:ascii="Calibri" w:eastAsia="Times New Roman" w:hAnsi="Calibri"/>
          <w:i w:val="0"/>
          <w:sz w:val="20"/>
          <w:szCs w:val="20"/>
          <w:lang w:eastAsia="hr-HR"/>
        </w:rPr>
        <w:t>Opis:</w:t>
      </w:r>
      <w:r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ab/>
      </w:r>
      <w:r w:rsidRPr="00585882">
        <w:rPr>
          <w:rFonts w:ascii="Calibri" w:eastAsia="Times New Roman" w:hAnsi="Calibri"/>
          <w:b w:val="0"/>
          <w:i w:val="0"/>
          <w:lang w:eastAsia="hr-HR"/>
        </w:rPr>
        <w:tab/>
      </w:r>
      <w:r w:rsidRPr="00652BA6">
        <w:rPr>
          <w:rFonts w:ascii="Calibri" w:eastAsia="Times New Roman" w:hAnsi="Calibri"/>
          <w:b w:val="0"/>
          <w:i w:val="0"/>
          <w:sz w:val="20"/>
          <w:szCs w:val="20"/>
          <w:lang w:eastAsia="hr-HR"/>
        </w:rPr>
        <w:t xml:space="preserve">A200001 RASHODI ZA ZAPOSLENE                                                                         </w:t>
      </w:r>
      <w:r w:rsidRPr="00652BA6">
        <w:rPr>
          <w:rFonts w:ascii="Calibri" w:eastAsia="Times New Roman" w:hAnsi="Calibri"/>
          <w:b w:val="0"/>
          <w:i w:val="0"/>
          <w:sz w:val="20"/>
          <w:szCs w:val="20"/>
          <w:lang w:eastAsia="hr-HR"/>
        </w:rPr>
        <w:tab/>
        <w:t xml:space="preserve">A200002 MATERIJALNI RASHODI                                                               </w:t>
      </w:r>
      <w:r w:rsidR="00475789">
        <w:rPr>
          <w:rFonts w:ascii="Calibri" w:eastAsia="Times New Roman" w:hAnsi="Calibri"/>
          <w:b w:val="0"/>
          <w:i w:val="0"/>
          <w:sz w:val="20"/>
          <w:szCs w:val="20"/>
          <w:lang w:eastAsia="hr-HR"/>
        </w:rPr>
        <w:t xml:space="preserve">                              </w:t>
      </w:r>
      <w:r w:rsidR="00475789">
        <w:rPr>
          <w:rFonts w:ascii="Calibri" w:eastAsia="Times New Roman" w:hAnsi="Calibri"/>
          <w:b w:val="0"/>
          <w:i w:val="0"/>
          <w:sz w:val="20"/>
          <w:szCs w:val="20"/>
          <w:lang w:eastAsia="hr-HR"/>
        </w:rPr>
        <w:tab/>
        <w:t>A</w:t>
      </w:r>
      <w:r w:rsidRPr="00652BA6">
        <w:rPr>
          <w:rFonts w:ascii="Calibri" w:eastAsia="Times New Roman" w:hAnsi="Calibri"/>
          <w:b w:val="0"/>
          <w:i w:val="0"/>
          <w:sz w:val="20"/>
          <w:szCs w:val="20"/>
          <w:lang w:eastAsia="hr-HR"/>
        </w:rPr>
        <w:t xml:space="preserve">200003 FINANCIJSKI RASHODI                                                                                                   </w:t>
      </w:r>
      <w:r w:rsidRPr="00652BA6">
        <w:rPr>
          <w:rFonts w:ascii="Calibri" w:eastAsia="Times New Roman" w:hAnsi="Calibri"/>
          <w:b w:val="0"/>
          <w:i w:val="0"/>
          <w:sz w:val="20"/>
          <w:szCs w:val="20"/>
          <w:lang w:eastAsia="hr-HR"/>
        </w:rPr>
        <w:tab/>
        <w:t xml:space="preserve">A200004 RASHODI PO SUDSKIM PRESUDAMA                                                                  </w:t>
      </w:r>
      <w:r w:rsidRPr="00652BA6">
        <w:rPr>
          <w:rFonts w:ascii="Calibri" w:eastAsia="Times New Roman" w:hAnsi="Calibri"/>
          <w:b w:val="0"/>
          <w:i w:val="0"/>
          <w:sz w:val="20"/>
          <w:szCs w:val="20"/>
          <w:lang w:eastAsia="hr-HR"/>
        </w:rPr>
        <w:tab/>
        <w:t>K200005 NABAVA OPREME</w:t>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w:t>
      </w:r>
      <w:r w:rsidRPr="00652BA6">
        <w:rPr>
          <w:rFonts w:ascii="Calibri" w:eastAsia="Times New Roman" w:hAnsi="Calibri"/>
          <w:b w:val="0"/>
          <w:i w:val="0"/>
          <w:sz w:val="20"/>
          <w:szCs w:val="20"/>
          <w:lang w:eastAsia="hr-HR"/>
        </w:rPr>
        <w:t>20000</w:t>
      </w:r>
      <w:r>
        <w:rPr>
          <w:rFonts w:ascii="Calibri" w:eastAsia="Times New Roman" w:hAnsi="Calibri"/>
          <w:b w:val="0"/>
          <w:i w:val="0"/>
          <w:sz w:val="20"/>
          <w:szCs w:val="20"/>
          <w:lang w:eastAsia="hr-HR"/>
        </w:rPr>
        <w:t>7</w:t>
      </w:r>
      <w:r w:rsidRPr="00652BA6">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OTPLATA KREDITA ZA MODERNIZACIJU SUSTAVA JAVNE RASVJETE</w:t>
      </w:r>
    </w:p>
    <w:p w:rsidR="008E352F" w:rsidRPr="007A6227"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652BA6">
        <w:rPr>
          <w:rFonts w:ascii="Calibri" w:eastAsia="Times New Roman" w:hAnsi="Calibri"/>
          <w:i w:val="0"/>
          <w:sz w:val="20"/>
          <w:szCs w:val="20"/>
          <w:lang w:eastAsia="hr-HR"/>
        </w:rPr>
        <w:t>ilj:</w:t>
      </w:r>
      <w:r w:rsidRPr="00652BA6">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O</w:t>
      </w:r>
      <w:r w:rsidRPr="001E72A3">
        <w:rPr>
          <w:rFonts w:ascii="Calibri" w:eastAsia="Times New Roman" w:hAnsi="Calibri"/>
          <w:b w:val="0"/>
          <w:i w:val="0"/>
          <w:sz w:val="20"/>
          <w:szCs w:val="20"/>
          <w:lang w:eastAsia="hr-HR"/>
        </w:rPr>
        <w:t>bavljanje</w:t>
      </w:r>
      <w:r w:rsidRPr="001E72A3">
        <w:rPr>
          <w:rFonts w:ascii="Calibri" w:hAnsi="Calibri"/>
          <w:b w:val="0"/>
          <w:i w:val="0"/>
          <w:sz w:val="20"/>
          <w:szCs w:val="20"/>
        </w:rPr>
        <w:t xml:space="preserve"> upravnih, pravnih, administrativnih, općih, imovinsko-pravnih i</w:t>
      </w:r>
      <w:r w:rsidRPr="001E72A3">
        <w:rPr>
          <w:rFonts w:ascii="Calibri" w:hAnsi="Calibri"/>
          <w:b w:val="0"/>
          <w:i w:val="0"/>
          <w:sz w:val="20"/>
          <w:szCs w:val="20"/>
        </w:rPr>
        <w:tab/>
        <w:t>tehničkih poslova</w:t>
      </w:r>
    </w:p>
    <w:p w:rsidR="00050FEA" w:rsidRPr="00050FEA" w:rsidRDefault="008E352F" w:rsidP="00D90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652BA6">
        <w:rPr>
          <w:rFonts w:ascii="Calibri" w:eastAsia="Times New Roman" w:hAnsi="Calibri"/>
          <w:i w:val="0"/>
          <w:sz w:val="20"/>
          <w:szCs w:val="20"/>
          <w:lang w:eastAsia="hr-HR"/>
        </w:rPr>
        <w:t xml:space="preserve">Pokazatelj uspješnosti: </w:t>
      </w:r>
      <w:r w:rsidR="00D903F7">
        <w:rPr>
          <w:rFonts w:ascii="Calibri" w:eastAsia="Times New Roman" w:hAnsi="Calibri"/>
          <w:i w:val="0"/>
          <w:sz w:val="20"/>
          <w:szCs w:val="20"/>
          <w:lang w:eastAsia="hr-HR"/>
        </w:rPr>
        <w:t xml:space="preserve">      </w:t>
      </w:r>
      <w:r w:rsidRPr="00652BA6">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R</w:t>
      </w:r>
      <w:r w:rsidR="00050FEA">
        <w:rPr>
          <w:rFonts w:ascii="Calibri" w:eastAsia="Times New Roman" w:hAnsi="Calibri"/>
          <w:b w:val="0"/>
          <w:i w:val="0"/>
          <w:sz w:val="20"/>
          <w:szCs w:val="20"/>
          <w:lang w:eastAsia="hr-HR"/>
        </w:rPr>
        <w:t xml:space="preserve">edovito podmirivanje financijskih obveza prema zaposlenima, bankama i ostalim </w:t>
      </w:r>
      <w:r w:rsidR="00D903F7">
        <w:rPr>
          <w:rFonts w:ascii="Calibri" w:eastAsia="Times New Roman" w:hAnsi="Calibri"/>
          <w:b w:val="0"/>
          <w:i w:val="0"/>
          <w:sz w:val="20"/>
          <w:szCs w:val="20"/>
          <w:lang w:eastAsia="hr-HR"/>
        </w:rPr>
        <w:t xml:space="preserve">      </w:t>
      </w:r>
      <w:r w:rsidR="00050FEA">
        <w:rPr>
          <w:rFonts w:ascii="Calibri" w:eastAsia="Times New Roman" w:hAnsi="Calibri"/>
          <w:b w:val="0"/>
          <w:i w:val="0"/>
          <w:sz w:val="20"/>
          <w:szCs w:val="20"/>
          <w:lang w:eastAsia="hr-HR"/>
        </w:rPr>
        <w:t>dobavljačima.</w:t>
      </w:r>
    </w:p>
    <w:p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shd w:val="clear" w:color="auto" w:fill="FFFFFF"/>
        </w:rPr>
      </w:pPr>
    </w:p>
    <w:p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A200001 RASHODI ZA ZAPOSLENE</w:t>
      </w:r>
      <w:r w:rsidRPr="007D67AD">
        <w:rPr>
          <w:rFonts w:ascii="Calibri" w:hAnsi="Calibri"/>
          <w:i w:val="0"/>
          <w:sz w:val="20"/>
          <w:szCs w:val="20"/>
          <w:u w:val="single"/>
          <w:shd w:val="clear" w:color="auto" w:fill="FFFFFF"/>
        </w:rPr>
        <w:tab/>
        <w:t xml:space="preserve"> </w:t>
      </w:r>
    </w:p>
    <w:p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00024799">
        <w:rPr>
          <w:rFonts w:ascii="Calibri" w:hAnsi="Calibri"/>
          <w:i w:val="0"/>
          <w:sz w:val="20"/>
          <w:szCs w:val="20"/>
        </w:rPr>
        <w:t>1</w:t>
      </w:r>
      <w:r w:rsidRPr="007D67AD">
        <w:rPr>
          <w:rFonts w:ascii="Calibri" w:hAnsi="Calibri"/>
          <w:i w:val="0"/>
          <w:sz w:val="20"/>
          <w:szCs w:val="20"/>
        </w:rPr>
        <w:t xml:space="preserve"> OPĆI PRIHODI I PRIMICI</w:t>
      </w:r>
    </w:p>
    <w:p w:rsidR="008E352F" w:rsidRPr="00964C18" w:rsidRDefault="008E352F" w:rsidP="008E352F">
      <w:pPr>
        <w:shd w:val="clear" w:color="auto" w:fill="FFFFFF"/>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Osigurava sredstva za isplatu plaća i ostalih naknada prema Zakonu o radu i Odluci o plaćama i drugim primanjima dužnosnika, službenika i namještenika.</w:t>
      </w:r>
      <w:r w:rsidR="00050FEA">
        <w:rPr>
          <w:rFonts w:ascii="Calibri" w:hAnsi="Calibri"/>
          <w:b w:val="0"/>
          <w:i w:val="0"/>
        </w:rPr>
        <w:t xml:space="preserve"> </w:t>
      </w:r>
      <w:r w:rsidR="00287A51">
        <w:rPr>
          <w:rFonts w:ascii="Calibri" w:hAnsi="Calibri"/>
          <w:b w:val="0"/>
          <w:i w:val="0"/>
        </w:rPr>
        <w:t xml:space="preserve"> Rashodi za zaposlene sadrže bruto plaću, doprinose na plaću i ostale rashode za zaposlene (regres, naknada za topli obrok, jubilarna nagrada, naknada za odlazak u mirovinu, dar djetetu do 15 godina starosti). </w:t>
      </w:r>
      <w:r w:rsidR="00050FEA">
        <w:rPr>
          <w:rFonts w:ascii="Calibri" w:hAnsi="Calibri"/>
          <w:b w:val="0"/>
          <w:i w:val="0"/>
        </w:rPr>
        <w:t xml:space="preserve">Planirani su u iznosu od </w:t>
      </w:r>
      <w:r w:rsidR="00287A51">
        <w:rPr>
          <w:rFonts w:ascii="Calibri" w:hAnsi="Calibri"/>
          <w:b w:val="0"/>
          <w:i w:val="0"/>
        </w:rPr>
        <w:t xml:space="preserve">624.700,00 eura za 2025. godinu. Projekcijama proračuna planirano je 624.700,00 eura za 2026. godinu te 716.650,00 eura za 2027. godinu. </w:t>
      </w:r>
    </w:p>
    <w:p w:rsidR="008E352F" w:rsidRPr="007D67AD" w:rsidRDefault="008E352F" w:rsidP="008E352F">
      <w:pPr>
        <w:spacing w:after="0"/>
        <w:rPr>
          <w:rFonts w:ascii="Calibri" w:hAnsi="Calibri"/>
          <w:b w:val="0"/>
          <w:i w:val="0"/>
          <w:color w:val="FF0000"/>
          <w:sz w:val="20"/>
          <w:szCs w:val="20"/>
        </w:rPr>
      </w:pPr>
    </w:p>
    <w:p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w:t>
      </w:r>
      <w:r w:rsidR="00024799">
        <w:rPr>
          <w:rFonts w:ascii="Calibri" w:hAnsi="Calibri"/>
          <w:i w:val="0"/>
          <w:sz w:val="20"/>
          <w:szCs w:val="20"/>
          <w:u w:val="single"/>
          <w:shd w:val="clear" w:color="auto" w:fill="FFFFFF"/>
        </w:rPr>
        <w:t>OST A200002 MATERIJALNI RASHODI</w:t>
      </w:r>
      <w:r w:rsidRPr="007D67AD">
        <w:rPr>
          <w:rFonts w:ascii="Calibri" w:hAnsi="Calibri"/>
          <w:i w:val="0"/>
          <w:sz w:val="20"/>
          <w:szCs w:val="20"/>
          <w:u w:val="single"/>
          <w:shd w:val="clear" w:color="auto" w:fill="FFFFFF"/>
        </w:rPr>
        <w:t xml:space="preserve"> </w:t>
      </w:r>
    </w:p>
    <w:p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Pr="007D67AD">
        <w:rPr>
          <w:rFonts w:ascii="Calibri" w:hAnsi="Calibri"/>
          <w:i w:val="0"/>
          <w:sz w:val="20"/>
          <w:szCs w:val="20"/>
        </w:rPr>
        <w:t>1 OPĆI PRIHODI I PRIMICI</w:t>
      </w:r>
    </w:p>
    <w:p w:rsidR="005838CC" w:rsidRPr="00964C18" w:rsidRDefault="008E352F" w:rsidP="005838CC">
      <w:pPr>
        <w:shd w:val="clear" w:color="auto" w:fill="FFFFFF"/>
        <w:spacing w:after="0"/>
        <w:jc w:val="both"/>
        <w:rPr>
          <w:rFonts w:ascii="Calibri" w:hAnsi="Calibri"/>
          <w:b w:val="0"/>
          <w:i w:val="0"/>
        </w:rPr>
      </w:pPr>
      <w:r w:rsidRPr="00964C18">
        <w:rPr>
          <w:rFonts w:ascii="Calibri" w:hAnsi="Calibri"/>
          <w:i w:val="0"/>
        </w:rPr>
        <w:lastRenderedPageBreak/>
        <w:t>Opis:</w:t>
      </w:r>
      <w:r w:rsidRPr="00964C18">
        <w:rPr>
          <w:rFonts w:ascii="Calibri" w:hAnsi="Calibri"/>
          <w:b w:val="0"/>
          <w:i w:val="0"/>
        </w:rPr>
        <w:t xml:space="preserve">  Planirana sredstva obuhvaćaju rashode za službena putovanja, naknade za prijevoz, benzin, stručna osposobljavanja, nabavu uredskog materijala, literature, sredstava za čišćenje, sitnog inventara, rashode za usluge pošte, telefona, električnu energiju, vodu, tekućeg i investicijskog održavanja opreme i prijevoznih sredstava, objave natječaja i oglasa, zdravstvene preglede, registraciju prijevoznih sredstava, pretplatu na web portale, odvjetničke, javnobilježničke, računalne i </w:t>
      </w:r>
      <w:r w:rsidRPr="00FB6D33">
        <w:rPr>
          <w:rFonts w:ascii="Calibri" w:hAnsi="Calibri"/>
          <w:b w:val="0"/>
          <w:i w:val="0"/>
        </w:rPr>
        <w:t>intelektualne usluge, sudske pristojbe i troškove sudskih postupaka, premije osiguranja, naknadu za lokaciju odlagališta Treskavac, usluge čišćenja, te najam prostorija poštanskog ureda u Baški.</w:t>
      </w:r>
      <w:r w:rsidR="005838CC">
        <w:rPr>
          <w:rFonts w:ascii="Calibri" w:hAnsi="Calibri"/>
          <w:b w:val="0"/>
          <w:i w:val="0"/>
        </w:rPr>
        <w:t xml:space="preserve"> Planirani su u iznosu od 293.156,00 eura za 2025. godinu. Projekcijama proračuna planirano je 303.056,00 eura za 2026. godinu te 331.468,00 eura za 2027. godinu. </w:t>
      </w:r>
    </w:p>
    <w:p w:rsidR="008E352F" w:rsidRPr="00FB6D33" w:rsidRDefault="008E352F" w:rsidP="008E352F">
      <w:pPr>
        <w:spacing w:after="0"/>
        <w:jc w:val="both"/>
        <w:rPr>
          <w:rFonts w:ascii="Calibri" w:hAnsi="Calibri"/>
          <w:b w:val="0"/>
          <w:i w:val="0"/>
        </w:rPr>
      </w:pPr>
    </w:p>
    <w:p w:rsidR="008E352F" w:rsidRPr="007D67AD" w:rsidRDefault="008E352F" w:rsidP="008E352F">
      <w:pPr>
        <w:spacing w:after="0"/>
        <w:jc w:val="both"/>
        <w:rPr>
          <w:rFonts w:ascii="Calibri" w:hAnsi="Calibri"/>
          <w:b w:val="0"/>
          <w:i w:val="0"/>
          <w:color w:val="FF0000"/>
          <w:sz w:val="20"/>
          <w:szCs w:val="20"/>
        </w:rPr>
      </w:pPr>
    </w:p>
    <w:p w:rsidR="008E352F" w:rsidRPr="007D67AD" w:rsidRDefault="005838CC" w:rsidP="008E352F">
      <w:pPr>
        <w:shd w:val="clear" w:color="auto" w:fill="FFFFFF"/>
        <w:tabs>
          <w:tab w:val="left" w:pos="2552"/>
          <w:tab w:val="right" w:pos="9070"/>
        </w:tabs>
        <w:spacing w:after="0"/>
        <w:jc w:val="left"/>
        <w:rPr>
          <w:rFonts w:ascii="Calibri" w:hAnsi="Calibri"/>
          <w:i w:val="0"/>
          <w:sz w:val="20"/>
          <w:szCs w:val="20"/>
          <w:u w:val="single"/>
        </w:rPr>
      </w:pPr>
      <w:r>
        <w:rPr>
          <w:rFonts w:ascii="Calibri" w:hAnsi="Calibri"/>
          <w:i w:val="0"/>
          <w:sz w:val="20"/>
          <w:szCs w:val="20"/>
          <w:u w:val="single"/>
          <w:shd w:val="clear" w:color="auto" w:fill="FFFFFF"/>
        </w:rPr>
        <w:t>AKTIVNOST A200003</w:t>
      </w:r>
      <w:r w:rsidR="00024799">
        <w:rPr>
          <w:rFonts w:ascii="Calibri" w:hAnsi="Calibri"/>
          <w:i w:val="0"/>
          <w:sz w:val="20"/>
          <w:szCs w:val="20"/>
          <w:u w:val="single"/>
          <w:shd w:val="clear" w:color="auto" w:fill="FFFFFF"/>
        </w:rPr>
        <w:t xml:space="preserve"> FINANCIJSKI RASHODI</w:t>
      </w:r>
    </w:p>
    <w:p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Pr="007D67AD">
        <w:rPr>
          <w:rFonts w:ascii="Calibri" w:hAnsi="Calibri"/>
          <w:i w:val="0"/>
          <w:sz w:val="20"/>
          <w:szCs w:val="20"/>
        </w:rPr>
        <w:t>1 OPĆI PRIHODI I PRIMICI</w:t>
      </w:r>
    </w:p>
    <w:p w:rsidR="008E352F" w:rsidRDefault="008E352F" w:rsidP="008E352F">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w:t>
      </w:r>
      <w:r w:rsidR="005838CC">
        <w:rPr>
          <w:rFonts w:ascii="Calibri" w:hAnsi="Calibri"/>
          <w:b w:val="0"/>
          <w:i w:val="0"/>
        </w:rPr>
        <w:t>U sklopu ove aktivnosti planirani su rashodi vezani u</w:t>
      </w:r>
      <w:r w:rsidR="00C61DEB">
        <w:rPr>
          <w:rFonts w:ascii="Calibri" w:hAnsi="Calibri"/>
          <w:b w:val="0"/>
          <w:i w:val="0"/>
        </w:rPr>
        <w:t>z naknade za bankarske usluge i usluge platnog prometa i sl. Planirani su u iznosu od 6.507,00 eura za 2025. godinu. Projekcijama proračuna planirano je 6.507,00 eura za 2026. godinu te 6.507,00 eura za 2027. godinu.</w:t>
      </w:r>
    </w:p>
    <w:p w:rsidR="00961CC0" w:rsidRDefault="00961CC0" w:rsidP="008E352F">
      <w:pPr>
        <w:spacing w:after="0"/>
        <w:jc w:val="both"/>
        <w:rPr>
          <w:rFonts w:ascii="Calibri" w:hAnsi="Calibri"/>
          <w:b w:val="0"/>
          <w:i w:val="0"/>
        </w:rPr>
      </w:pPr>
    </w:p>
    <w:p w:rsidR="00961CC0" w:rsidRPr="00024799" w:rsidRDefault="00961CC0" w:rsidP="008E352F">
      <w:pPr>
        <w:spacing w:after="0"/>
        <w:jc w:val="both"/>
        <w:rPr>
          <w:rFonts w:ascii="Calibri" w:hAnsi="Calibri"/>
          <w:b w:val="0"/>
          <w:i w:val="0"/>
          <w:sz w:val="20"/>
          <w:szCs w:val="20"/>
        </w:rPr>
      </w:pPr>
      <w:r w:rsidRPr="00024799">
        <w:rPr>
          <w:rFonts w:ascii="Calibri" w:hAnsi="Calibri"/>
          <w:i w:val="0"/>
          <w:sz w:val="20"/>
          <w:szCs w:val="20"/>
        </w:rPr>
        <w:t xml:space="preserve">Cilj: </w:t>
      </w:r>
      <w:r w:rsidRPr="00024799">
        <w:rPr>
          <w:rFonts w:ascii="Calibri" w:hAnsi="Calibri"/>
          <w:b w:val="0"/>
          <w:i w:val="0"/>
          <w:sz w:val="20"/>
          <w:szCs w:val="20"/>
        </w:rPr>
        <w:t>provedba platnog prometa putem poslovne banke i Financijske agencije.</w:t>
      </w:r>
    </w:p>
    <w:tbl>
      <w:tblPr>
        <w:tblStyle w:val="Reetkatablice"/>
        <w:tblW w:w="0" w:type="auto"/>
        <w:tblLook w:val="04A0" w:firstRow="1" w:lastRow="0" w:firstColumn="1" w:lastColumn="0" w:noHBand="0" w:noVBand="1"/>
      </w:tblPr>
      <w:tblGrid>
        <w:gridCol w:w="2802"/>
        <w:gridCol w:w="6484"/>
      </w:tblGrid>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Pokazatelj rezultata</w:t>
            </w:r>
          </w:p>
        </w:tc>
        <w:tc>
          <w:tcPr>
            <w:tcW w:w="6484" w:type="dxa"/>
          </w:tcPr>
          <w:p w:rsidR="00961CC0" w:rsidRPr="00024799" w:rsidRDefault="00961CC0" w:rsidP="008E352F">
            <w:pPr>
              <w:jc w:val="both"/>
              <w:rPr>
                <w:rFonts w:asciiTheme="minorHAnsi" w:hAnsiTheme="minorHAnsi"/>
                <w:b w:val="0"/>
                <w:i w:val="0"/>
                <w:sz w:val="20"/>
                <w:szCs w:val="20"/>
              </w:rPr>
            </w:pPr>
            <w:r w:rsidRPr="00024799">
              <w:rPr>
                <w:rFonts w:asciiTheme="minorHAnsi" w:hAnsiTheme="minorHAnsi"/>
                <w:b w:val="0"/>
                <w:i w:val="0"/>
                <w:sz w:val="20"/>
                <w:szCs w:val="20"/>
              </w:rPr>
              <w:t>Realizacija platnog prometa sukladna zakonu</w:t>
            </w:r>
          </w:p>
        </w:tc>
      </w:tr>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DefinicIja</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Vođenje platnog prometa sukladno Zakonu o platnom prometu</w:t>
            </w:r>
          </w:p>
        </w:tc>
      </w:tr>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Jedinica</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Broj plaćenih naknada banci/Financijskoj agenciji</w:t>
            </w:r>
          </w:p>
        </w:tc>
      </w:tr>
      <w:tr w:rsidR="00961CC0" w:rsidRPr="00024799" w:rsidTr="00961CC0">
        <w:tc>
          <w:tcPr>
            <w:tcW w:w="2802" w:type="dxa"/>
          </w:tcPr>
          <w:p w:rsidR="00961CC0" w:rsidRPr="00024799" w:rsidRDefault="00961CC0" w:rsidP="00961CC0">
            <w:pPr>
              <w:jc w:val="both"/>
              <w:rPr>
                <w:rFonts w:asciiTheme="minorHAnsi" w:hAnsiTheme="minorHAnsi"/>
                <w:i w:val="0"/>
                <w:sz w:val="20"/>
                <w:szCs w:val="20"/>
              </w:rPr>
            </w:pPr>
            <w:r w:rsidRPr="00024799">
              <w:rPr>
                <w:rFonts w:asciiTheme="minorHAnsi" w:hAnsiTheme="minorHAnsi"/>
                <w:i w:val="0"/>
                <w:sz w:val="20"/>
                <w:szCs w:val="20"/>
              </w:rPr>
              <w:t>Polazna vrijednost</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0</w:t>
            </w:r>
          </w:p>
        </w:tc>
      </w:tr>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Izvor podataka</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Općina Baška</w:t>
            </w:r>
          </w:p>
        </w:tc>
      </w:tr>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Ciljana vrijednost (2025.)</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12/12</w:t>
            </w:r>
          </w:p>
        </w:tc>
      </w:tr>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Ciljana vrijednost (2026.)</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12/12</w:t>
            </w:r>
          </w:p>
        </w:tc>
      </w:tr>
      <w:tr w:rsidR="00961CC0" w:rsidRPr="00024799" w:rsidTr="00961CC0">
        <w:tc>
          <w:tcPr>
            <w:tcW w:w="2802" w:type="dxa"/>
          </w:tcPr>
          <w:p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Ciljana vrijednost (2027.)</w:t>
            </w:r>
          </w:p>
        </w:tc>
        <w:tc>
          <w:tcPr>
            <w:tcW w:w="6484" w:type="dxa"/>
          </w:tcPr>
          <w:p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12/12</w:t>
            </w:r>
          </w:p>
        </w:tc>
      </w:tr>
    </w:tbl>
    <w:p w:rsidR="00961CC0" w:rsidRPr="00FB6D33" w:rsidRDefault="00961CC0" w:rsidP="008E352F">
      <w:pPr>
        <w:spacing w:after="0"/>
        <w:jc w:val="both"/>
        <w:rPr>
          <w:rFonts w:asciiTheme="minorHAnsi" w:hAnsiTheme="minorHAnsi"/>
          <w:b w:val="0"/>
          <w:i w:val="0"/>
        </w:rPr>
      </w:pPr>
    </w:p>
    <w:p w:rsidR="008E352F" w:rsidRPr="007D67AD" w:rsidRDefault="008E352F" w:rsidP="008E352F">
      <w:pPr>
        <w:spacing w:after="0"/>
        <w:jc w:val="both"/>
        <w:rPr>
          <w:rFonts w:asciiTheme="minorHAnsi" w:hAnsiTheme="minorHAnsi"/>
          <w:b w:val="0"/>
          <w:i w:val="0"/>
          <w:sz w:val="20"/>
          <w:szCs w:val="20"/>
        </w:rPr>
      </w:pPr>
    </w:p>
    <w:p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A200004 RASHODI PO SUDSKIM PRE</w:t>
      </w:r>
      <w:r w:rsidR="00024799">
        <w:rPr>
          <w:rFonts w:ascii="Calibri" w:hAnsi="Calibri"/>
          <w:i w:val="0"/>
          <w:sz w:val="20"/>
          <w:szCs w:val="20"/>
          <w:u w:val="single"/>
          <w:shd w:val="clear" w:color="auto" w:fill="FFFFFF"/>
        </w:rPr>
        <w:t>SUDAMA</w:t>
      </w:r>
      <w:r w:rsidRPr="007D67AD">
        <w:rPr>
          <w:rFonts w:ascii="Calibri" w:hAnsi="Calibri"/>
          <w:i w:val="0"/>
          <w:sz w:val="20"/>
          <w:szCs w:val="20"/>
          <w:u w:val="single"/>
          <w:shd w:val="clear" w:color="auto" w:fill="FFFFFF"/>
        </w:rPr>
        <w:t xml:space="preserve"> </w:t>
      </w:r>
    </w:p>
    <w:p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Pr="007D67AD">
        <w:rPr>
          <w:rFonts w:ascii="Calibri" w:hAnsi="Calibri"/>
          <w:i w:val="0"/>
          <w:sz w:val="20"/>
          <w:szCs w:val="20"/>
        </w:rPr>
        <w:t>1 OPĆI PRIHODI I PRIMICI</w:t>
      </w:r>
    </w:p>
    <w:p w:rsidR="008E352F" w:rsidRDefault="008E352F" w:rsidP="008E352F">
      <w:pPr>
        <w:spacing w:after="0"/>
        <w:jc w:val="both"/>
        <w:rPr>
          <w:rFonts w:asciiTheme="minorHAnsi" w:hAnsiTheme="minorHAnsi"/>
          <w:b w:val="0"/>
          <w:i w:val="0"/>
        </w:rPr>
      </w:pPr>
      <w:r w:rsidRPr="00FB6D33">
        <w:rPr>
          <w:rFonts w:ascii="Calibri" w:hAnsi="Calibri"/>
          <w:i w:val="0"/>
        </w:rPr>
        <w:t>Opis:</w:t>
      </w:r>
      <w:r w:rsidRPr="00FB6D33">
        <w:rPr>
          <w:rFonts w:ascii="Calibri" w:hAnsi="Calibri"/>
          <w:b w:val="0"/>
          <w:i w:val="0"/>
        </w:rPr>
        <w:t xml:space="preserve"> Osigurava sredstva </w:t>
      </w:r>
      <w:r w:rsidRPr="00FB6D33">
        <w:rPr>
          <w:rFonts w:asciiTheme="minorHAnsi" w:hAnsiTheme="minorHAnsi"/>
          <w:b w:val="0"/>
          <w:i w:val="0"/>
        </w:rPr>
        <w:t>za isplatu naknade po sudskoj presudi – mjesečne rente za ozljedu na javnoj površini.</w:t>
      </w:r>
      <w:r w:rsidR="00A37573">
        <w:rPr>
          <w:rFonts w:asciiTheme="minorHAnsi" w:hAnsiTheme="minorHAnsi"/>
          <w:b w:val="0"/>
          <w:i w:val="0"/>
        </w:rPr>
        <w:t xml:space="preserve"> </w:t>
      </w:r>
      <w:r w:rsidR="00A37573">
        <w:rPr>
          <w:rFonts w:ascii="Calibri" w:hAnsi="Calibri"/>
          <w:b w:val="0"/>
          <w:i w:val="0"/>
        </w:rPr>
        <w:t>Planirani su u iznosu od 717,00 eura za 2025. godinu. Projekcijama proračuna planirano je 717,00 eura za 2026. godinu te 717,00  eura za 2027. godinu.</w:t>
      </w:r>
    </w:p>
    <w:p w:rsidR="008E352F" w:rsidRPr="00FB6D33" w:rsidRDefault="008E352F" w:rsidP="008E352F">
      <w:pPr>
        <w:spacing w:after="0"/>
        <w:jc w:val="both"/>
        <w:rPr>
          <w:rFonts w:asciiTheme="minorHAnsi" w:hAnsiTheme="minorHAnsi"/>
          <w:b w:val="0"/>
          <w:i w:val="0"/>
        </w:rPr>
      </w:pPr>
    </w:p>
    <w:p w:rsidR="008E352F" w:rsidRPr="007D67AD" w:rsidRDefault="008E352F" w:rsidP="008E352F">
      <w:pPr>
        <w:shd w:val="clear" w:color="auto" w:fill="FFFFFF"/>
        <w:tabs>
          <w:tab w:val="left" w:pos="3261"/>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KAPITALNI</w:t>
      </w:r>
      <w:r w:rsidR="00024799">
        <w:rPr>
          <w:rFonts w:ascii="Calibri" w:hAnsi="Calibri"/>
          <w:i w:val="0"/>
          <w:sz w:val="20"/>
          <w:szCs w:val="20"/>
          <w:u w:val="single"/>
          <w:shd w:val="clear" w:color="auto" w:fill="FFFFFF"/>
        </w:rPr>
        <w:t xml:space="preserve"> PROJEKT K200005 NABAVA OPREME</w:t>
      </w:r>
    </w:p>
    <w:p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00024799">
        <w:rPr>
          <w:rFonts w:ascii="Calibri" w:hAnsi="Calibri"/>
          <w:i w:val="0"/>
          <w:sz w:val="20"/>
          <w:szCs w:val="20"/>
        </w:rPr>
        <w:t>1</w:t>
      </w:r>
      <w:r w:rsidRPr="007D67AD">
        <w:rPr>
          <w:rFonts w:ascii="Calibri" w:hAnsi="Calibri"/>
          <w:i w:val="0"/>
          <w:sz w:val="20"/>
          <w:szCs w:val="20"/>
        </w:rPr>
        <w:t xml:space="preserve"> OPĆI PRIHODI I PRIMICI</w:t>
      </w:r>
      <w:r>
        <w:rPr>
          <w:rFonts w:ascii="Calibri" w:hAnsi="Calibri"/>
          <w:i w:val="0"/>
          <w:sz w:val="20"/>
          <w:szCs w:val="20"/>
        </w:rPr>
        <w:t xml:space="preserve"> </w:t>
      </w:r>
    </w:p>
    <w:p w:rsidR="00516DE3" w:rsidRDefault="008E352F" w:rsidP="004A3627">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nabavu računala i računalne opreme, računalnih programa i uredskog namještaja.</w:t>
      </w:r>
      <w:r w:rsidR="004A3627">
        <w:rPr>
          <w:rFonts w:ascii="Calibri" w:hAnsi="Calibri"/>
          <w:b w:val="0"/>
          <w:i w:val="0"/>
        </w:rPr>
        <w:t xml:space="preserve"> Planirani su u iznosu od 15.725,00 eura za 2025. godinu. Projekcijama proračuna planirano je 17.098,00 eura za 2026. godinu te 37.401,00 eura za 2027. godinu.</w:t>
      </w:r>
    </w:p>
    <w:p w:rsidR="00516DE3" w:rsidRDefault="00516DE3" w:rsidP="004A3627">
      <w:pPr>
        <w:spacing w:after="0"/>
        <w:jc w:val="both"/>
        <w:rPr>
          <w:rFonts w:ascii="Calibri" w:hAnsi="Calibri"/>
          <w:b w:val="0"/>
          <w:i w:val="0"/>
        </w:rPr>
      </w:pPr>
    </w:p>
    <w:p w:rsidR="00516DE3" w:rsidRPr="00024799" w:rsidRDefault="00516DE3" w:rsidP="00516DE3">
      <w:pPr>
        <w:spacing w:after="0"/>
        <w:jc w:val="both"/>
        <w:rPr>
          <w:rFonts w:ascii="Calibri" w:hAnsi="Calibri"/>
          <w:b w:val="0"/>
          <w:i w:val="0"/>
          <w:sz w:val="20"/>
          <w:szCs w:val="20"/>
        </w:rPr>
      </w:pPr>
      <w:r w:rsidRPr="00024799">
        <w:rPr>
          <w:rFonts w:ascii="Calibri" w:hAnsi="Calibri"/>
          <w:i w:val="0"/>
          <w:sz w:val="20"/>
          <w:szCs w:val="20"/>
        </w:rPr>
        <w:t xml:space="preserve">Cilj: </w:t>
      </w:r>
      <w:r w:rsidR="00C475ED">
        <w:rPr>
          <w:rFonts w:ascii="Calibri" w:hAnsi="Calibri"/>
          <w:b w:val="0"/>
          <w:i w:val="0"/>
          <w:sz w:val="20"/>
          <w:szCs w:val="20"/>
        </w:rPr>
        <w:t>N</w:t>
      </w:r>
      <w:r w:rsidRPr="00024799">
        <w:rPr>
          <w:rFonts w:ascii="Calibri" w:hAnsi="Calibri"/>
          <w:b w:val="0"/>
          <w:i w:val="0"/>
          <w:sz w:val="20"/>
          <w:szCs w:val="20"/>
        </w:rPr>
        <w:t>abava opreme i druge nefinancijske imovine potrebne za redovno obavljanje poslova Jedinstvenog upravnog odjela Općine Baška</w:t>
      </w:r>
    </w:p>
    <w:tbl>
      <w:tblPr>
        <w:tblStyle w:val="Reetkatablice"/>
        <w:tblW w:w="0" w:type="auto"/>
        <w:tblLook w:val="04A0" w:firstRow="1" w:lastRow="0" w:firstColumn="1" w:lastColumn="0" w:noHBand="0" w:noVBand="1"/>
      </w:tblPr>
      <w:tblGrid>
        <w:gridCol w:w="2802"/>
        <w:gridCol w:w="6484"/>
      </w:tblGrid>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Pokazatelj rezultata</w:t>
            </w:r>
          </w:p>
        </w:tc>
        <w:tc>
          <w:tcPr>
            <w:tcW w:w="6484" w:type="dxa"/>
          </w:tcPr>
          <w:p w:rsidR="00516DE3" w:rsidRPr="00024799" w:rsidRDefault="00024799" w:rsidP="004C7075">
            <w:pPr>
              <w:jc w:val="both"/>
              <w:rPr>
                <w:rFonts w:asciiTheme="minorHAnsi" w:hAnsiTheme="minorHAnsi"/>
                <w:b w:val="0"/>
                <w:i w:val="0"/>
                <w:sz w:val="20"/>
                <w:szCs w:val="20"/>
              </w:rPr>
            </w:pPr>
            <w:r>
              <w:rPr>
                <w:rFonts w:asciiTheme="minorHAnsi" w:hAnsiTheme="minorHAnsi"/>
                <w:b w:val="0"/>
                <w:i w:val="0"/>
                <w:sz w:val="20"/>
                <w:szCs w:val="20"/>
              </w:rPr>
              <w:t>E</w:t>
            </w:r>
            <w:r w:rsidR="004F3D08" w:rsidRPr="00024799">
              <w:rPr>
                <w:rFonts w:asciiTheme="minorHAnsi" w:hAnsiTheme="minorHAnsi"/>
                <w:b w:val="0"/>
                <w:i w:val="0"/>
                <w:sz w:val="20"/>
                <w:szCs w:val="20"/>
              </w:rPr>
              <w:t>fikasno obavljanje poslova iz djelokruga rada jedinstvenog upravnog odjela</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DefinicIja</w:t>
            </w:r>
          </w:p>
        </w:tc>
        <w:tc>
          <w:tcPr>
            <w:tcW w:w="6484" w:type="dxa"/>
          </w:tcPr>
          <w:p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Za osuvremenjivanje načina rada potrebno je obnavljanje informatičke opreme</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Jedinica</w:t>
            </w:r>
          </w:p>
        </w:tc>
        <w:tc>
          <w:tcPr>
            <w:tcW w:w="6484" w:type="dxa"/>
          </w:tcPr>
          <w:p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Polazna vrijednost</w:t>
            </w:r>
          </w:p>
        </w:tc>
        <w:tc>
          <w:tcPr>
            <w:tcW w:w="6484" w:type="dxa"/>
          </w:tcPr>
          <w:p w:rsidR="00516DE3" w:rsidRPr="00024799" w:rsidRDefault="00516DE3" w:rsidP="004C7075">
            <w:pPr>
              <w:jc w:val="both"/>
              <w:rPr>
                <w:rFonts w:asciiTheme="minorHAnsi" w:hAnsiTheme="minorHAnsi"/>
                <w:b w:val="0"/>
                <w:i w:val="0"/>
                <w:sz w:val="20"/>
                <w:szCs w:val="20"/>
              </w:rPr>
            </w:pPr>
            <w:r w:rsidRPr="00024799">
              <w:rPr>
                <w:rFonts w:asciiTheme="minorHAnsi" w:hAnsiTheme="minorHAnsi"/>
                <w:b w:val="0"/>
                <w:i w:val="0"/>
                <w:sz w:val="20"/>
                <w:szCs w:val="20"/>
              </w:rPr>
              <w:t>0</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Izvor podataka</w:t>
            </w:r>
          </w:p>
        </w:tc>
        <w:tc>
          <w:tcPr>
            <w:tcW w:w="6484" w:type="dxa"/>
          </w:tcPr>
          <w:p w:rsidR="00516DE3" w:rsidRPr="00024799" w:rsidRDefault="00516DE3" w:rsidP="004C7075">
            <w:pPr>
              <w:jc w:val="both"/>
              <w:rPr>
                <w:rFonts w:asciiTheme="minorHAnsi" w:hAnsiTheme="minorHAnsi"/>
                <w:b w:val="0"/>
                <w:i w:val="0"/>
                <w:sz w:val="20"/>
                <w:szCs w:val="20"/>
              </w:rPr>
            </w:pPr>
            <w:r w:rsidRPr="00024799">
              <w:rPr>
                <w:rFonts w:asciiTheme="minorHAnsi" w:hAnsiTheme="minorHAnsi"/>
                <w:b w:val="0"/>
                <w:i w:val="0"/>
                <w:sz w:val="20"/>
                <w:szCs w:val="20"/>
              </w:rPr>
              <w:t>Općina Baška</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Ciljana vrijednost (2025.)</w:t>
            </w:r>
          </w:p>
        </w:tc>
        <w:tc>
          <w:tcPr>
            <w:tcW w:w="6484" w:type="dxa"/>
          </w:tcPr>
          <w:p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100</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Ciljana vrijednost (2026.)</w:t>
            </w:r>
          </w:p>
        </w:tc>
        <w:tc>
          <w:tcPr>
            <w:tcW w:w="6484" w:type="dxa"/>
          </w:tcPr>
          <w:p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100</w:t>
            </w:r>
          </w:p>
        </w:tc>
      </w:tr>
      <w:tr w:rsidR="00516DE3" w:rsidRPr="00024799" w:rsidTr="004C7075">
        <w:tc>
          <w:tcPr>
            <w:tcW w:w="2802" w:type="dxa"/>
          </w:tcPr>
          <w:p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lastRenderedPageBreak/>
              <w:t>Ciljana vrijednost (2027.)</w:t>
            </w:r>
          </w:p>
        </w:tc>
        <w:tc>
          <w:tcPr>
            <w:tcW w:w="6484" w:type="dxa"/>
          </w:tcPr>
          <w:p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100</w:t>
            </w:r>
          </w:p>
        </w:tc>
      </w:tr>
    </w:tbl>
    <w:p w:rsidR="008E352F" w:rsidRDefault="008E352F" w:rsidP="008E352F">
      <w:pPr>
        <w:spacing w:after="0"/>
        <w:jc w:val="both"/>
        <w:rPr>
          <w:rFonts w:ascii="Calibri" w:hAnsi="Calibri"/>
          <w:b w:val="0"/>
          <w:i w:val="0"/>
          <w:sz w:val="20"/>
          <w:szCs w:val="20"/>
        </w:rPr>
      </w:pPr>
    </w:p>
    <w:p w:rsidR="008E352F" w:rsidRDefault="008E352F" w:rsidP="008E352F">
      <w:pPr>
        <w:spacing w:after="0"/>
        <w:jc w:val="both"/>
        <w:rPr>
          <w:rFonts w:ascii="Calibri" w:hAnsi="Calibri"/>
          <w:b w:val="0"/>
          <w:i w:val="0"/>
          <w:sz w:val="20"/>
          <w:szCs w:val="20"/>
        </w:rPr>
      </w:pPr>
    </w:p>
    <w:p w:rsidR="008E352F" w:rsidRPr="007D67AD" w:rsidRDefault="008E352F" w:rsidP="008E352F">
      <w:pPr>
        <w:shd w:val="clear" w:color="auto" w:fill="FFFFFF"/>
        <w:tabs>
          <w:tab w:val="left" w:pos="3261"/>
          <w:tab w:val="right" w:pos="9070"/>
        </w:tabs>
        <w:spacing w:after="0"/>
        <w:jc w:val="left"/>
        <w:rPr>
          <w:rFonts w:ascii="Calibri" w:hAnsi="Calibri"/>
          <w:i w:val="0"/>
          <w:sz w:val="20"/>
          <w:szCs w:val="20"/>
          <w:u w:val="single"/>
        </w:rPr>
      </w:pPr>
      <w:r>
        <w:rPr>
          <w:rFonts w:ascii="Calibri" w:hAnsi="Calibri"/>
          <w:i w:val="0"/>
          <w:sz w:val="20"/>
          <w:szCs w:val="20"/>
          <w:u w:val="single"/>
          <w:shd w:val="clear" w:color="auto" w:fill="FFFFFF"/>
        </w:rPr>
        <w:t>AKTIVNOS</w:t>
      </w:r>
      <w:r w:rsidRPr="007D67AD">
        <w:rPr>
          <w:rFonts w:ascii="Calibri" w:hAnsi="Calibri"/>
          <w:i w:val="0"/>
          <w:sz w:val="20"/>
          <w:szCs w:val="20"/>
          <w:u w:val="single"/>
          <w:shd w:val="clear" w:color="auto" w:fill="FFFFFF"/>
        </w:rPr>
        <w:t xml:space="preserve">T </w:t>
      </w:r>
      <w:r>
        <w:rPr>
          <w:rFonts w:ascii="Calibri" w:hAnsi="Calibri"/>
          <w:i w:val="0"/>
          <w:sz w:val="20"/>
          <w:szCs w:val="20"/>
          <w:u w:val="single"/>
          <w:shd w:val="clear" w:color="auto" w:fill="FFFFFF"/>
        </w:rPr>
        <w:t>A</w:t>
      </w:r>
      <w:r w:rsidRPr="007D67AD">
        <w:rPr>
          <w:rFonts w:ascii="Calibri" w:hAnsi="Calibri"/>
          <w:i w:val="0"/>
          <w:sz w:val="20"/>
          <w:szCs w:val="20"/>
          <w:u w:val="single"/>
          <w:shd w:val="clear" w:color="auto" w:fill="FFFFFF"/>
        </w:rPr>
        <w:t>20000</w:t>
      </w:r>
      <w:r>
        <w:rPr>
          <w:rFonts w:ascii="Calibri" w:hAnsi="Calibri"/>
          <w:i w:val="0"/>
          <w:sz w:val="20"/>
          <w:szCs w:val="20"/>
          <w:u w:val="single"/>
          <w:shd w:val="clear" w:color="auto" w:fill="FFFFFF"/>
        </w:rPr>
        <w:t>7</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OTPLATA KREDITA ZA MODERNIZACIJU JAVNE RASVJETE</w:t>
      </w:r>
    </w:p>
    <w:p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Pr>
          <w:rFonts w:ascii="Calibri" w:hAnsi="Calibri"/>
          <w:i w:val="0"/>
          <w:sz w:val="20"/>
          <w:szCs w:val="20"/>
        </w:rPr>
        <w:t>11 OPĆI PRIHODI I PRIMICI</w:t>
      </w:r>
    </w:p>
    <w:p w:rsidR="008E352F" w:rsidRDefault="008E352F" w:rsidP="008E352F">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otplatu glavnice i kamata s osnove dugoročnog kredita za rekonstrukciju javne rasvjete.</w:t>
      </w:r>
      <w:r w:rsidR="00A37573">
        <w:rPr>
          <w:rFonts w:ascii="Calibri" w:hAnsi="Calibri"/>
          <w:b w:val="0"/>
          <w:i w:val="0"/>
        </w:rPr>
        <w:t xml:space="preserve"> Planirani su u iznosu od 12.312,00 eura za 2025. godinu. Projekcijama proračuna planirano je 12.323,00 eura za 2026. godinu te 12.323,00  eura za 2027. godinu.</w:t>
      </w:r>
    </w:p>
    <w:p w:rsidR="004F3D08" w:rsidRDefault="004F3D08" w:rsidP="008E352F">
      <w:pPr>
        <w:spacing w:after="0"/>
        <w:jc w:val="both"/>
        <w:rPr>
          <w:rFonts w:ascii="Calibri" w:hAnsi="Calibri"/>
          <w:b w:val="0"/>
          <w:i w:val="0"/>
        </w:rPr>
      </w:pPr>
    </w:p>
    <w:p w:rsidR="005C6DCF" w:rsidRDefault="005C6DCF" w:rsidP="008E352F">
      <w:pPr>
        <w:spacing w:after="0"/>
        <w:jc w:val="both"/>
        <w:rPr>
          <w:rFonts w:ascii="Calibri" w:hAnsi="Calibri"/>
          <w:b w:val="0"/>
          <w:i w:val="0"/>
        </w:rPr>
      </w:pPr>
    </w:p>
    <w:p w:rsidR="008E352F" w:rsidRPr="007D67AD" w:rsidRDefault="008E352F" w:rsidP="008E352F">
      <w:pPr>
        <w:spacing w:after="0"/>
        <w:jc w:val="both"/>
        <w:rPr>
          <w:rFonts w:ascii="Calibri" w:hAnsi="Calibri"/>
          <w:b w:val="0"/>
          <w:i w:val="0"/>
          <w:color w:val="FF0000"/>
          <w:sz w:val="20"/>
          <w:szCs w:val="20"/>
        </w:rPr>
      </w:pPr>
    </w:p>
    <w:p w:rsidR="008E352F" w:rsidRPr="00E8596E" w:rsidRDefault="008E352F" w:rsidP="008E352F">
      <w:p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PROGRAM 2001 PREDŠKOLSKI ODGOJ                                                                                                            </w:t>
      </w:r>
    </w:p>
    <w:p w:rsidR="008E352F" w:rsidRPr="00E8596E" w:rsidRDefault="008E352F" w:rsidP="008E352F">
      <w:pPr>
        <w:pBdr>
          <w:top w:val="single" w:sz="4" w:space="1" w:color="auto"/>
          <w:left w:val="single" w:sz="4" w:space="1" w:color="auto"/>
          <w:bottom w:val="single" w:sz="4" w:space="2" w:color="auto"/>
          <w:right w:val="single" w:sz="4" w:space="1"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Zakonska osnova: </w:t>
      </w:r>
      <w:r>
        <w:rPr>
          <w:rFonts w:ascii="Calibri" w:eastAsia="Times New Roman" w:hAnsi="Calibri"/>
          <w:i w:val="0"/>
          <w:sz w:val="20"/>
          <w:szCs w:val="20"/>
          <w:lang w:eastAsia="hr-HR"/>
        </w:rPr>
        <w:tab/>
      </w:r>
      <w:r w:rsidRPr="00E8596E">
        <w:rPr>
          <w:rFonts w:ascii="Calibri" w:eastAsia="Times New Roman" w:hAnsi="Calibri"/>
          <w:b w:val="0"/>
          <w:i w:val="0"/>
          <w:sz w:val="20"/>
          <w:szCs w:val="20"/>
          <w:lang w:eastAsia="hr-HR"/>
        </w:rPr>
        <w:t xml:space="preserve">Zakon o predškolskom odgoju i </w:t>
      </w:r>
      <w:r>
        <w:rPr>
          <w:rFonts w:ascii="Calibri" w:eastAsia="Times New Roman" w:hAnsi="Calibri"/>
          <w:b w:val="0"/>
          <w:i w:val="0"/>
          <w:sz w:val="20"/>
          <w:szCs w:val="20"/>
          <w:lang w:eastAsia="hr-HR"/>
        </w:rPr>
        <w:t>obrazovanju</w:t>
      </w:r>
      <w:r w:rsidRPr="00E8596E">
        <w:rPr>
          <w:rFonts w:ascii="Calibri" w:eastAsia="Times New Roman" w:hAnsi="Calibri"/>
          <w:b w:val="0"/>
          <w:i w:val="0"/>
          <w:sz w:val="20"/>
          <w:szCs w:val="20"/>
          <w:lang w:eastAsia="hr-HR"/>
        </w:rPr>
        <w:t xml:space="preserve"> („Narodne novine“ broj</w:t>
      </w:r>
      <w:r>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10/97,</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107/07, 94/13, 98/19</w:t>
      </w:r>
      <w:r>
        <w:rPr>
          <w:rFonts w:ascii="Calibri" w:eastAsia="Times New Roman" w:hAnsi="Calibri"/>
          <w:b w:val="0"/>
          <w:i w:val="0"/>
          <w:sz w:val="20"/>
          <w:szCs w:val="20"/>
          <w:lang w:eastAsia="hr-HR"/>
        </w:rPr>
        <w:t>, 57/22, 101/23</w:t>
      </w:r>
      <w:r w:rsidR="00367535">
        <w:rPr>
          <w:rFonts w:ascii="Calibri" w:eastAsia="Times New Roman" w:hAnsi="Calibri"/>
          <w:b w:val="0"/>
          <w:i w:val="0"/>
          <w:sz w:val="20"/>
          <w:szCs w:val="20"/>
          <w:lang w:eastAsia="hr-HR"/>
        </w:rPr>
        <w:t>,145/23</w:t>
      </w:r>
      <w:r w:rsidRPr="00E8596E">
        <w:rPr>
          <w:rFonts w:ascii="Calibri" w:eastAsia="Times New Roman" w:hAnsi="Calibri"/>
          <w:b w:val="0"/>
          <w:i w:val="0"/>
          <w:sz w:val="20"/>
          <w:szCs w:val="20"/>
          <w:lang w:eastAsia="hr-HR"/>
        </w:rPr>
        <w:t>), Zakon o lokalnoj i područnoj</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(regionalnoj) samoupravi (“Narodne novine” broj 33/01, 60/,01, 129/05,</w:t>
      </w:r>
      <w:r>
        <w:rPr>
          <w:rFonts w:ascii="Calibri" w:eastAsia="Times New Roman" w:hAnsi="Calibri"/>
          <w:b w:val="0"/>
          <w:i w:val="0"/>
          <w:sz w:val="20"/>
          <w:szCs w:val="20"/>
          <w:lang w:eastAsia="hr-HR"/>
        </w:rPr>
        <w:tab/>
        <w:t xml:space="preserve">109/07, 125/08, 36/09, 150/11, </w:t>
      </w:r>
      <w:r w:rsidRPr="00E8596E">
        <w:rPr>
          <w:rFonts w:ascii="Calibri" w:eastAsia="Times New Roman" w:hAnsi="Calibri"/>
          <w:b w:val="0"/>
          <w:i w:val="0"/>
          <w:sz w:val="20"/>
          <w:szCs w:val="20"/>
          <w:lang w:eastAsia="hr-HR"/>
        </w:rPr>
        <w:t>144/12, 19/13-pročišćeni tekst, 137/15,</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123/17</w:t>
      </w:r>
      <w:r>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98/19</w:t>
      </w:r>
      <w:r>
        <w:rPr>
          <w:rFonts w:ascii="Calibri" w:eastAsia="Times New Roman" w:hAnsi="Calibri"/>
          <w:b w:val="0"/>
          <w:i w:val="0"/>
          <w:sz w:val="20"/>
          <w:szCs w:val="20"/>
          <w:lang w:eastAsia="hr-HR"/>
        </w:rPr>
        <w:t>, 144/20</w:t>
      </w:r>
      <w:r w:rsidRPr="00E8596E">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p>
    <w:p w:rsidR="008E352F" w:rsidRDefault="008E352F" w:rsidP="008E352F">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 xml:space="preserve">Opis: </w:t>
      </w:r>
      <w:r w:rsidRPr="00E8596E">
        <w:rPr>
          <w:rFonts w:ascii="Calibri" w:eastAsia="Times New Roman" w:hAnsi="Calibri"/>
          <w:b w:val="0"/>
          <w:i w:val="0"/>
          <w:sz w:val="20"/>
          <w:szCs w:val="20"/>
          <w:lang w:eastAsia="hr-HR"/>
        </w:rPr>
        <w:tab/>
        <w:t xml:space="preserve">A200101 FINANCIRANJE REDOVNE DJELATNOSTI DV </w:t>
      </w:r>
      <w:r w:rsidRPr="00E8596E">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A2</w:t>
      </w:r>
      <w:r w:rsidR="00C3075A">
        <w:rPr>
          <w:rFonts w:ascii="Calibri" w:eastAsia="Times New Roman" w:hAnsi="Calibri"/>
          <w:b w:val="0"/>
          <w:i w:val="0"/>
          <w:sz w:val="20"/>
          <w:szCs w:val="20"/>
          <w:lang w:eastAsia="hr-HR"/>
        </w:rPr>
        <w:t>00102 NABAVA OPREME ZA UPRAVU DV</w:t>
      </w:r>
    </w:p>
    <w:p w:rsidR="007534AF" w:rsidRPr="00E8596E" w:rsidRDefault="007534AF" w:rsidP="008E352F">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b w:val="0"/>
          <w:i w:val="0"/>
          <w:sz w:val="20"/>
          <w:szCs w:val="20"/>
          <w:lang w:eastAsia="hr-HR"/>
        </w:rPr>
        <w:tab/>
        <w:t>A200104 ODRŽAVANJE ZGRADE DJEČJEG VRTIĆA I JASLICA</w:t>
      </w:r>
    </w:p>
    <w:p w:rsidR="008E352F" w:rsidRPr="00E8596E" w:rsidRDefault="008E352F" w:rsidP="008E352F">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E8596E">
        <w:rPr>
          <w:rFonts w:ascii="Calibri" w:eastAsia="Times New Roman" w:hAnsi="Calibri"/>
          <w:i w:val="0"/>
          <w:sz w:val="20"/>
          <w:szCs w:val="20"/>
          <w:lang w:eastAsia="hr-HR"/>
        </w:rPr>
        <w:t>ilj:</w:t>
      </w:r>
      <w:r w:rsidRPr="00E8596E">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O</w:t>
      </w:r>
      <w:r w:rsidRPr="00474091">
        <w:rPr>
          <w:rFonts w:ascii="Calibri" w:eastAsia="Times New Roman" w:hAnsi="Calibri"/>
          <w:b w:val="0"/>
          <w:i w:val="0"/>
          <w:sz w:val="20"/>
          <w:szCs w:val="20"/>
          <w:lang w:eastAsia="hr-HR"/>
        </w:rPr>
        <w:t>siguranje uvjeta za provođenje redovnih programa predškolskog odgoja</w:t>
      </w:r>
    </w:p>
    <w:p w:rsidR="008E352F" w:rsidRPr="00E8596E" w:rsidRDefault="008E352F" w:rsidP="008E352F">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 xml:space="preserve">Pokazatelj uspješnosti: </w:t>
      </w:r>
      <w:r w:rsidRPr="00E8596E">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B</w:t>
      </w:r>
      <w:r w:rsidRPr="00E8596E">
        <w:rPr>
          <w:rFonts w:ascii="Calibri" w:eastAsia="Times New Roman" w:hAnsi="Calibri"/>
          <w:b w:val="0"/>
          <w:i w:val="0"/>
          <w:sz w:val="20"/>
          <w:szCs w:val="20"/>
          <w:lang w:eastAsia="hr-HR"/>
        </w:rPr>
        <w:t>roj djece uključe</w:t>
      </w:r>
      <w:r>
        <w:rPr>
          <w:rFonts w:ascii="Calibri" w:eastAsia="Times New Roman" w:hAnsi="Calibri"/>
          <w:b w:val="0"/>
          <w:i w:val="0"/>
          <w:sz w:val="20"/>
          <w:szCs w:val="20"/>
          <w:lang w:eastAsia="hr-HR"/>
        </w:rPr>
        <w:t>n u redovne i dodatne programe</w:t>
      </w:r>
    </w:p>
    <w:p w:rsidR="008E352F" w:rsidRPr="00E8596E" w:rsidRDefault="008E352F" w:rsidP="008E352F">
      <w:pPr>
        <w:spacing w:after="0"/>
        <w:jc w:val="both"/>
        <w:rPr>
          <w:rFonts w:ascii="Calibri" w:hAnsi="Calibri"/>
          <w:b w:val="0"/>
          <w:i w:val="0"/>
          <w:sz w:val="20"/>
          <w:szCs w:val="20"/>
        </w:rPr>
      </w:pPr>
      <w:r w:rsidRPr="00E8596E">
        <w:rPr>
          <w:rFonts w:ascii="Calibri" w:hAnsi="Calibri"/>
          <w:b w:val="0"/>
          <w:i w:val="0"/>
          <w:sz w:val="20"/>
          <w:szCs w:val="20"/>
        </w:rPr>
        <w:tab/>
      </w:r>
    </w:p>
    <w:p w:rsidR="008E352F" w:rsidRPr="007D67AD" w:rsidRDefault="008E352F" w:rsidP="008E352F">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A200101 FINANCIRANJE REDOVNE</w:t>
      </w:r>
      <w:r w:rsidR="00367535">
        <w:rPr>
          <w:rFonts w:ascii="Calibri" w:hAnsi="Calibri"/>
          <w:i w:val="0"/>
          <w:sz w:val="20"/>
          <w:szCs w:val="20"/>
          <w:u w:val="single"/>
          <w:shd w:val="clear" w:color="auto" w:fill="FFFFFF"/>
        </w:rPr>
        <w:t xml:space="preserve"> DJELATNOSTI DV</w:t>
      </w:r>
      <w:r w:rsidRPr="007D67AD">
        <w:rPr>
          <w:rFonts w:ascii="Calibri" w:hAnsi="Calibri"/>
          <w:i w:val="0"/>
          <w:sz w:val="20"/>
          <w:szCs w:val="20"/>
          <w:u w:val="single"/>
          <w:shd w:val="clear" w:color="auto" w:fill="FFFFFF"/>
        </w:rPr>
        <w:t xml:space="preserve"> </w:t>
      </w:r>
    </w:p>
    <w:p w:rsidR="008E352F" w:rsidRPr="007D67AD" w:rsidRDefault="00367535" w:rsidP="008E352F">
      <w:pPr>
        <w:tabs>
          <w:tab w:val="right" w:pos="9070"/>
        </w:tabs>
        <w:spacing w:after="0"/>
        <w:jc w:val="both"/>
        <w:rPr>
          <w:rFonts w:ascii="Calibri" w:hAnsi="Calibri"/>
          <w:i w:val="0"/>
          <w:sz w:val="20"/>
          <w:szCs w:val="20"/>
        </w:rPr>
      </w:pPr>
      <w:bookmarkStart w:id="15" w:name="OLE_LINK64"/>
      <w:bookmarkStart w:id="16" w:name="OLE_LINK65"/>
      <w:r>
        <w:rPr>
          <w:rFonts w:ascii="Calibri" w:hAnsi="Calibri"/>
          <w:i w:val="0"/>
          <w:sz w:val="20"/>
          <w:szCs w:val="20"/>
        </w:rPr>
        <w:t xml:space="preserve">Izvori: </w:t>
      </w:r>
      <w:r w:rsidR="008E352F" w:rsidRPr="007D67AD">
        <w:rPr>
          <w:rFonts w:ascii="Calibri" w:hAnsi="Calibri"/>
          <w:i w:val="0"/>
          <w:sz w:val="20"/>
          <w:szCs w:val="20"/>
        </w:rPr>
        <w:t>1 OPĆI PRIHODI I PRIMICI</w:t>
      </w:r>
    </w:p>
    <w:bookmarkEnd w:id="15"/>
    <w:bookmarkEnd w:id="16"/>
    <w:p w:rsidR="008E352F" w:rsidRDefault="008E352F" w:rsidP="008E352F">
      <w:pPr>
        <w:spacing w:after="0"/>
        <w:jc w:val="both"/>
        <w:rPr>
          <w:rFonts w:asciiTheme="minorHAnsi" w:hAnsiTheme="minorHAnsi"/>
          <w:b w:val="0"/>
          <w:i w:val="0"/>
        </w:rPr>
      </w:pPr>
      <w:r w:rsidRPr="008D33E6">
        <w:rPr>
          <w:rFonts w:ascii="Calibri" w:hAnsi="Calibri"/>
          <w:i w:val="0"/>
        </w:rPr>
        <w:t>Opis:</w:t>
      </w:r>
      <w:r w:rsidRPr="008D33E6">
        <w:rPr>
          <w:rFonts w:ascii="Calibri" w:hAnsi="Calibri"/>
          <w:b w:val="0"/>
          <w:i w:val="0"/>
        </w:rPr>
        <w:t xml:space="preserve"> Osigurava sredstva za financiranje redovne djelatnosti dječjeg vrtića i jaslica u Baški</w:t>
      </w:r>
      <w:r>
        <w:rPr>
          <w:rFonts w:ascii="Calibri" w:hAnsi="Calibri"/>
          <w:b w:val="0"/>
          <w:i w:val="0"/>
        </w:rPr>
        <w:t>.</w:t>
      </w:r>
      <w:r w:rsidRPr="008D33E6">
        <w:rPr>
          <w:rFonts w:asciiTheme="minorHAnsi" w:hAnsiTheme="minorHAnsi"/>
          <w:b w:val="0"/>
          <w:i w:val="0"/>
        </w:rPr>
        <w:t xml:space="preserve"> Dječji vrtić “Katarina Frankopan” zajednički je za sve općine na otoku Krku. Učešće općina u financiranju rada dječjeg vrtića “Katarina Frankopan” određeno je brojem djece, brojem zaposlenih, dužinom boravka djece u vrtiću, a za Bašku iznosi </w:t>
      </w:r>
      <w:r>
        <w:rPr>
          <w:rFonts w:asciiTheme="minorHAnsi" w:hAnsiTheme="minorHAnsi"/>
          <w:b w:val="0"/>
          <w:i w:val="0"/>
        </w:rPr>
        <w:t>7,6</w:t>
      </w:r>
      <w:r w:rsidRPr="008D33E6">
        <w:rPr>
          <w:rFonts w:asciiTheme="minorHAnsi" w:hAnsiTheme="minorHAnsi"/>
          <w:b w:val="0"/>
          <w:i w:val="0"/>
        </w:rPr>
        <w:t>%. Temeljem potreba i interesa stanovništva dječji vrtić u Baški provodi organizirani predškolski odgoj i to ostvarivanje</w:t>
      </w:r>
      <w:r w:rsidR="00367535">
        <w:rPr>
          <w:rFonts w:asciiTheme="minorHAnsi" w:hAnsiTheme="minorHAnsi"/>
          <w:b w:val="0"/>
          <w:i w:val="0"/>
        </w:rPr>
        <w:t xml:space="preserve">m primarnog programa </w:t>
      </w:r>
      <w:r w:rsidRPr="008D33E6">
        <w:rPr>
          <w:rFonts w:asciiTheme="minorHAnsi" w:hAnsiTheme="minorHAnsi"/>
          <w:b w:val="0"/>
          <w:i w:val="0"/>
        </w:rPr>
        <w:t xml:space="preserve"> u jasličk</w:t>
      </w:r>
      <w:r>
        <w:rPr>
          <w:rFonts w:asciiTheme="minorHAnsi" w:hAnsiTheme="minorHAnsi"/>
          <w:b w:val="0"/>
          <w:i w:val="0"/>
        </w:rPr>
        <w:t>oj</w:t>
      </w:r>
      <w:r w:rsidRPr="008D33E6">
        <w:rPr>
          <w:rFonts w:asciiTheme="minorHAnsi" w:hAnsiTheme="minorHAnsi"/>
          <w:b w:val="0"/>
          <w:i w:val="0"/>
        </w:rPr>
        <w:t xml:space="preserve"> i dvije mješovite odgojne grupe. Općina Baška u cijelosti financira troškove boravka upisane djece, uz uvjet da dijete i najmanje jedan roditelj imaju prebivalište ili uobičajeno boravište na području Općine Baška, evidentirano u poreznoj kartici, i to na dan upisa djeteta u vrtić i za cijelo vrijeme njegova pohađanja, te da roditelji nemaju nepodmirenih dugovanja prema Općini Baška.</w:t>
      </w:r>
      <w:r w:rsidR="00A37573">
        <w:rPr>
          <w:rFonts w:asciiTheme="minorHAnsi" w:hAnsiTheme="minorHAnsi"/>
          <w:b w:val="0"/>
          <w:i w:val="0"/>
        </w:rPr>
        <w:t xml:space="preserve"> </w:t>
      </w:r>
      <w:r w:rsidR="00A37573">
        <w:rPr>
          <w:rFonts w:ascii="Calibri" w:hAnsi="Calibri"/>
          <w:b w:val="0"/>
          <w:i w:val="0"/>
        </w:rPr>
        <w:t>Planirani su u iznosu od 357.650,00 eura za 2025. godinu. Projekcijama proračuna planirano je 357.650,00 eura za 2026. godinu te 357.650,00  eura za 2027. godinu.</w:t>
      </w:r>
    </w:p>
    <w:p w:rsidR="004C7075" w:rsidRDefault="004C7075" w:rsidP="008E352F">
      <w:pPr>
        <w:spacing w:after="0"/>
        <w:jc w:val="both"/>
        <w:rPr>
          <w:rFonts w:asciiTheme="minorHAnsi" w:hAnsiTheme="minorHAnsi"/>
          <w:b w:val="0"/>
          <w:i w:val="0"/>
        </w:rPr>
      </w:pPr>
    </w:p>
    <w:p w:rsidR="004C7075" w:rsidRPr="00C475ED" w:rsidRDefault="004C7075" w:rsidP="004C7075">
      <w:pPr>
        <w:spacing w:after="0"/>
        <w:jc w:val="both"/>
        <w:rPr>
          <w:rFonts w:ascii="Calibri" w:hAnsi="Calibri"/>
          <w:b w:val="0"/>
          <w:i w:val="0"/>
          <w:sz w:val="20"/>
          <w:szCs w:val="20"/>
        </w:rPr>
      </w:pPr>
      <w:r w:rsidRPr="00C475ED">
        <w:rPr>
          <w:rFonts w:ascii="Calibri" w:hAnsi="Calibri"/>
          <w:i w:val="0"/>
          <w:sz w:val="20"/>
          <w:szCs w:val="20"/>
        </w:rPr>
        <w:t xml:space="preserve">Cilj: </w:t>
      </w:r>
      <w:r w:rsidR="00C475ED">
        <w:rPr>
          <w:rFonts w:ascii="Calibri" w:hAnsi="Calibri"/>
          <w:b w:val="0"/>
          <w:i w:val="0"/>
          <w:sz w:val="20"/>
          <w:szCs w:val="20"/>
        </w:rPr>
        <w:t>O</w:t>
      </w:r>
      <w:r w:rsidRPr="00C475ED">
        <w:rPr>
          <w:rFonts w:ascii="Calibri" w:hAnsi="Calibri"/>
          <w:b w:val="0"/>
          <w:i w:val="0"/>
          <w:sz w:val="20"/>
          <w:szCs w:val="20"/>
        </w:rPr>
        <w:t>stvariti pedagoški standard sukladno zakonskoj obvezi; razvoj i unapređenje djelatnosti predškolskog odgoja; programom predškolskog odgoja obuhvatiti čim veći broj korisnika.</w:t>
      </w:r>
    </w:p>
    <w:tbl>
      <w:tblPr>
        <w:tblStyle w:val="Reetkatablice"/>
        <w:tblW w:w="0" w:type="auto"/>
        <w:tblLook w:val="04A0" w:firstRow="1" w:lastRow="0" w:firstColumn="1" w:lastColumn="0" w:noHBand="0" w:noVBand="1"/>
      </w:tblPr>
      <w:tblGrid>
        <w:gridCol w:w="2802"/>
        <w:gridCol w:w="6484"/>
      </w:tblGrid>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Pokazatelj rezultata</w:t>
            </w:r>
          </w:p>
        </w:tc>
        <w:tc>
          <w:tcPr>
            <w:tcW w:w="6484" w:type="dxa"/>
          </w:tcPr>
          <w:p w:rsidR="004C7075" w:rsidRPr="00C475ED" w:rsidRDefault="00C475ED" w:rsidP="004C7075">
            <w:pPr>
              <w:jc w:val="both"/>
              <w:rPr>
                <w:rFonts w:asciiTheme="minorHAnsi" w:hAnsiTheme="minorHAnsi"/>
                <w:b w:val="0"/>
                <w:i w:val="0"/>
                <w:sz w:val="20"/>
                <w:szCs w:val="20"/>
              </w:rPr>
            </w:pPr>
            <w:r>
              <w:rPr>
                <w:rFonts w:asciiTheme="minorHAnsi" w:hAnsiTheme="minorHAnsi"/>
                <w:b w:val="0"/>
                <w:i w:val="0"/>
                <w:sz w:val="20"/>
                <w:szCs w:val="20"/>
              </w:rPr>
              <w:t>O</w:t>
            </w:r>
            <w:r w:rsidR="004C7075" w:rsidRPr="00C475ED">
              <w:rPr>
                <w:rFonts w:asciiTheme="minorHAnsi" w:hAnsiTheme="minorHAnsi"/>
                <w:b w:val="0"/>
                <w:i w:val="0"/>
                <w:sz w:val="20"/>
                <w:szCs w:val="20"/>
              </w:rPr>
              <w:t>siguran redovni rad dječjeg vrtića i redovna isplata svih obveza</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DefinicIja</w:t>
            </w:r>
          </w:p>
        </w:tc>
        <w:tc>
          <w:tcPr>
            <w:tcW w:w="6484" w:type="dxa"/>
          </w:tcPr>
          <w:p w:rsidR="004C7075" w:rsidRPr="00C475ED" w:rsidRDefault="00A37573" w:rsidP="004C7075">
            <w:pPr>
              <w:jc w:val="both"/>
              <w:rPr>
                <w:rFonts w:asciiTheme="minorHAnsi" w:hAnsiTheme="minorHAnsi"/>
                <w:b w:val="0"/>
                <w:i w:val="0"/>
                <w:sz w:val="20"/>
                <w:szCs w:val="20"/>
              </w:rPr>
            </w:pPr>
            <w:r w:rsidRPr="00C475ED">
              <w:rPr>
                <w:rFonts w:asciiTheme="minorHAnsi" w:hAnsiTheme="minorHAnsi"/>
                <w:b w:val="0"/>
                <w:i w:val="0"/>
                <w:sz w:val="20"/>
                <w:szCs w:val="20"/>
              </w:rPr>
              <w:t>Općina Baška u cijelosti financirana troškove boravka upisane djece</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Jedinica</w:t>
            </w:r>
          </w:p>
        </w:tc>
        <w:tc>
          <w:tcPr>
            <w:tcW w:w="6484" w:type="dxa"/>
          </w:tcPr>
          <w:p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Polazna vrijednost</w:t>
            </w:r>
          </w:p>
        </w:tc>
        <w:tc>
          <w:tcPr>
            <w:tcW w:w="6484" w:type="dxa"/>
          </w:tcPr>
          <w:p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0</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Izvor podataka</w:t>
            </w:r>
          </w:p>
        </w:tc>
        <w:tc>
          <w:tcPr>
            <w:tcW w:w="6484" w:type="dxa"/>
          </w:tcPr>
          <w:p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Općina Baška</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Ciljana vrijednost (2025.)</w:t>
            </w:r>
          </w:p>
        </w:tc>
        <w:tc>
          <w:tcPr>
            <w:tcW w:w="6484" w:type="dxa"/>
          </w:tcPr>
          <w:p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Ciljana vrijednost (2026.)</w:t>
            </w:r>
          </w:p>
        </w:tc>
        <w:tc>
          <w:tcPr>
            <w:tcW w:w="6484" w:type="dxa"/>
          </w:tcPr>
          <w:p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4C7075" w:rsidRPr="00C475ED" w:rsidTr="004C7075">
        <w:tc>
          <w:tcPr>
            <w:tcW w:w="2802" w:type="dxa"/>
          </w:tcPr>
          <w:p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Ciljana vrijednost (2027.)</w:t>
            </w:r>
          </w:p>
        </w:tc>
        <w:tc>
          <w:tcPr>
            <w:tcW w:w="6484" w:type="dxa"/>
          </w:tcPr>
          <w:p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100</w:t>
            </w:r>
          </w:p>
        </w:tc>
      </w:tr>
    </w:tbl>
    <w:p w:rsidR="004C7075" w:rsidRPr="008D33E6" w:rsidRDefault="004C7075" w:rsidP="008E352F">
      <w:pPr>
        <w:spacing w:after="0"/>
        <w:jc w:val="both"/>
        <w:rPr>
          <w:rFonts w:asciiTheme="minorHAnsi" w:hAnsiTheme="minorHAnsi"/>
          <w:b w:val="0"/>
          <w:i w:val="0"/>
        </w:rPr>
      </w:pPr>
    </w:p>
    <w:p w:rsidR="008E352F" w:rsidRDefault="008E352F" w:rsidP="008E352F">
      <w:pPr>
        <w:spacing w:after="0"/>
        <w:jc w:val="both"/>
        <w:rPr>
          <w:rFonts w:ascii="Calibri" w:hAnsi="Calibri"/>
          <w:b w:val="0"/>
          <w:i w:val="0"/>
          <w:sz w:val="20"/>
          <w:szCs w:val="20"/>
        </w:rPr>
      </w:pPr>
    </w:p>
    <w:p w:rsidR="00C475ED" w:rsidRDefault="00C475ED" w:rsidP="008E352F">
      <w:pPr>
        <w:spacing w:after="0"/>
        <w:jc w:val="both"/>
        <w:rPr>
          <w:rFonts w:ascii="Calibri" w:hAnsi="Calibri"/>
          <w:b w:val="0"/>
          <w:i w:val="0"/>
          <w:sz w:val="20"/>
          <w:szCs w:val="20"/>
        </w:rPr>
      </w:pPr>
    </w:p>
    <w:p w:rsidR="00C475ED" w:rsidRDefault="00C475ED" w:rsidP="008E352F">
      <w:pPr>
        <w:spacing w:after="0"/>
        <w:jc w:val="both"/>
        <w:rPr>
          <w:rFonts w:ascii="Calibri" w:hAnsi="Calibri"/>
          <w:b w:val="0"/>
          <w:i w:val="0"/>
          <w:sz w:val="20"/>
          <w:szCs w:val="20"/>
        </w:rPr>
      </w:pPr>
    </w:p>
    <w:p w:rsidR="00C475ED" w:rsidRPr="007D67AD" w:rsidRDefault="00C475ED" w:rsidP="008E352F">
      <w:pPr>
        <w:spacing w:after="0"/>
        <w:jc w:val="both"/>
        <w:rPr>
          <w:rFonts w:ascii="Calibri" w:hAnsi="Calibri"/>
          <w:b w:val="0"/>
          <w:i w:val="0"/>
          <w:sz w:val="20"/>
          <w:szCs w:val="20"/>
        </w:rPr>
      </w:pPr>
    </w:p>
    <w:p w:rsidR="008E352F" w:rsidRPr="007D67AD" w:rsidRDefault="008E352F" w:rsidP="008E352F">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w:t>
      </w:r>
      <w:r>
        <w:rPr>
          <w:rFonts w:ascii="Calibri" w:hAnsi="Calibri"/>
          <w:i w:val="0"/>
          <w:sz w:val="20"/>
          <w:szCs w:val="20"/>
          <w:u w:val="single"/>
          <w:shd w:val="clear" w:color="auto" w:fill="FFFFFF"/>
        </w:rPr>
        <w:t>02 NABAVA OPREME ZA UPRAVU DV</w:t>
      </w:r>
    </w:p>
    <w:p w:rsidR="008E352F" w:rsidRPr="007D67AD" w:rsidRDefault="00C475ED" w:rsidP="008E352F">
      <w:pPr>
        <w:tabs>
          <w:tab w:val="right" w:pos="9070"/>
        </w:tabs>
        <w:spacing w:after="0"/>
        <w:jc w:val="both"/>
        <w:rPr>
          <w:rFonts w:ascii="Calibri" w:hAnsi="Calibri"/>
          <w:i w:val="0"/>
          <w:sz w:val="20"/>
          <w:szCs w:val="20"/>
        </w:rPr>
      </w:pPr>
      <w:r>
        <w:rPr>
          <w:rFonts w:ascii="Calibri" w:hAnsi="Calibri"/>
          <w:i w:val="0"/>
          <w:sz w:val="20"/>
          <w:szCs w:val="20"/>
        </w:rPr>
        <w:t xml:space="preserve">Izvori: </w:t>
      </w:r>
      <w:r w:rsidR="008E352F" w:rsidRPr="007D67AD">
        <w:rPr>
          <w:rFonts w:ascii="Calibri" w:hAnsi="Calibri"/>
          <w:i w:val="0"/>
          <w:sz w:val="20"/>
          <w:szCs w:val="20"/>
        </w:rPr>
        <w:t>1 OPĆI PRIHODI I PRIMICI</w:t>
      </w:r>
    </w:p>
    <w:p w:rsidR="008E352F" w:rsidRDefault="008E352F" w:rsidP="008E352F">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Osigurava sredstva za sufinanciranje nabave opreme i namještaja</w:t>
      </w:r>
      <w:r>
        <w:rPr>
          <w:rFonts w:ascii="Calibri" w:hAnsi="Calibri"/>
          <w:b w:val="0"/>
          <w:i w:val="0"/>
        </w:rPr>
        <w:t xml:space="preserve"> u skladu s financijskim planom vrtića</w:t>
      </w:r>
      <w:r w:rsidRPr="008D33E6">
        <w:rPr>
          <w:rFonts w:ascii="Calibri" w:hAnsi="Calibri"/>
          <w:b w:val="0"/>
          <w:i w:val="0"/>
        </w:rPr>
        <w:t>.</w:t>
      </w:r>
      <w:r w:rsidR="00A37573">
        <w:rPr>
          <w:rFonts w:ascii="Calibri" w:hAnsi="Calibri"/>
          <w:b w:val="0"/>
          <w:i w:val="0"/>
        </w:rPr>
        <w:t xml:space="preserve"> Planirani su u iznosu od 4.500,00 eura za 2025. godinu. Projekcijama proračuna planirano je 7.400,00 eura za 2026. godinu te 7.400,00  eura za 2027. godinu.</w:t>
      </w:r>
    </w:p>
    <w:p w:rsidR="00A37573" w:rsidRDefault="00A37573" w:rsidP="00A37573">
      <w:pPr>
        <w:spacing w:after="0"/>
        <w:jc w:val="both"/>
        <w:rPr>
          <w:rFonts w:asciiTheme="minorHAnsi" w:hAnsiTheme="minorHAnsi"/>
          <w:b w:val="0"/>
          <w:i w:val="0"/>
        </w:rPr>
      </w:pPr>
    </w:p>
    <w:p w:rsidR="00A37573" w:rsidRPr="00C475ED" w:rsidRDefault="00A37573" w:rsidP="00A37573">
      <w:pPr>
        <w:spacing w:after="0"/>
        <w:jc w:val="both"/>
        <w:rPr>
          <w:rFonts w:ascii="Calibri" w:hAnsi="Calibri"/>
          <w:b w:val="0"/>
          <w:i w:val="0"/>
          <w:sz w:val="20"/>
          <w:szCs w:val="20"/>
        </w:rPr>
      </w:pPr>
      <w:r w:rsidRPr="00C475ED">
        <w:rPr>
          <w:rFonts w:ascii="Calibri" w:hAnsi="Calibri"/>
          <w:i w:val="0"/>
          <w:sz w:val="20"/>
          <w:szCs w:val="20"/>
        </w:rPr>
        <w:t xml:space="preserve">Cilj: </w:t>
      </w:r>
      <w:r w:rsidR="00C475ED">
        <w:rPr>
          <w:rFonts w:ascii="Calibri" w:hAnsi="Calibri"/>
          <w:b w:val="0"/>
          <w:i w:val="0"/>
          <w:sz w:val="20"/>
          <w:szCs w:val="20"/>
        </w:rPr>
        <w:t>O</w:t>
      </w:r>
      <w:r w:rsidRPr="00C475ED">
        <w:rPr>
          <w:rFonts w:ascii="Calibri" w:hAnsi="Calibri"/>
          <w:b w:val="0"/>
          <w:i w:val="0"/>
          <w:sz w:val="20"/>
          <w:szCs w:val="20"/>
        </w:rPr>
        <w:t xml:space="preserve">premanje vrtića opremom i namještajem  sukladno potrebama </w:t>
      </w:r>
    </w:p>
    <w:tbl>
      <w:tblPr>
        <w:tblStyle w:val="Reetkatablice"/>
        <w:tblW w:w="0" w:type="auto"/>
        <w:tblLook w:val="04A0" w:firstRow="1" w:lastRow="0" w:firstColumn="1" w:lastColumn="0" w:noHBand="0" w:noVBand="1"/>
      </w:tblPr>
      <w:tblGrid>
        <w:gridCol w:w="2802"/>
        <w:gridCol w:w="6484"/>
      </w:tblGrid>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Pokazatelj rezultata</w:t>
            </w:r>
          </w:p>
        </w:tc>
        <w:tc>
          <w:tcPr>
            <w:tcW w:w="6484" w:type="dxa"/>
          </w:tcPr>
          <w:p w:rsidR="00A37573" w:rsidRPr="00C475ED" w:rsidRDefault="00C475ED" w:rsidP="000837AD">
            <w:pPr>
              <w:jc w:val="both"/>
              <w:rPr>
                <w:rFonts w:asciiTheme="minorHAnsi" w:hAnsiTheme="minorHAnsi"/>
                <w:b w:val="0"/>
                <w:i w:val="0"/>
                <w:sz w:val="20"/>
                <w:szCs w:val="20"/>
              </w:rPr>
            </w:pPr>
            <w:r>
              <w:rPr>
                <w:rFonts w:asciiTheme="minorHAnsi" w:hAnsiTheme="minorHAnsi"/>
                <w:b w:val="0"/>
                <w:i w:val="0"/>
                <w:sz w:val="20"/>
                <w:szCs w:val="20"/>
              </w:rPr>
              <w:t>N</w:t>
            </w:r>
            <w:r w:rsidR="00A37573" w:rsidRPr="00C475ED">
              <w:rPr>
                <w:rFonts w:asciiTheme="minorHAnsi" w:hAnsiTheme="minorHAnsi"/>
                <w:b w:val="0"/>
                <w:i w:val="0"/>
                <w:sz w:val="20"/>
                <w:szCs w:val="20"/>
              </w:rPr>
              <w:t>abava i upotreba nabavljene opreme</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DefinicIja</w:t>
            </w:r>
          </w:p>
        </w:tc>
        <w:tc>
          <w:tcPr>
            <w:tcW w:w="6484" w:type="dxa"/>
          </w:tcPr>
          <w:p w:rsidR="00A37573" w:rsidRPr="00C475ED" w:rsidRDefault="00A37573" w:rsidP="00A37573">
            <w:pPr>
              <w:jc w:val="both"/>
              <w:rPr>
                <w:rFonts w:asciiTheme="minorHAnsi" w:hAnsiTheme="minorHAnsi"/>
                <w:b w:val="0"/>
                <w:i w:val="0"/>
                <w:sz w:val="20"/>
                <w:szCs w:val="20"/>
              </w:rPr>
            </w:pPr>
            <w:r w:rsidRPr="00C475ED">
              <w:rPr>
                <w:rFonts w:asciiTheme="minorHAnsi" w:hAnsiTheme="minorHAnsi"/>
                <w:b w:val="0"/>
                <w:i w:val="0"/>
                <w:sz w:val="20"/>
                <w:szCs w:val="20"/>
              </w:rPr>
              <w:t>Općina Baška sufinancira nabavu opreme i namještaja za vrtić s ciljem poboljšanja uvjeta rada</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Jedinica</w:t>
            </w:r>
          </w:p>
        </w:tc>
        <w:tc>
          <w:tcPr>
            <w:tcW w:w="6484" w:type="dxa"/>
          </w:tcPr>
          <w:p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Polazna vrijednost</w:t>
            </w:r>
          </w:p>
        </w:tc>
        <w:tc>
          <w:tcPr>
            <w:tcW w:w="6484" w:type="dxa"/>
          </w:tcPr>
          <w:p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0</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Izvor podataka</w:t>
            </w:r>
          </w:p>
        </w:tc>
        <w:tc>
          <w:tcPr>
            <w:tcW w:w="6484" w:type="dxa"/>
          </w:tcPr>
          <w:p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Općina Baška</w:t>
            </w:r>
            <w:r w:rsidR="00F331A0" w:rsidRPr="00C475ED">
              <w:rPr>
                <w:rFonts w:asciiTheme="minorHAnsi" w:hAnsiTheme="minorHAnsi"/>
                <w:b w:val="0"/>
                <w:i w:val="0"/>
                <w:sz w:val="20"/>
                <w:szCs w:val="20"/>
              </w:rPr>
              <w:t>/Dječji vrtić Katarina Frankopan</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Ciljana vrijednost (2025.)</w:t>
            </w:r>
          </w:p>
        </w:tc>
        <w:tc>
          <w:tcPr>
            <w:tcW w:w="6484" w:type="dxa"/>
          </w:tcPr>
          <w:p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Ciljana vrijednost (2026.)</w:t>
            </w:r>
          </w:p>
        </w:tc>
        <w:tc>
          <w:tcPr>
            <w:tcW w:w="6484" w:type="dxa"/>
          </w:tcPr>
          <w:p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A37573" w:rsidRPr="00C475ED" w:rsidTr="000837AD">
        <w:tc>
          <w:tcPr>
            <w:tcW w:w="2802" w:type="dxa"/>
          </w:tcPr>
          <w:p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Ciljana vrijednost (2027.)</w:t>
            </w:r>
          </w:p>
        </w:tc>
        <w:tc>
          <w:tcPr>
            <w:tcW w:w="6484" w:type="dxa"/>
          </w:tcPr>
          <w:p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100</w:t>
            </w:r>
          </w:p>
        </w:tc>
      </w:tr>
    </w:tbl>
    <w:p w:rsidR="00A37573" w:rsidRDefault="00A37573" w:rsidP="008E352F">
      <w:pPr>
        <w:spacing w:after="0"/>
        <w:jc w:val="both"/>
        <w:rPr>
          <w:rFonts w:ascii="Calibri" w:hAnsi="Calibri"/>
          <w:b w:val="0"/>
          <w:i w:val="0"/>
        </w:rPr>
      </w:pPr>
    </w:p>
    <w:p w:rsidR="007534AF" w:rsidRDefault="007534AF" w:rsidP="008E352F">
      <w:pPr>
        <w:spacing w:after="0"/>
        <w:jc w:val="both"/>
        <w:rPr>
          <w:rFonts w:ascii="Calibri" w:hAnsi="Calibri"/>
          <w:b w:val="0"/>
          <w:i w:val="0"/>
        </w:rPr>
      </w:pPr>
    </w:p>
    <w:p w:rsidR="007534AF" w:rsidRPr="007D67AD" w:rsidRDefault="007534AF" w:rsidP="007534AF">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 xml:space="preserve">AKTIVNOST </w:t>
      </w:r>
      <w:r w:rsidR="003706D1">
        <w:rPr>
          <w:rFonts w:ascii="Calibri" w:hAnsi="Calibri"/>
          <w:i w:val="0"/>
          <w:sz w:val="20"/>
          <w:szCs w:val="20"/>
          <w:u w:val="single"/>
          <w:shd w:val="clear" w:color="auto" w:fill="FFFFFF"/>
        </w:rPr>
        <w:t>A200104 ODRŽAVANJE ZGRADE DJEČJEG VRTIĆA I JASLICA</w:t>
      </w:r>
    </w:p>
    <w:p w:rsidR="007534AF" w:rsidRPr="007D67AD" w:rsidRDefault="007534AF" w:rsidP="007534AF">
      <w:pPr>
        <w:tabs>
          <w:tab w:val="right" w:pos="9070"/>
        </w:tabs>
        <w:spacing w:after="0"/>
        <w:jc w:val="both"/>
        <w:rPr>
          <w:rFonts w:ascii="Calibri" w:hAnsi="Calibri"/>
          <w:i w:val="0"/>
          <w:sz w:val="20"/>
          <w:szCs w:val="20"/>
        </w:rPr>
      </w:pPr>
      <w:r w:rsidRPr="007D67AD">
        <w:rPr>
          <w:rFonts w:ascii="Calibri" w:hAnsi="Calibri"/>
          <w:i w:val="0"/>
          <w:sz w:val="20"/>
          <w:szCs w:val="20"/>
        </w:rPr>
        <w:t>Izvori: 11 OPĆI PRIHODI I PRIMICI</w:t>
      </w:r>
    </w:p>
    <w:p w:rsidR="00270BC5" w:rsidRPr="008D33E6" w:rsidRDefault="007534AF" w:rsidP="00270BC5">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w:t>
      </w:r>
      <w:r w:rsidR="00270BC5" w:rsidRPr="008D33E6">
        <w:rPr>
          <w:rFonts w:ascii="Calibri" w:hAnsi="Calibri"/>
          <w:i w:val="0"/>
        </w:rPr>
        <w:t>Opis:</w:t>
      </w:r>
      <w:r w:rsidR="00270BC5" w:rsidRPr="008D33E6">
        <w:rPr>
          <w:rFonts w:ascii="Calibri" w:hAnsi="Calibri"/>
          <w:b w:val="0"/>
          <w:i w:val="0"/>
        </w:rPr>
        <w:t xml:space="preserve"> Osigurava sredstva za tekuće i investicijsko o</w:t>
      </w:r>
      <w:r w:rsidR="00270BC5">
        <w:rPr>
          <w:rFonts w:ascii="Calibri" w:hAnsi="Calibri"/>
          <w:b w:val="0"/>
          <w:i w:val="0"/>
        </w:rPr>
        <w:t>d</w:t>
      </w:r>
      <w:r w:rsidR="00270BC5" w:rsidRPr="008D33E6">
        <w:rPr>
          <w:rFonts w:ascii="Calibri" w:hAnsi="Calibri"/>
          <w:b w:val="0"/>
          <w:i w:val="0"/>
        </w:rPr>
        <w:t>ržavanje zgrade dječjeg vrtića.</w:t>
      </w:r>
    </w:p>
    <w:p w:rsidR="007534AF" w:rsidRDefault="007534AF" w:rsidP="007534AF">
      <w:pPr>
        <w:spacing w:after="0"/>
        <w:jc w:val="both"/>
        <w:rPr>
          <w:rFonts w:ascii="Calibri" w:hAnsi="Calibri"/>
          <w:b w:val="0"/>
          <w:i w:val="0"/>
        </w:rPr>
      </w:pPr>
      <w:r>
        <w:rPr>
          <w:rFonts w:ascii="Calibri" w:hAnsi="Calibri"/>
          <w:b w:val="0"/>
          <w:i w:val="0"/>
        </w:rPr>
        <w:t xml:space="preserve">Planirani su u iznosu od </w:t>
      </w:r>
      <w:r w:rsidR="00270BC5">
        <w:rPr>
          <w:rFonts w:ascii="Calibri" w:hAnsi="Calibri"/>
          <w:b w:val="0"/>
          <w:i w:val="0"/>
        </w:rPr>
        <w:t>36.023,00</w:t>
      </w:r>
      <w:r>
        <w:rPr>
          <w:rFonts w:ascii="Calibri" w:hAnsi="Calibri"/>
          <w:b w:val="0"/>
          <w:i w:val="0"/>
        </w:rPr>
        <w:t xml:space="preserve"> eura za 2025. godinu. </w:t>
      </w:r>
      <w:r w:rsidR="00270BC5">
        <w:rPr>
          <w:rFonts w:ascii="Calibri" w:hAnsi="Calibri"/>
          <w:b w:val="0"/>
          <w:i w:val="0"/>
        </w:rPr>
        <w:t>U projekcijama za 2026. i 2027. nema planiranih održavanja zgrade dječjeg vrtića i jaslica.</w:t>
      </w:r>
    </w:p>
    <w:p w:rsidR="00270BC5" w:rsidRPr="00270BC5" w:rsidRDefault="00270BC5" w:rsidP="007534AF">
      <w:pPr>
        <w:spacing w:after="0"/>
        <w:jc w:val="both"/>
        <w:rPr>
          <w:rFonts w:ascii="Calibri" w:hAnsi="Calibri"/>
          <w:b w:val="0"/>
          <w:i w:val="0"/>
        </w:rPr>
      </w:pPr>
    </w:p>
    <w:p w:rsidR="007534AF" w:rsidRPr="00961CC0" w:rsidRDefault="007534AF" w:rsidP="007534AF">
      <w:pPr>
        <w:spacing w:after="0"/>
        <w:jc w:val="both"/>
        <w:rPr>
          <w:rFonts w:ascii="Calibri" w:hAnsi="Calibri"/>
          <w:b w:val="0"/>
          <w:i w:val="0"/>
        </w:rPr>
      </w:pPr>
      <w:r w:rsidRPr="00961CC0">
        <w:rPr>
          <w:rFonts w:ascii="Calibri" w:hAnsi="Calibri"/>
          <w:i w:val="0"/>
        </w:rPr>
        <w:t xml:space="preserve">Cilj: </w:t>
      </w:r>
      <w:r w:rsidR="00C475ED">
        <w:rPr>
          <w:rFonts w:ascii="Calibri" w:hAnsi="Calibri"/>
          <w:b w:val="0"/>
          <w:i w:val="0"/>
        </w:rPr>
        <w:t>O</w:t>
      </w:r>
      <w:r w:rsidR="00270BC5">
        <w:rPr>
          <w:rFonts w:ascii="Calibri" w:hAnsi="Calibri"/>
          <w:b w:val="0"/>
          <w:i w:val="0"/>
        </w:rPr>
        <w:t>sigurati tekuće i investicijsko održavanje zgrade dječjeg vrtića</w:t>
      </w:r>
      <w:r>
        <w:rPr>
          <w:rFonts w:ascii="Calibri" w:hAnsi="Calibri"/>
          <w:b w:val="0"/>
          <w:i w:val="0"/>
        </w:rPr>
        <w:t xml:space="preserve"> </w:t>
      </w:r>
    </w:p>
    <w:tbl>
      <w:tblPr>
        <w:tblStyle w:val="Reetkatablice"/>
        <w:tblW w:w="0" w:type="auto"/>
        <w:tblLook w:val="04A0" w:firstRow="1" w:lastRow="0" w:firstColumn="1" w:lastColumn="0" w:noHBand="0" w:noVBand="1"/>
      </w:tblPr>
      <w:tblGrid>
        <w:gridCol w:w="2802"/>
        <w:gridCol w:w="6484"/>
      </w:tblGrid>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Pokazatelj rezultata</w:t>
            </w:r>
          </w:p>
        </w:tc>
        <w:tc>
          <w:tcPr>
            <w:tcW w:w="6484" w:type="dxa"/>
          </w:tcPr>
          <w:p w:rsidR="007534AF" w:rsidRDefault="00C475ED" w:rsidP="000837AD">
            <w:pPr>
              <w:jc w:val="both"/>
              <w:rPr>
                <w:rFonts w:asciiTheme="minorHAnsi" w:hAnsiTheme="minorHAnsi"/>
                <w:b w:val="0"/>
                <w:i w:val="0"/>
              </w:rPr>
            </w:pPr>
            <w:r>
              <w:rPr>
                <w:rFonts w:asciiTheme="minorHAnsi" w:hAnsiTheme="minorHAnsi"/>
                <w:b w:val="0"/>
                <w:i w:val="0"/>
              </w:rPr>
              <w:t>N</w:t>
            </w:r>
            <w:r w:rsidR="007534AF">
              <w:rPr>
                <w:rFonts w:asciiTheme="minorHAnsi" w:hAnsiTheme="minorHAnsi"/>
                <w:b w:val="0"/>
                <w:i w:val="0"/>
              </w:rPr>
              <w:t>abava i upotreba nabavljene opreme</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DefinicIja</w:t>
            </w:r>
          </w:p>
        </w:tc>
        <w:tc>
          <w:tcPr>
            <w:tcW w:w="6484" w:type="dxa"/>
          </w:tcPr>
          <w:p w:rsidR="007534AF" w:rsidRDefault="007534AF" w:rsidP="00270BC5">
            <w:pPr>
              <w:jc w:val="both"/>
              <w:rPr>
                <w:rFonts w:asciiTheme="minorHAnsi" w:hAnsiTheme="minorHAnsi"/>
                <w:b w:val="0"/>
                <w:i w:val="0"/>
              </w:rPr>
            </w:pPr>
            <w:r>
              <w:rPr>
                <w:rFonts w:asciiTheme="minorHAnsi" w:hAnsiTheme="minorHAnsi"/>
                <w:b w:val="0"/>
                <w:i w:val="0"/>
              </w:rPr>
              <w:t xml:space="preserve">Općina Baška sufinancira </w:t>
            </w:r>
            <w:r w:rsidR="00270BC5">
              <w:rPr>
                <w:rFonts w:asciiTheme="minorHAnsi" w:hAnsiTheme="minorHAnsi"/>
                <w:b w:val="0"/>
                <w:i w:val="0"/>
              </w:rPr>
              <w:t>održavanje zgrade dječjeg vrtića kako bi bila u stanju funkcionalne ispravnosti</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Jedinica</w:t>
            </w:r>
          </w:p>
        </w:tc>
        <w:tc>
          <w:tcPr>
            <w:tcW w:w="6484" w:type="dxa"/>
          </w:tcPr>
          <w:p w:rsidR="007534AF" w:rsidRDefault="007534AF" w:rsidP="000837AD">
            <w:pPr>
              <w:jc w:val="both"/>
              <w:rPr>
                <w:rFonts w:asciiTheme="minorHAnsi" w:hAnsiTheme="minorHAnsi"/>
                <w:b w:val="0"/>
                <w:i w:val="0"/>
              </w:rPr>
            </w:pPr>
            <w:r>
              <w:rPr>
                <w:rFonts w:asciiTheme="minorHAnsi" w:hAnsiTheme="minorHAnsi"/>
                <w:b w:val="0"/>
                <w:i w:val="0"/>
              </w:rPr>
              <w:t>%</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Polazna vrijednost</w:t>
            </w:r>
          </w:p>
        </w:tc>
        <w:tc>
          <w:tcPr>
            <w:tcW w:w="6484" w:type="dxa"/>
          </w:tcPr>
          <w:p w:rsidR="007534AF" w:rsidRDefault="007534AF" w:rsidP="000837AD">
            <w:pPr>
              <w:jc w:val="both"/>
              <w:rPr>
                <w:rFonts w:asciiTheme="minorHAnsi" w:hAnsiTheme="minorHAnsi"/>
                <w:b w:val="0"/>
                <w:i w:val="0"/>
              </w:rPr>
            </w:pPr>
            <w:r>
              <w:rPr>
                <w:rFonts w:asciiTheme="minorHAnsi" w:hAnsiTheme="minorHAnsi"/>
                <w:b w:val="0"/>
                <w:i w:val="0"/>
              </w:rPr>
              <w:t>0</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Izvor podataka</w:t>
            </w:r>
          </w:p>
        </w:tc>
        <w:tc>
          <w:tcPr>
            <w:tcW w:w="6484" w:type="dxa"/>
          </w:tcPr>
          <w:p w:rsidR="007534AF" w:rsidRDefault="007534AF" w:rsidP="000837AD">
            <w:pPr>
              <w:jc w:val="both"/>
              <w:rPr>
                <w:rFonts w:asciiTheme="minorHAnsi" w:hAnsiTheme="minorHAnsi"/>
                <w:b w:val="0"/>
                <w:i w:val="0"/>
              </w:rPr>
            </w:pPr>
            <w:r>
              <w:rPr>
                <w:rFonts w:asciiTheme="minorHAnsi" w:hAnsiTheme="minorHAnsi"/>
                <w:b w:val="0"/>
                <w:i w:val="0"/>
              </w:rPr>
              <w:t>Općina Baška/Dječji vrtić Katarina Frankopan</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Ciljana vrijednost (2025.)</w:t>
            </w:r>
          </w:p>
        </w:tc>
        <w:tc>
          <w:tcPr>
            <w:tcW w:w="6484" w:type="dxa"/>
          </w:tcPr>
          <w:p w:rsidR="007534AF" w:rsidRDefault="007534AF" w:rsidP="000837AD">
            <w:pPr>
              <w:jc w:val="both"/>
              <w:rPr>
                <w:rFonts w:asciiTheme="minorHAnsi" w:hAnsiTheme="minorHAnsi"/>
                <w:b w:val="0"/>
                <w:i w:val="0"/>
              </w:rPr>
            </w:pPr>
            <w:r>
              <w:rPr>
                <w:rFonts w:asciiTheme="minorHAnsi" w:hAnsiTheme="minorHAnsi"/>
                <w:b w:val="0"/>
                <w:i w:val="0"/>
              </w:rPr>
              <w:t>100</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Ciljana vrijednost (2026.)</w:t>
            </w:r>
          </w:p>
        </w:tc>
        <w:tc>
          <w:tcPr>
            <w:tcW w:w="6484" w:type="dxa"/>
          </w:tcPr>
          <w:p w:rsidR="007534AF" w:rsidRDefault="00270BC5" w:rsidP="000837AD">
            <w:pPr>
              <w:jc w:val="both"/>
              <w:rPr>
                <w:rFonts w:asciiTheme="minorHAnsi" w:hAnsiTheme="minorHAnsi"/>
                <w:b w:val="0"/>
                <w:i w:val="0"/>
              </w:rPr>
            </w:pPr>
            <w:r>
              <w:rPr>
                <w:rFonts w:asciiTheme="minorHAnsi" w:hAnsiTheme="minorHAnsi"/>
                <w:b w:val="0"/>
                <w:i w:val="0"/>
              </w:rPr>
              <w:t>0</w:t>
            </w:r>
          </w:p>
        </w:tc>
      </w:tr>
      <w:tr w:rsidR="007534AF" w:rsidTr="000837AD">
        <w:tc>
          <w:tcPr>
            <w:tcW w:w="2802" w:type="dxa"/>
          </w:tcPr>
          <w:p w:rsidR="007534AF" w:rsidRPr="00961CC0" w:rsidRDefault="007534AF" w:rsidP="000837AD">
            <w:pPr>
              <w:jc w:val="both"/>
              <w:rPr>
                <w:rFonts w:asciiTheme="minorHAnsi" w:hAnsiTheme="minorHAnsi"/>
                <w:i w:val="0"/>
              </w:rPr>
            </w:pPr>
            <w:r w:rsidRPr="00961CC0">
              <w:rPr>
                <w:rFonts w:asciiTheme="minorHAnsi" w:hAnsiTheme="minorHAnsi"/>
                <w:i w:val="0"/>
              </w:rPr>
              <w:t>Ciljana vrijednost (2027.)</w:t>
            </w:r>
          </w:p>
        </w:tc>
        <w:tc>
          <w:tcPr>
            <w:tcW w:w="6484" w:type="dxa"/>
          </w:tcPr>
          <w:p w:rsidR="007534AF" w:rsidRDefault="00270BC5" w:rsidP="000837AD">
            <w:pPr>
              <w:jc w:val="both"/>
              <w:rPr>
                <w:rFonts w:asciiTheme="minorHAnsi" w:hAnsiTheme="minorHAnsi"/>
                <w:b w:val="0"/>
                <w:i w:val="0"/>
              </w:rPr>
            </w:pPr>
            <w:r>
              <w:rPr>
                <w:rFonts w:asciiTheme="minorHAnsi" w:hAnsiTheme="minorHAnsi"/>
                <w:b w:val="0"/>
                <w:i w:val="0"/>
              </w:rPr>
              <w:t>0</w:t>
            </w:r>
          </w:p>
        </w:tc>
      </w:tr>
    </w:tbl>
    <w:p w:rsidR="007534AF" w:rsidRPr="008D33E6" w:rsidRDefault="007534AF" w:rsidP="008E352F">
      <w:pPr>
        <w:spacing w:after="0"/>
        <w:jc w:val="both"/>
        <w:rPr>
          <w:rFonts w:ascii="Calibri" w:hAnsi="Calibri"/>
          <w:b w:val="0"/>
          <w:i w:val="0"/>
        </w:rPr>
      </w:pPr>
    </w:p>
    <w:p w:rsidR="008E352F" w:rsidRPr="007D67AD" w:rsidRDefault="008E352F" w:rsidP="008E352F">
      <w:pPr>
        <w:spacing w:after="0"/>
        <w:jc w:val="both"/>
        <w:rPr>
          <w:rFonts w:ascii="Calibri" w:hAnsi="Calibri"/>
          <w:b w:val="0"/>
          <w:i w:val="0"/>
          <w:color w:val="FF0000"/>
          <w:sz w:val="20"/>
          <w:szCs w:val="20"/>
        </w:rPr>
      </w:pPr>
    </w:p>
    <w:p w:rsidR="008E352F" w:rsidRPr="00E8596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PROGRAM 2002 OSNOVNO I SREDNJOŠKOLSKO OBRAZOVANJE                                                            </w:t>
      </w:r>
    </w:p>
    <w:p w:rsidR="008E352F" w:rsidRPr="00E8596E" w:rsidRDefault="008E352F" w:rsidP="00A843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Zakonska osnova: </w:t>
      </w:r>
      <w:r w:rsidRPr="00E8596E">
        <w:rPr>
          <w:rFonts w:ascii="Calibri" w:eastAsia="Times New Roman" w:hAnsi="Calibri"/>
          <w:b w:val="0"/>
          <w:i w:val="0"/>
          <w:color w:val="000000" w:themeColor="text1"/>
          <w:sz w:val="20"/>
          <w:szCs w:val="20"/>
          <w:lang w:eastAsia="hr-HR"/>
        </w:rPr>
        <w:tab/>
      </w:r>
      <w:r w:rsidR="00A84309">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 xml:space="preserve">Zakon o odgoju i obrazovanju u osnovnoj i srednjoj školi („Narodne </w:t>
      </w:r>
      <w:r w:rsidR="00A84309">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 xml:space="preserve">novine“ broj 87/08, 86/09, 92/10, 105/10, 90/11, 5/12, 16/12, 86/12, </w:t>
      </w:r>
      <w:r w:rsidRPr="00E8596E">
        <w:rPr>
          <w:rFonts w:ascii="Calibri" w:eastAsia="Times New Roman" w:hAnsi="Calibri"/>
          <w:b w:val="0"/>
          <w:i w:val="0"/>
          <w:color w:val="000000" w:themeColor="text1"/>
          <w:sz w:val="20"/>
          <w:szCs w:val="20"/>
          <w:lang w:eastAsia="hr-HR"/>
        </w:rPr>
        <w:tab/>
        <w:t>126/12, 94/13, 152/14, 7/17, 68/18, 98/19</w:t>
      </w:r>
      <w:r>
        <w:rPr>
          <w:rFonts w:ascii="Calibri" w:eastAsia="Times New Roman" w:hAnsi="Calibri"/>
          <w:b w:val="0"/>
          <w:i w:val="0"/>
          <w:color w:val="000000" w:themeColor="text1"/>
          <w:sz w:val="20"/>
          <w:szCs w:val="20"/>
          <w:lang w:eastAsia="hr-HR"/>
        </w:rPr>
        <w:t>, 64/20, 151/22</w:t>
      </w:r>
      <w:r w:rsidR="00A84309">
        <w:rPr>
          <w:rFonts w:ascii="Calibri" w:eastAsia="Times New Roman" w:hAnsi="Calibri"/>
          <w:b w:val="0"/>
          <w:i w:val="0"/>
          <w:color w:val="000000" w:themeColor="text1"/>
          <w:sz w:val="20"/>
          <w:szCs w:val="20"/>
          <w:lang w:eastAsia="hr-HR"/>
        </w:rPr>
        <w:t>, 155/23, 156/23</w:t>
      </w:r>
      <w:r w:rsidRPr="00E8596E">
        <w:rPr>
          <w:rFonts w:ascii="Calibri" w:eastAsia="Times New Roman" w:hAnsi="Calibri"/>
          <w:b w:val="0"/>
          <w:i w:val="0"/>
          <w:color w:val="000000" w:themeColor="text1"/>
          <w:sz w:val="20"/>
          <w:szCs w:val="20"/>
          <w:lang w:eastAsia="hr-HR"/>
        </w:rPr>
        <w:t>), Zakon o lokalnoj i</w:t>
      </w:r>
      <w:r w:rsidRPr="00E8596E">
        <w:rPr>
          <w:rFonts w:ascii="Calibri" w:eastAsia="Times New Roman" w:hAnsi="Calibri"/>
          <w:b w:val="0"/>
          <w:i w:val="0"/>
          <w:color w:val="000000" w:themeColor="text1"/>
          <w:sz w:val="20"/>
          <w:szCs w:val="20"/>
          <w:lang w:eastAsia="hr-HR"/>
        </w:rPr>
        <w:tab/>
      </w:r>
      <w:r>
        <w:rPr>
          <w:rFonts w:ascii="Calibri" w:eastAsia="Times New Roman" w:hAnsi="Calibri"/>
          <w:b w:val="0"/>
          <w:i w:val="0"/>
          <w:color w:val="000000" w:themeColor="text1"/>
          <w:sz w:val="20"/>
          <w:szCs w:val="20"/>
          <w:lang w:eastAsia="hr-HR"/>
        </w:rPr>
        <w:t>područnoj (</w:t>
      </w:r>
      <w:r w:rsidRPr="00E8596E">
        <w:rPr>
          <w:rFonts w:ascii="Calibri" w:eastAsia="Times New Roman" w:hAnsi="Calibri"/>
          <w:b w:val="0"/>
          <w:i w:val="0"/>
          <w:color w:val="000000" w:themeColor="text1"/>
          <w:sz w:val="20"/>
          <w:szCs w:val="20"/>
          <w:lang w:eastAsia="hr-HR"/>
        </w:rPr>
        <w:t>regionalnoj) samoupravi (“Narodne novine” broj 33/01,</w:t>
      </w:r>
      <w:r>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60/01,</w:t>
      </w:r>
      <w:r>
        <w:rPr>
          <w:rFonts w:ascii="Calibri" w:eastAsia="Times New Roman" w:hAnsi="Calibri"/>
          <w:b w:val="0"/>
          <w:i w:val="0"/>
          <w:color w:val="000000" w:themeColor="text1"/>
          <w:sz w:val="20"/>
          <w:szCs w:val="20"/>
          <w:lang w:eastAsia="hr-HR"/>
        </w:rPr>
        <w:t xml:space="preserve"> </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129/05, 109/07, 125/08, 36/09, 150/11, 144/12, 19/13-pročišćeni tekst,</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137/15, 123/17, 98/19</w:t>
      </w:r>
      <w:r>
        <w:rPr>
          <w:rFonts w:ascii="Calibri" w:eastAsia="Times New Roman" w:hAnsi="Calibri"/>
          <w:b w:val="0"/>
          <w:i w:val="0"/>
          <w:color w:val="000000" w:themeColor="text1"/>
          <w:sz w:val="20"/>
          <w:szCs w:val="20"/>
          <w:lang w:eastAsia="hr-HR"/>
        </w:rPr>
        <w:t>, 144/20</w:t>
      </w:r>
      <w:r w:rsidRPr="00E8596E">
        <w:rPr>
          <w:rFonts w:ascii="Calibri" w:eastAsia="Times New Roman" w:hAnsi="Calibri"/>
          <w:b w:val="0"/>
          <w:i w:val="0"/>
          <w:color w:val="000000" w:themeColor="text1"/>
          <w:sz w:val="20"/>
          <w:szCs w:val="20"/>
          <w:lang w:eastAsia="hr-HR"/>
        </w:rPr>
        <w:t>),</w:t>
      </w:r>
      <w:r>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Odluka o dodjeli stipendija</w:t>
      </w:r>
      <w:r>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učenicima i</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studentima (SNPGŽ 29/03, 54/06, 56/09, 40/13</w:t>
      </w:r>
      <w:r>
        <w:rPr>
          <w:rFonts w:ascii="Calibri" w:eastAsia="Times New Roman" w:hAnsi="Calibri"/>
          <w:b w:val="0"/>
          <w:i w:val="0"/>
          <w:color w:val="000000" w:themeColor="text1"/>
          <w:sz w:val="20"/>
          <w:szCs w:val="20"/>
          <w:lang w:eastAsia="hr-HR"/>
        </w:rPr>
        <w:t xml:space="preserve">, 16/19, 6/20, 41/20, </w:t>
      </w:r>
      <w:r w:rsidR="00A84309">
        <w:rPr>
          <w:rFonts w:ascii="Calibri" w:eastAsia="Times New Roman" w:hAnsi="Calibri"/>
          <w:b w:val="0"/>
          <w:i w:val="0"/>
          <w:color w:val="000000" w:themeColor="text1"/>
          <w:sz w:val="20"/>
          <w:szCs w:val="20"/>
          <w:lang w:eastAsia="hr-HR"/>
        </w:rPr>
        <w:t xml:space="preserve">     </w:t>
      </w:r>
      <w:r>
        <w:rPr>
          <w:rFonts w:ascii="Calibri" w:eastAsia="Times New Roman" w:hAnsi="Calibri"/>
          <w:b w:val="0"/>
          <w:i w:val="0"/>
          <w:color w:val="000000" w:themeColor="text1"/>
          <w:sz w:val="20"/>
          <w:szCs w:val="20"/>
          <w:lang w:eastAsia="hr-HR"/>
        </w:rPr>
        <w:t>31/22</w:t>
      </w:r>
      <w:r w:rsidR="00A84309">
        <w:rPr>
          <w:rFonts w:ascii="Calibri" w:eastAsia="Times New Roman" w:hAnsi="Calibri"/>
          <w:b w:val="0"/>
          <w:i w:val="0"/>
          <w:color w:val="000000" w:themeColor="text1"/>
          <w:sz w:val="20"/>
          <w:szCs w:val="20"/>
          <w:lang w:eastAsia="hr-HR"/>
        </w:rPr>
        <w:t>24/25,,</w:t>
      </w:r>
      <w:r>
        <w:rPr>
          <w:rFonts w:ascii="Calibri" w:eastAsia="Times New Roman" w:hAnsi="Calibri"/>
          <w:b w:val="0"/>
          <w:i w:val="0"/>
          <w:color w:val="000000" w:themeColor="text1"/>
          <w:sz w:val="20"/>
          <w:szCs w:val="20"/>
          <w:lang w:eastAsia="hr-HR"/>
        </w:rPr>
        <w:t>34/22</w:t>
      </w:r>
      <w:r w:rsidRPr="00E8596E">
        <w:rPr>
          <w:rFonts w:ascii="Calibri" w:eastAsia="Times New Roman" w:hAnsi="Calibri"/>
          <w:b w:val="0"/>
          <w:i w:val="0"/>
          <w:color w:val="000000" w:themeColor="text1"/>
          <w:sz w:val="20"/>
          <w:szCs w:val="20"/>
          <w:lang w:eastAsia="hr-HR"/>
        </w:rPr>
        <w:t>)</w:t>
      </w:r>
    </w:p>
    <w:p w:rsidR="008E352F" w:rsidRPr="00E8596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Opis: </w:t>
      </w:r>
      <w:r w:rsidRPr="00E8596E">
        <w:rPr>
          <w:rFonts w:ascii="Calibri" w:eastAsia="Times New Roman" w:hAnsi="Calibri"/>
          <w:b w:val="0"/>
          <w:i w:val="0"/>
          <w:color w:val="000000" w:themeColor="text1"/>
          <w:sz w:val="20"/>
          <w:szCs w:val="20"/>
          <w:lang w:eastAsia="hr-HR"/>
        </w:rPr>
        <w:tab/>
        <w:t>A200201 TEKUĆE POMOĆI OŠ F.K.F. PŠ BAŠKA</w:t>
      </w:r>
      <w:r w:rsidRPr="00E8596E">
        <w:rPr>
          <w:rFonts w:ascii="Calibri" w:eastAsia="Times New Roman" w:hAnsi="Calibri"/>
          <w:i w:val="0"/>
          <w:color w:val="000000" w:themeColor="text1"/>
          <w:sz w:val="20"/>
          <w:szCs w:val="20"/>
          <w:lang w:eastAsia="hr-HR"/>
        </w:rPr>
        <w:t xml:space="preserve">                                                                                    </w:t>
      </w:r>
      <w:r w:rsidRPr="00E8596E">
        <w:rPr>
          <w:rFonts w:ascii="Calibri" w:eastAsia="Times New Roman" w:hAnsi="Calibri"/>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 xml:space="preserve">A200202 NABAVA KNJIGA ZA ŠKOLSKU KNJIŽNICU PŠ BAŠKA                                 </w:t>
      </w:r>
      <w:r w:rsidR="00A84309">
        <w:rPr>
          <w:rFonts w:ascii="Calibri" w:eastAsia="Times New Roman" w:hAnsi="Calibri"/>
          <w:b w:val="0"/>
          <w:i w:val="0"/>
          <w:color w:val="000000" w:themeColor="text1"/>
          <w:sz w:val="20"/>
          <w:szCs w:val="20"/>
          <w:lang w:eastAsia="hr-HR"/>
        </w:rPr>
        <w:t xml:space="preserve">       </w:t>
      </w:r>
      <w:r w:rsidR="00A84309">
        <w:rPr>
          <w:rFonts w:ascii="Calibri" w:eastAsia="Times New Roman" w:hAnsi="Calibri"/>
          <w:b w:val="0"/>
          <w:i w:val="0"/>
          <w:color w:val="000000" w:themeColor="text1"/>
          <w:sz w:val="20"/>
          <w:szCs w:val="20"/>
          <w:lang w:eastAsia="hr-HR"/>
        </w:rPr>
        <w:lastRenderedPageBreak/>
        <w:tab/>
        <w:t>A200204 TEKUĆE POMOĆI SŠ</w:t>
      </w:r>
      <w:r w:rsidRPr="00E8596E">
        <w:rPr>
          <w:rFonts w:ascii="Calibri" w:eastAsia="Times New Roman" w:hAnsi="Calibri"/>
          <w:b w:val="0"/>
          <w:i w:val="0"/>
          <w:color w:val="000000" w:themeColor="text1"/>
          <w:sz w:val="20"/>
          <w:szCs w:val="20"/>
          <w:lang w:eastAsia="hr-HR"/>
        </w:rPr>
        <w:t xml:space="preserve"> H. K. ZVONIMIR KRK                                                         </w:t>
      </w:r>
      <w:r w:rsidRPr="00E8596E">
        <w:rPr>
          <w:rFonts w:ascii="Calibri" w:eastAsia="Times New Roman" w:hAnsi="Calibri"/>
          <w:b w:val="0"/>
          <w:i w:val="0"/>
          <w:color w:val="000000" w:themeColor="text1"/>
          <w:sz w:val="20"/>
          <w:szCs w:val="20"/>
          <w:lang w:eastAsia="hr-HR"/>
        </w:rPr>
        <w:tab/>
        <w:t xml:space="preserve">A200205 STIPENDIJE UČENICIMA                                                                       </w:t>
      </w:r>
      <w:r w:rsidRPr="00E8596E">
        <w:rPr>
          <w:rFonts w:ascii="Calibri" w:eastAsia="Times New Roman" w:hAnsi="Calibri"/>
          <w:b w:val="0"/>
          <w:i w:val="0"/>
          <w:color w:val="000000" w:themeColor="text1"/>
          <w:sz w:val="20"/>
          <w:szCs w:val="20"/>
          <w:lang w:eastAsia="hr-HR"/>
        </w:rPr>
        <w:tab/>
        <w:t xml:space="preserve">A200206 SUFINANCIRANJE PRIJEVOZA UČENIKA                                             </w:t>
      </w:r>
      <w:r w:rsidRPr="00E8596E">
        <w:rPr>
          <w:rFonts w:ascii="Calibri" w:eastAsia="Times New Roman" w:hAnsi="Calibri"/>
          <w:b w:val="0"/>
          <w:i w:val="0"/>
          <w:color w:val="000000" w:themeColor="text1"/>
          <w:sz w:val="20"/>
          <w:szCs w:val="20"/>
          <w:lang w:eastAsia="hr-HR"/>
        </w:rPr>
        <w:tab/>
        <w:t xml:space="preserve">A200207 POMOĆ U ŠKOLOVANJU - NABAVA UDŽBENIKA                                                </w:t>
      </w:r>
      <w:r w:rsidRPr="00E8596E">
        <w:rPr>
          <w:rFonts w:ascii="Calibri" w:eastAsia="Times New Roman" w:hAnsi="Calibri"/>
          <w:b w:val="0"/>
          <w:i w:val="0"/>
          <w:color w:val="000000" w:themeColor="text1"/>
          <w:sz w:val="20"/>
          <w:szCs w:val="20"/>
          <w:lang w:eastAsia="hr-HR"/>
        </w:rPr>
        <w:tab/>
        <w:t xml:space="preserve">A200209 NAGRAĐIVANJE USPJEŠNIH UČENIKA I MENTORA                                                        </w:t>
      </w:r>
    </w:p>
    <w:p w:rsidR="00A84309" w:rsidRPr="00474091" w:rsidRDefault="008E352F" w:rsidP="00A843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color w:val="000000" w:themeColor="text1"/>
          <w:sz w:val="20"/>
          <w:szCs w:val="20"/>
          <w:lang w:eastAsia="hr-HR"/>
        </w:rPr>
      </w:pPr>
      <w:r>
        <w:rPr>
          <w:rFonts w:ascii="Calibri" w:eastAsia="Times New Roman" w:hAnsi="Calibri"/>
          <w:i w:val="0"/>
          <w:color w:val="000000" w:themeColor="text1"/>
          <w:sz w:val="20"/>
          <w:szCs w:val="20"/>
          <w:lang w:eastAsia="hr-HR"/>
        </w:rPr>
        <w:t>C</w:t>
      </w:r>
      <w:r w:rsidRPr="00E8596E">
        <w:rPr>
          <w:rFonts w:ascii="Calibri" w:eastAsia="Times New Roman" w:hAnsi="Calibri"/>
          <w:i w:val="0"/>
          <w:color w:val="000000" w:themeColor="text1"/>
          <w:sz w:val="20"/>
          <w:szCs w:val="20"/>
          <w:lang w:eastAsia="hr-HR"/>
        </w:rPr>
        <w:t>ilj:</w:t>
      </w:r>
      <w:r w:rsidRPr="00E8596E">
        <w:rPr>
          <w:rFonts w:ascii="Calibri" w:eastAsia="Times New Roman" w:hAnsi="Calibri"/>
          <w:b w:val="0"/>
          <w:i w:val="0"/>
          <w:color w:val="000000" w:themeColor="text1"/>
          <w:sz w:val="20"/>
          <w:szCs w:val="20"/>
          <w:lang w:eastAsia="hr-HR"/>
        </w:rPr>
        <w:tab/>
      </w:r>
      <w:r w:rsidR="00A84309">
        <w:rPr>
          <w:rFonts w:ascii="Calibri" w:eastAsia="Times New Roman" w:hAnsi="Calibri"/>
          <w:b w:val="0"/>
          <w:i w:val="0"/>
          <w:color w:val="000000" w:themeColor="text1"/>
          <w:sz w:val="20"/>
          <w:szCs w:val="20"/>
          <w:lang w:eastAsia="hr-HR"/>
        </w:rPr>
        <w:t xml:space="preserve"> </w:t>
      </w:r>
      <w:r w:rsidR="00FA4DCC">
        <w:rPr>
          <w:rFonts w:ascii="Calibri" w:eastAsia="Times New Roman" w:hAnsi="Calibri"/>
          <w:b w:val="0"/>
          <w:i w:val="0"/>
          <w:color w:val="000000" w:themeColor="text1"/>
          <w:sz w:val="20"/>
          <w:szCs w:val="20"/>
          <w:lang w:eastAsia="hr-HR"/>
        </w:rPr>
        <w:t>P</w:t>
      </w:r>
      <w:r w:rsidRPr="00E8596E">
        <w:rPr>
          <w:rFonts w:ascii="Calibri" w:eastAsia="Times New Roman" w:hAnsi="Calibri"/>
          <w:b w:val="0"/>
          <w:i w:val="0"/>
          <w:color w:val="000000" w:themeColor="text1"/>
          <w:sz w:val="20"/>
          <w:szCs w:val="20"/>
          <w:lang w:eastAsia="hr-HR"/>
        </w:rPr>
        <w:t xml:space="preserve">odizanje standarda u obrazovanju </w:t>
      </w:r>
      <w:r>
        <w:rPr>
          <w:rFonts w:ascii="Calibri" w:eastAsia="Times New Roman" w:hAnsi="Calibri"/>
          <w:b w:val="0"/>
          <w:i w:val="0"/>
          <w:color w:val="000000" w:themeColor="text1"/>
          <w:sz w:val="20"/>
          <w:szCs w:val="20"/>
          <w:lang w:eastAsia="hr-HR"/>
        </w:rPr>
        <w:t>financiranjem dodatnih, iznadstandardnih</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programa</w:t>
      </w:r>
      <w:r>
        <w:rPr>
          <w:rFonts w:ascii="Calibri" w:eastAsia="Times New Roman" w:hAnsi="Calibri"/>
          <w:b w:val="0"/>
          <w:i w:val="0"/>
          <w:color w:val="000000" w:themeColor="text1"/>
          <w:sz w:val="20"/>
          <w:szCs w:val="20"/>
          <w:lang w:eastAsia="hr-HR"/>
        </w:rPr>
        <w:t xml:space="preserve"> u</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osnovno</w:t>
      </w:r>
      <w:r>
        <w:rPr>
          <w:rFonts w:ascii="Calibri" w:eastAsia="Times New Roman" w:hAnsi="Calibri"/>
          <w:b w:val="0"/>
          <w:i w:val="0"/>
          <w:color w:val="000000" w:themeColor="text1"/>
          <w:sz w:val="20"/>
          <w:szCs w:val="20"/>
          <w:lang w:eastAsia="hr-HR"/>
        </w:rPr>
        <w:t>m i srednjoškolskom</w:t>
      </w:r>
      <w:r w:rsidRPr="00E8596E">
        <w:rPr>
          <w:rFonts w:ascii="Calibri" w:eastAsia="Times New Roman" w:hAnsi="Calibri"/>
          <w:b w:val="0"/>
          <w:i w:val="0"/>
          <w:color w:val="000000" w:themeColor="text1"/>
          <w:sz w:val="20"/>
          <w:szCs w:val="20"/>
          <w:lang w:eastAsia="hr-HR"/>
        </w:rPr>
        <w:t xml:space="preserve"> obrazovanja</w:t>
      </w:r>
      <w:r w:rsidR="00270BC5">
        <w:rPr>
          <w:rFonts w:ascii="Calibri" w:eastAsia="Times New Roman" w:hAnsi="Calibri"/>
          <w:b w:val="0"/>
          <w:i w:val="0"/>
          <w:color w:val="000000" w:themeColor="text1"/>
          <w:sz w:val="20"/>
          <w:szCs w:val="20"/>
          <w:lang w:eastAsia="hr-HR"/>
        </w:rPr>
        <w:t xml:space="preserve"> te stvaranju jednakih </w:t>
      </w:r>
      <w:r w:rsidR="00B22B71">
        <w:rPr>
          <w:rFonts w:ascii="Calibri" w:eastAsia="Times New Roman" w:hAnsi="Calibri"/>
          <w:b w:val="0"/>
          <w:i w:val="0"/>
          <w:color w:val="000000" w:themeColor="text1"/>
          <w:sz w:val="20"/>
          <w:szCs w:val="20"/>
          <w:lang w:eastAsia="hr-HR"/>
        </w:rPr>
        <w:t xml:space="preserve"> </w:t>
      </w:r>
      <w:r w:rsidR="00B22B71">
        <w:rPr>
          <w:rFonts w:ascii="Calibri" w:eastAsia="Times New Roman" w:hAnsi="Calibri"/>
          <w:b w:val="0"/>
          <w:i w:val="0"/>
          <w:color w:val="000000" w:themeColor="text1"/>
          <w:sz w:val="20"/>
          <w:szCs w:val="20"/>
          <w:lang w:eastAsia="hr-HR"/>
        </w:rPr>
        <w:tab/>
        <w:t>mogućnosti za stjecanje obrazovanja kroz stipendije i druge vrste pomoći</w:t>
      </w:r>
      <w:r w:rsidR="00A84309" w:rsidRPr="00A84309">
        <w:rPr>
          <w:rFonts w:ascii="Calibri" w:eastAsia="Times New Roman" w:hAnsi="Calibri"/>
          <w:i w:val="0"/>
          <w:color w:val="000000" w:themeColor="text1"/>
          <w:sz w:val="20"/>
          <w:szCs w:val="20"/>
          <w:lang w:eastAsia="hr-HR"/>
        </w:rPr>
        <w:t xml:space="preserve"> </w:t>
      </w:r>
      <w:r w:rsidR="00A84309" w:rsidRPr="00E8596E">
        <w:rPr>
          <w:rFonts w:ascii="Calibri" w:eastAsia="Times New Roman" w:hAnsi="Calibri"/>
          <w:i w:val="0"/>
          <w:color w:val="000000" w:themeColor="text1"/>
          <w:sz w:val="20"/>
          <w:szCs w:val="20"/>
          <w:lang w:eastAsia="hr-HR"/>
        </w:rPr>
        <w:t xml:space="preserve">Pokazatelj uspješnosti: </w:t>
      </w:r>
      <w:r w:rsidR="00A84309" w:rsidRPr="00E8596E">
        <w:rPr>
          <w:rFonts w:ascii="Calibri" w:eastAsia="Times New Roman" w:hAnsi="Calibri"/>
          <w:b w:val="0"/>
          <w:i w:val="0"/>
          <w:color w:val="000000" w:themeColor="text1"/>
          <w:sz w:val="20"/>
          <w:szCs w:val="20"/>
          <w:lang w:eastAsia="hr-HR"/>
        </w:rPr>
        <w:tab/>
      </w:r>
      <w:r w:rsidR="00A84309" w:rsidRPr="00474091">
        <w:rPr>
          <w:rFonts w:ascii="Calibri" w:eastAsia="Times New Roman" w:hAnsi="Calibri"/>
          <w:b w:val="0"/>
          <w:i w:val="0"/>
          <w:color w:val="000000" w:themeColor="text1"/>
          <w:sz w:val="20"/>
          <w:szCs w:val="20"/>
          <w:lang w:eastAsia="hr-HR"/>
        </w:rPr>
        <w:t>održavanje produženog boravka, izborne nastave, nabava udžbenika i radnih</w:t>
      </w:r>
      <w:r w:rsidR="00A84309" w:rsidRPr="00474091">
        <w:rPr>
          <w:rFonts w:ascii="Calibri" w:eastAsia="Times New Roman" w:hAnsi="Calibri"/>
          <w:b w:val="0"/>
          <w:i w:val="0"/>
          <w:color w:val="000000" w:themeColor="text1"/>
          <w:sz w:val="20"/>
          <w:szCs w:val="20"/>
          <w:lang w:eastAsia="hr-HR"/>
        </w:rPr>
        <w:tab/>
        <w:t>materijala</w:t>
      </w:r>
      <w:r w:rsidR="00A84309" w:rsidRPr="00474091">
        <w:rPr>
          <w:rFonts w:ascii="Calibri" w:hAnsi="Calibri"/>
          <w:b w:val="0"/>
          <w:i w:val="0"/>
          <w:sz w:val="20"/>
          <w:szCs w:val="20"/>
        </w:rPr>
        <w:t>, nagrađivanje uspješnih učenika</w:t>
      </w:r>
      <w:r w:rsidR="00A84309">
        <w:rPr>
          <w:rFonts w:ascii="Calibri" w:hAnsi="Calibri"/>
          <w:b w:val="0"/>
          <w:i w:val="0"/>
          <w:sz w:val="20"/>
          <w:szCs w:val="20"/>
        </w:rPr>
        <w:t xml:space="preserve"> i mentora</w:t>
      </w:r>
      <w:r w:rsidR="00A84309" w:rsidRPr="00474091">
        <w:rPr>
          <w:rFonts w:ascii="Calibri" w:hAnsi="Calibri"/>
          <w:b w:val="0"/>
          <w:i w:val="0"/>
          <w:sz w:val="20"/>
          <w:szCs w:val="20"/>
        </w:rPr>
        <w:t>, broj stipendista</w:t>
      </w:r>
    </w:p>
    <w:p w:rsidR="008E352F" w:rsidRDefault="008E352F" w:rsidP="008E352F">
      <w:pPr>
        <w:shd w:val="clear" w:color="auto" w:fill="FFFFFF"/>
        <w:tabs>
          <w:tab w:val="left" w:pos="2552"/>
          <w:tab w:val="right" w:pos="9070"/>
        </w:tabs>
        <w:spacing w:after="0"/>
        <w:jc w:val="both"/>
        <w:rPr>
          <w:rFonts w:ascii="Calibri" w:hAnsi="Calibri"/>
          <w:i w:val="0"/>
          <w:color w:val="000000" w:themeColor="text1"/>
          <w:sz w:val="20"/>
          <w:szCs w:val="20"/>
          <w:u w:val="single"/>
          <w:shd w:val="clear" w:color="auto" w:fill="FFFFFF"/>
        </w:rPr>
      </w:pPr>
    </w:p>
    <w:p w:rsidR="00610795" w:rsidRDefault="00610795" w:rsidP="008E352F">
      <w:pPr>
        <w:shd w:val="clear" w:color="auto" w:fill="FFFFFF"/>
        <w:tabs>
          <w:tab w:val="left" w:pos="2552"/>
          <w:tab w:val="right" w:pos="9070"/>
        </w:tabs>
        <w:spacing w:after="0"/>
        <w:jc w:val="both"/>
        <w:rPr>
          <w:rFonts w:ascii="Calibri" w:hAnsi="Calibri"/>
          <w:i w:val="0"/>
          <w:color w:val="000000" w:themeColor="text1"/>
          <w:sz w:val="20"/>
          <w:szCs w:val="20"/>
          <w:u w:val="single"/>
          <w:shd w:val="clear" w:color="auto" w:fill="FFFFFF"/>
        </w:rPr>
      </w:pPr>
    </w:p>
    <w:p w:rsidR="008E352F" w:rsidRPr="007D67AD" w:rsidRDefault="008E352F" w:rsidP="008E352F">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A200201 T</w:t>
      </w:r>
      <w:r w:rsidR="00FA4DCC">
        <w:rPr>
          <w:rFonts w:ascii="Calibri" w:hAnsi="Calibri"/>
          <w:i w:val="0"/>
          <w:color w:val="000000" w:themeColor="text1"/>
          <w:sz w:val="20"/>
          <w:szCs w:val="20"/>
          <w:u w:val="single"/>
          <w:shd w:val="clear" w:color="auto" w:fill="FFFFFF"/>
        </w:rPr>
        <w:t>EKUĆE POMOĆI OŠ F.K.F. PŠ BAŠKA</w:t>
      </w:r>
    </w:p>
    <w:p w:rsidR="008E352F" w:rsidRPr="007D67AD" w:rsidRDefault="00FA4DCC" w:rsidP="008E352F">
      <w:pPr>
        <w:tabs>
          <w:tab w:val="right" w:pos="9072"/>
        </w:tabs>
        <w:spacing w:after="0"/>
        <w:jc w:val="both"/>
        <w:rPr>
          <w:rFonts w:ascii="Calibri" w:hAnsi="Calibri"/>
          <w:i w:val="0"/>
          <w:color w:val="000000" w:themeColor="text1"/>
          <w:sz w:val="20"/>
          <w:szCs w:val="20"/>
        </w:rPr>
      </w:pPr>
      <w:r>
        <w:rPr>
          <w:rFonts w:ascii="Calibri" w:hAnsi="Calibri"/>
          <w:i w:val="0"/>
          <w:color w:val="000000" w:themeColor="text1"/>
          <w:sz w:val="20"/>
          <w:szCs w:val="20"/>
        </w:rPr>
        <w:t xml:space="preserve">Izvori: 1 </w:t>
      </w:r>
      <w:r w:rsidR="008E352F" w:rsidRPr="007D67AD">
        <w:rPr>
          <w:rFonts w:ascii="Calibri" w:hAnsi="Calibri"/>
          <w:i w:val="0"/>
          <w:color w:val="000000" w:themeColor="text1"/>
          <w:sz w:val="20"/>
          <w:szCs w:val="20"/>
        </w:rPr>
        <w:t>OPĆI PRIHODI I PRIMICI</w:t>
      </w:r>
    </w:p>
    <w:p w:rsidR="008E352F" w:rsidRDefault="008E352F" w:rsidP="008E352F">
      <w:pPr>
        <w:spacing w:after="0"/>
        <w:jc w:val="both"/>
        <w:rPr>
          <w:rFonts w:ascii="Calibri" w:hAnsi="Calibri"/>
          <w:b w:val="0"/>
          <w:i w:val="0"/>
          <w:color w:val="000000" w:themeColor="text1"/>
        </w:rPr>
      </w:pPr>
      <w:r w:rsidRPr="00FB6D33">
        <w:rPr>
          <w:rFonts w:ascii="Calibri" w:hAnsi="Calibri"/>
          <w:i w:val="0"/>
          <w:color w:val="000000" w:themeColor="text1"/>
        </w:rPr>
        <w:t>Opis:</w:t>
      </w:r>
      <w:r w:rsidRPr="00FB6D33">
        <w:rPr>
          <w:rFonts w:ascii="Calibri" w:hAnsi="Calibri"/>
          <w:b w:val="0"/>
          <w:i w:val="0"/>
          <w:color w:val="000000" w:themeColor="text1"/>
        </w:rPr>
        <w:t xml:space="preserve"> Osigurava sredstva za sufinanciranje rada voditelja</w:t>
      </w:r>
      <w:r w:rsidR="00B47F65">
        <w:rPr>
          <w:rFonts w:ascii="Calibri" w:hAnsi="Calibri"/>
          <w:b w:val="0"/>
          <w:i w:val="0"/>
          <w:color w:val="000000" w:themeColor="text1"/>
        </w:rPr>
        <w:t xml:space="preserve"> područne škole </w:t>
      </w:r>
      <w:r>
        <w:rPr>
          <w:rFonts w:ascii="Calibri" w:hAnsi="Calibri"/>
          <w:b w:val="0"/>
          <w:i w:val="0"/>
          <w:color w:val="000000" w:themeColor="text1"/>
        </w:rPr>
        <w:t>te</w:t>
      </w:r>
      <w:r w:rsidRPr="00FB6D33">
        <w:rPr>
          <w:rFonts w:ascii="Calibri" w:hAnsi="Calibri"/>
          <w:b w:val="0"/>
          <w:i w:val="0"/>
          <w:color w:val="000000" w:themeColor="text1"/>
        </w:rPr>
        <w:t xml:space="preserve"> </w:t>
      </w:r>
      <w:r>
        <w:rPr>
          <w:rFonts w:ascii="Calibri" w:hAnsi="Calibri"/>
          <w:b w:val="0"/>
          <w:i w:val="0"/>
          <w:color w:val="000000" w:themeColor="text1"/>
        </w:rPr>
        <w:t xml:space="preserve">financiranje troškova plaće za dvije učiteljice u </w:t>
      </w:r>
      <w:r w:rsidRPr="00FB6D33">
        <w:rPr>
          <w:rFonts w:ascii="Calibri" w:hAnsi="Calibri"/>
          <w:b w:val="0"/>
          <w:i w:val="0"/>
          <w:color w:val="000000" w:themeColor="text1"/>
        </w:rPr>
        <w:t>produženo</w:t>
      </w:r>
      <w:r>
        <w:rPr>
          <w:rFonts w:ascii="Calibri" w:hAnsi="Calibri"/>
          <w:b w:val="0"/>
          <w:i w:val="0"/>
          <w:color w:val="000000" w:themeColor="text1"/>
        </w:rPr>
        <w:t>m</w:t>
      </w:r>
      <w:r w:rsidRPr="00FB6D33">
        <w:rPr>
          <w:rFonts w:ascii="Calibri" w:hAnsi="Calibri"/>
          <w:b w:val="0"/>
          <w:i w:val="0"/>
          <w:color w:val="000000" w:themeColor="text1"/>
        </w:rPr>
        <w:t xml:space="preserve"> boravk</w:t>
      </w:r>
      <w:r>
        <w:rPr>
          <w:rFonts w:ascii="Calibri" w:hAnsi="Calibri"/>
          <w:b w:val="0"/>
          <w:i w:val="0"/>
          <w:color w:val="000000" w:themeColor="text1"/>
        </w:rPr>
        <w:t>u</w:t>
      </w:r>
      <w:r w:rsidRPr="00FB6D33">
        <w:rPr>
          <w:rFonts w:ascii="Calibri" w:hAnsi="Calibri"/>
          <w:b w:val="0"/>
          <w:i w:val="0"/>
          <w:color w:val="000000" w:themeColor="text1"/>
        </w:rPr>
        <w:t>, troškova</w:t>
      </w:r>
      <w:r>
        <w:rPr>
          <w:rFonts w:ascii="Calibri" w:hAnsi="Calibri"/>
          <w:b w:val="0"/>
          <w:i w:val="0"/>
          <w:color w:val="000000" w:themeColor="text1"/>
        </w:rPr>
        <w:t xml:space="preserve"> prijevoza na </w:t>
      </w:r>
      <w:r w:rsidRPr="00FB6D33">
        <w:rPr>
          <w:rFonts w:ascii="Calibri" w:hAnsi="Calibri"/>
          <w:b w:val="0"/>
          <w:i w:val="0"/>
          <w:color w:val="000000" w:themeColor="text1"/>
        </w:rPr>
        <w:t>izlet</w:t>
      </w:r>
      <w:r>
        <w:rPr>
          <w:rFonts w:ascii="Calibri" w:hAnsi="Calibri"/>
          <w:b w:val="0"/>
          <w:i w:val="0"/>
          <w:color w:val="000000" w:themeColor="text1"/>
        </w:rPr>
        <w:t>e i</w:t>
      </w:r>
      <w:r w:rsidRPr="00FB6D33">
        <w:rPr>
          <w:rFonts w:ascii="Calibri" w:hAnsi="Calibri"/>
          <w:b w:val="0"/>
          <w:i w:val="0"/>
          <w:color w:val="000000" w:themeColor="text1"/>
        </w:rPr>
        <w:t xml:space="preserve"> predstav</w:t>
      </w:r>
      <w:r w:rsidR="00B47F65">
        <w:rPr>
          <w:rFonts w:ascii="Calibri" w:hAnsi="Calibri"/>
          <w:b w:val="0"/>
          <w:i w:val="0"/>
          <w:color w:val="000000" w:themeColor="text1"/>
        </w:rPr>
        <w:t>e te ostale izvanredne programe</w:t>
      </w:r>
      <w:r w:rsidR="00915184">
        <w:rPr>
          <w:rFonts w:ascii="Calibri" w:hAnsi="Calibri"/>
          <w:b w:val="0"/>
          <w:i w:val="0"/>
          <w:color w:val="000000" w:themeColor="text1"/>
        </w:rPr>
        <w:t xml:space="preserve">. </w:t>
      </w:r>
      <w:r w:rsidR="00915184">
        <w:rPr>
          <w:rFonts w:ascii="Calibri" w:hAnsi="Calibri"/>
          <w:b w:val="0"/>
          <w:i w:val="0"/>
        </w:rPr>
        <w:t>Planirani su u iznosu od 62.457,00 eura za 2025. godinu. Projekcijama proračuna planirano je 63.476,00 eura za 2026. godinu te 63.476,00  eura za 2027. godinu.</w:t>
      </w:r>
    </w:p>
    <w:p w:rsidR="00B47F65" w:rsidRDefault="00B47F65" w:rsidP="008E352F">
      <w:pPr>
        <w:spacing w:after="0"/>
        <w:jc w:val="both"/>
        <w:rPr>
          <w:rFonts w:ascii="Calibri" w:hAnsi="Calibri"/>
          <w:b w:val="0"/>
          <w:i w:val="0"/>
          <w:color w:val="000000" w:themeColor="text1"/>
        </w:rPr>
      </w:pPr>
    </w:p>
    <w:p w:rsidR="00B47F65" w:rsidRPr="00FA4DCC" w:rsidRDefault="00B47F65" w:rsidP="00B47F65">
      <w:pPr>
        <w:spacing w:after="0"/>
        <w:jc w:val="both"/>
        <w:rPr>
          <w:rFonts w:ascii="Calibri" w:hAnsi="Calibri"/>
          <w:b w:val="0"/>
          <w:i w:val="0"/>
          <w:sz w:val="20"/>
          <w:szCs w:val="20"/>
        </w:rPr>
      </w:pPr>
      <w:r w:rsidRPr="00FA4DCC">
        <w:rPr>
          <w:rFonts w:ascii="Calibri" w:hAnsi="Calibri"/>
          <w:i w:val="0"/>
          <w:sz w:val="20"/>
          <w:szCs w:val="20"/>
        </w:rPr>
        <w:t xml:space="preserve">Cilj: </w:t>
      </w:r>
      <w:r w:rsidR="00FA4DCC">
        <w:rPr>
          <w:rFonts w:ascii="Calibri" w:hAnsi="Calibri"/>
          <w:b w:val="0"/>
          <w:i w:val="0"/>
          <w:sz w:val="20"/>
          <w:szCs w:val="20"/>
        </w:rPr>
        <w:t>O</w:t>
      </w:r>
      <w:r w:rsidR="00915184" w:rsidRPr="00FA4DCC">
        <w:rPr>
          <w:rFonts w:ascii="Calibri" w:hAnsi="Calibri"/>
          <w:b w:val="0"/>
          <w:i w:val="0"/>
          <w:sz w:val="20"/>
          <w:szCs w:val="20"/>
        </w:rPr>
        <w:t>sigurati nadstandard u obrazovanju i ulaganje u učenike kroz sufinanciranje izvanrednih programa</w:t>
      </w:r>
    </w:p>
    <w:tbl>
      <w:tblPr>
        <w:tblStyle w:val="Reetkatablice"/>
        <w:tblW w:w="0" w:type="auto"/>
        <w:tblLook w:val="04A0" w:firstRow="1" w:lastRow="0" w:firstColumn="1" w:lastColumn="0" w:noHBand="0" w:noVBand="1"/>
      </w:tblPr>
      <w:tblGrid>
        <w:gridCol w:w="2802"/>
        <w:gridCol w:w="6484"/>
      </w:tblGrid>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Pokazatelj rezultata</w:t>
            </w:r>
          </w:p>
        </w:tc>
        <w:tc>
          <w:tcPr>
            <w:tcW w:w="6484" w:type="dxa"/>
          </w:tcPr>
          <w:p w:rsidR="00B47F65" w:rsidRPr="00FA4DCC" w:rsidRDefault="00915184" w:rsidP="00835078">
            <w:pPr>
              <w:jc w:val="both"/>
              <w:rPr>
                <w:rFonts w:asciiTheme="minorHAnsi" w:hAnsiTheme="minorHAnsi"/>
                <w:b w:val="0"/>
                <w:i w:val="0"/>
                <w:sz w:val="20"/>
                <w:szCs w:val="20"/>
              </w:rPr>
            </w:pPr>
            <w:r w:rsidRPr="00FA4DCC">
              <w:rPr>
                <w:rFonts w:asciiTheme="minorHAnsi" w:hAnsiTheme="minorHAnsi"/>
                <w:b w:val="0"/>
                <w:i w:val="0"/>
                <w:sz w:val="20"/>
                <w:szCs w:val="20"/>
              </w:rPr>
              <w:t xml:space="preserve">Ispunjenje svih obveza tijekom godine prema PŠ Baška </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DefinicIja</w:t>
            </w:r>
          </w:p>
        </w:tc>
        <w:tc>
          <w:tcPr>
            <w:tcW w:w="6484" w:type="dxa"/>
          </w:tcPr>
          <w:p w:rsidR="00B47F65" w:rsidRPr="00FA4DCC" w:rsidRDefault="00915184" w:rsidP="00835078">
            <w:pPr>
              <w:jc w:val="both"/>
              <w:rPr>
                <w:rFonts w:asciiTheme="minorHAnsi" w:hAnsiTheme="minorHAnsi"/>
                <w:b w:val="0"/>
                <w:i w:val="0"/>
                <w:sz w:val="20"/>
                <w:szCs w:val="20"/>
              </w:rPr>
            </w:pPr>
            <w:r w:rsidRPr="00FA4DCC">
              <w:rPr>
                <w:rFonts w:asciiTheme="minorHAnsi" w:hAnsiTheme="minorHAnsi"/>
                <w:b w:val="0"/>
                <w:i w:val="0"/>
                <w:sz w:val="20"/>
                <w:szCs w:val="20"/>
              </w:rPr>
              <w:t>Oslobođenje roditelja plaćanja učitelja u produženom boravku te smanjeni troškovi za školske izlete i ostale izvanredne programe</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Jedinica</w:t>
            </w:r>
          </w:p>
        </w:tc>
        <w:tc>
          <w:tcPr>
            <w:tcW w:w="6484" w:type="dxa"/>
          </w:tcPr>
          <w:p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Polazna vrijednost</w:t>
            </w:r>
          </w:p>
        </w:tc>
        <w:tc>
          <w:tcPr>
            <w:tcW w:w="6484" w:type="dxa"/>
          </w:tcPr>
          <w:p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0</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Izvor podataka</w:t>
            </w:r>
          </w:p>
        </w:tc>
        <w:tc>
          <w:tcPr>
            <w:tcW w:w="6484" w:type="dxa"/>
          </w:tcPr>
          <w:p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Općina Baška</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Ciljana vrijednost (2025.)</w:t>
            </w:r>
          </w:p>
        </w:tc>
        <w:tc>
          <w:tcPr>
            <w:tcW w:w="6484" w:type="dxa"/>
          </w:tcPr>
          <w:p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100</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Ciljana vrijednost (2026.)</w:t>
            </w:r>
          </w:p>
        </w:tc>
        <w:tc>
          <w:tcPr>
            <w:tcW w:w="6484" w:type="dxa"/>
          </w:tcPr>
          <w:p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100</w:t>
            </w:r>
          </w:p>
        </w:tc>
      </w:tr>
      <w:tr w:rsidR="00B47F65" w:rsidRPr="00FA4DCC" w:rsidTr="00835078">
        <w:tc>
          <w:tcPr>
            <w:tcW w:w="2802" w:type="dxa"/>
          </w:tcPr>
          <w:p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Ciljana vrijednost (2027.)</w:t>
            </w:r>
          </w:p>
        </w:tc>
        <w:tc>
          <w:tcPr>
            <w:tcW w:w="6484" w:type="dxa"/>
          </w:tcPr>
          <w:p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100</w:t>
            </w:r>
          </w:p>
        </w:tc>
      </w:tr>
    </w:tbl>
    <w:p w:rsidR="00B47F65" w:rsidRPr="00FB6D33" w:rsidRDefault="00B47F65" w:rsidP="008E352F">
      <w:pPr>
        <w:spacing w:after="0"/>
        <w:jc w:val="both"/>
        <w:rPr>
          <w:rFonts w:ascii="Calibri" w:hAnsi="Calibri"/>
          <w:b w:val="0"/>
          <w:i w:val="0"/>
          <w:color w:val="000000" w:themeColor="text1"/>
        </w:rPr>
      </w:pPr>
    </w:p>
    <w:p w:rsidR="008E352F" w:rsidRPr="007D67AD" w:rsidRDefault="008E352F" w:rsidP="008E352F">
      <w:pPr>
        <w:spacing w:after="0"/>
        <w:jc w:val="both"/>
        <w:rPr>
          <w:rFonts w:ascii="Calibri" w:hAnsi="Calibri"/>
          <w:i w:val="0"/>
          <w:color w:val="000000" w:themeColor="text1"/>
          <w:sz w:val="20"/>
          <w:szCs w:val="20"/>
        </w:rPr>
      </w:pPr>
    </w:p>
    <w:p w:rsidR="008E352F" w:rsidRPr="007D67AD" w:rsidRDefault="008E352F" w:rsidP="008E352F">
      <w:pPr>
        <w:shd w:val="clear" w:color="auto" w:fill="FFFFFF"/>
        <w:tabs>
          <w:tab w:val="left" w:pos="2552"/>
          <w:tab w:val="right" w:pos="9070"/>
        </w:tabs>
        <w:spacing w:after="0"/>
        <w:jc w:val="both"/>
        <w:rPr>
          <w:rFonts w:ascii="Calibri" w:hAnsi="Calibri"/>
          <w:i w:val="0"/>
          <w:color w:val="000000" w:themeColor="text1"/>
          <w:sz w:val="20"/>
          <w:szCs w:val="20"/>
          <w:u w:val="single"/>
        </w:rPr>
      </w:pPr>
      <w:r w:rsidRPr="00114498">
        <w:rPr>
          <w:rFonts w:ascii="Calibri" w:hAnsi="Calibri"/>
          <w:i w:val="0"/>
          <w:color w:val="000000" w:themeColor="text1"/>
          <w:sz w:val="20"/>
          <w:szCs w:val="20"/>
          <w:u w:val="single"/>
          <w:shd w:val="clear" w:color="auto" w:fill="FFFFFF"/>
        </w:rPr>
        <w:t>AKTIVNOST A200202</w:t>
      </w:r>
      <w:r w:rsidRPr="007D67AD">
        <w:rPr>
          <w:rFonts w:ascii="Calibri" w:hAnsi="Calibri"/>
          <w:i w:val="0"/>
          <w:color w:val="000000" w:themeColor="text1"/>
          <w:sz w:val="20"/>
          <w:szCs w:val="20"/>
          <w:u w:val="single"/>
          <w:shd w:val="clear" w:color="auto" w:fill="FFFFFF"/>
        </w:rPr>
        <w:t xml:space="preserve"> NAB</w:t>
      </w:r>
      <w:r w:rsidR="00FA4DCC">
        <w:rPr>
          <w:rFonts w:ascii="Calibri" w:hAnsi="Calibri"/>
          <w:i w:val="0"/>
          <w:color w:val="000000" w:themeColor="text1"/>
          <w:sz w:val="20"/>
          <w:szCs w:val="20"/>
          <w:u w:val="single"/>
          <w:shd w:val="clear" w:color="auto" w:fill="FFFFFF"/>
        </w:rPr>
        <w:t>AVA KNJIGA ZA ŠKOLSKU KNJIŽNICU U PŠ BAŠKA</w:t>
      </w:r>
    </w:p>
    <w:p w:rsidR="008E352F" w:rsidRPr="007D67AD" w:rsidRDefault="00FA4DCC" w:rsidP="008E352F">
      <w:pPr>
        <w:tabs>
          <w:tab w:val="right" w:pos="9072"/>
        </w:tabs>
        <w:spacing w:after="0"/>
        <w:jc w:val="both"/>
        <w:rPr>
          <w:rFonts w:ascii="Calibri" w:hAnsi="Calibri"/>
          <w:i w:val="0"/>
          <w:color w:val="000000" w:themeColor="text1"/>
          <w:sz w:val="20"/>
          <w:szCs w:val="20"/>
        </w:rPr>
      </w:pPr>
      <w:r>
        <w:rPr>
          <w:rFonts w:ascii="Calibri" w:hAnsi="Calibri"/>
          <w:i w:val="0"/>
          <w:color w:val="000000" w:themeColor="text1"/>
          <w:sz w:val="20"/>
          <w:szCs w:val="20"/>
        </w:rPr>
        <w:t xml:space="preserve">Izvori: </w:t>
      </w:r>
      <w:r w:rsidR="008E352F" w:rsidRPr="007D67AD">
        <w:rPr>
          <w:rFonts w:ascii="Calibri" w:hAnsi="Calibri"/>
          <w:i w:val="0"/>
          <w:color w:val="000000" w:themeColor="text1"/>
          <w:sz w:val="20"/>
          <w:szCs w:val="20"/>
        </w:rPr>
        <w:t>1 OPĆI PRIHODI I PRIMICI</w:t>
      </w:r>
    </w:p>
    <w:p w:rsidR="008E352F" w:rsidRDefault="008E352F" w:rsidP="008E352F">
      <w:pPr>
        <w:spacing w:after="0"/>
        <w:jc w:val="both"/>
        <w:rPr>
          <w:rFonts w:ascii="Calibri" w:hAnsi="Calibri"/>
          <w:b w:val="0"/>
          <w:i w:val="0"/>
          <w:color w:val="000000" w:themeColor="text1"/>
        </w:rPr>
      </w:pPr>
      <w:r w:rsidRPr="008D33E6">
        <w:rPr>
          <w:rFonts w:ascii="Calibri" w:hAnsi="Calibri"/>
          <w:i w:val="0"/>
          <w:color w:val="000000" w:themeColor="text1"/>
        </w:rPr>
        <w:t>Opis:</w:t>
      </w:r>
      <w:r w:rsidRPr="008D33E6">
        <w:rPr>
          <w:rFonts w:ascii="Calibri" w:hAnsi="Calibri"/>
          <w:b w:val="0"/>
          <w:i w:val="0"/>
          <w:color w:val="000000" w:themeColor="text1"/>
        </w:rPr>
        <w:t xml:space="preserve"> Osigurava sredstva za sufinanciranje nabave knjiga za školsku knjižnicu PŠ Baška.</w:t>
      </w:r>
      <w:r w:rsidR="00915184">
        <w:rPr>
          <w:rFonts w:ascii="Calibri" w:hAnsi="Calibri"/>
          <w:b w:val="0"/>
          <w:i w:val="0"/>
          <w:color w:val="000000" w:themeColor="text1"/>
        </w:rPr>
        <w:t xml:space="preserve"> </w:t>
      </w:r>
      <w:r w:rsidR="00915184">
        <w:rPr>
          <w:rFonts w:ascii="Calibri" w:hAnsi="Calibri"/>
          <w:b w:val="0"/>
          <w:i w:val="0"/>
        </w:rPr>
        <w:t>Planirani su u iznosu od 664,00 eura za 2025. godinu. Isti iznos planiran je i u projekcijama za naredne dvije godine.</w:t>
      </w:r>
    </w:p>
    <w:p w:rsidR="00915184" w:rsidRDefault="00915184" w:rsidP="008E352F">
      <w:pPr>
        <w:spacing w:after="0"/>
        <w:jc w:val="both"/>
        <w:rPr>
          <w:rFonts w:ascii="Calibri" w:hAnsi="Calibri"/>
          <w:b w:val="0"/>
          <w:i w:val="0"/>
          <w:color w:val="000000" w:themeColor="text1"/>
        </w:rPr>
      </w:pPr>
    </w:p>
    <w:p w:rsidR="00915184" w:rsidRPr="00950906" w:rsidRDefault="00915184" w:rsidP="00915184">
      <w:pPr>
        <w:spacing w:after="0"/>
        <w:jc w:val="both"/>
        <w:rPr>
          <w:rFonts w:ascii="Calibri" w:hAnsi="Calibri"/>
          <w:b w:val="0"/>
          <w:i w:val="0"/>
          <w:sz w:val="20"/>
          <w:szCs w:val="20"/>
        </w:rPr>
      </w:pPr>
      <w:r w:rsidRPr="00950906">
        <w:rPr>
          <w:rFonts w:ascii="Calibri" w:hAnsi="Calibri"/>
          <w:i w:val="0"/>
          <w:sz w:val="20"/>
          <w:szCs w:val="20"/>
        </w:rPr>
        <w:t xml:space="preserve">Cilj: </w:t>
      </w:r>
      <w:r w:rsidRPr="00950906">
        <w:rPr>
          <w:rFonts w:ascii="Calibri" w:hAnsi="Calibri"/>
          <w:b w:val="0"/>
          <w:i w:val="0"/>
          <w:sz w:val="20"/>
          <w:szCs w:val="20"/>
        </w:rPr>
        <w:t xml:space="preserve">osigurati nadstandard u obrazovanju </w:t>
      </w:r>
      <w:r w:rsidR="000715BA" w:rsidRPr="00950906">
        <w:rPr>
          <w:rFonts w:ascii="Calibri" w:hAnsi="Calibri"/>
          <w:b w:val="0"/>
          <w:i w:val="0"/>
          <w:sz w:val="20"/>
          <w:szCs w:val="20"/>
        </w:rPr>
        <w:t>kroz veći broj knjiga u školskoj knjižnici</w:t>
      </w:r>
    </w:p>
    <w:tbl>
      <w:tblPr>
        <w:tblStyle w:val="Reetkatablice"/>
        <w:tblW w:w="0" w:type="auto"/>
        <w:tblLook w:val="04A0" w:firstRow="1" w:lastRow="0" w:firstColumn="1" w:lastColumn="0" w:noHBand="0" w:noVBand="1"/>
      </w:tblPr>
      <w:tblGrid>
        <w:gridCol w:w="2802"/>
        <w:gridCol w:w="6484"/>
      </w:tblGrid>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 xml:space="preserve">Ispunjenje svih obveza tijekom godine prema PŠ Baška </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rsidR="00915184"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Financiranjem nabave novih knjiga za školsku knjižnicu daje se podrška školi u radu.</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0</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Ciljana vrijednost (2025.)</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Ciljana vrijednost (2026.)</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915184" w:rsidRPr="00950906" w:rsidTr="00835078">
        <w:tc>
          <w:tcPr>
            <w:tcW w:w="2802" w:type="dxa"/>
          </w:tcPr>
          <w:p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Ciljana vrijednost (2027.)</w:t>
            </w:r>
          </w:p>
        </w:tc>
        <w:tc>
          <w:tcPr>
            <w:tcW w:w="6484" w:type="dxa"/>
          </w:tcPr>
          <w:p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rsidR="00915184" w:rsidRPr="00950906" w:rsidRDefault="00915184" w:rsidP="00915184">
      <w:pPr>
        <w:spacing w:after="0"/>
        <w:jc w:val="both"/>
        <w:rPr>
          <w:rFonts w:ascii="Calibri" w:hAnsi="Calibri"/>
          <w:b w:val="0"/>
          <w:i w:val="0"/>
          <w:color w:val="000000" w:themeColor="text1"/>
          <w:sz w:val="20"/>
          <w:szCs w:val="20"/>
        </w:rPr>
      </w:pPr>
    </w:p>
    <w:p w:rsidR="000715BA" w:rsidRDefault="000715BA" w:rsidP="008E352F">
      <w:pPr>
        <w:spacing w:after="0"/>
        <w:jc w:val="both"/>
        <w:rPr>
          <w:rFonts w:ascii="Calibri" w:hAnsi="Calibri"/>
          <w:b w:val="0"/>
          <w:i w:val="0"/>
          <w:color w:val="000000" w:themeColor="text1"/>
        </w:rPr>
      </w:pPr>
    </w:p>
    <w:p w:rsidR="00950906" w:rsidRDefault="00950906" w:rsidP="008E352F">
      <w:pPr>
        <w:spacing w:after="0"/>
        <w:jc w:val="both"/>
        <w:rPr>
          <w:rFonts w:ascii="Calibri" w:hAnsi="Calibri"/>
          <w:b w:val="0"/>
          <w:i w:val="0"/>
          <w:color w:val="000000" w:themeColor="text1"/>
        </w:rPr>
      </w:pPr>
    </w:p>
    <w:p w:rsidR="00950906" w:rsidRDefault="00950906" w:rsidP="008E352F">
      <w:pPr>
        <w:spacing w:after="0"/>
        <w:jc w:val="both"/>
        <w:rPr>
          <w:rFonts w:ascii="Calibri" w:hAnsi="Calibri"/>
          <w:b w:val="0"/>
          <w:i w:val="0"/>
          <w:color w:val="000000" w:themeColor="text1"/>
        </w:rPr>
      </w:pPr>
    </w:p>
    <w:p w:rsidR="00950906" w:rsidRDefault="00950906" w:rsidP="008E352F">
      <w:pPr>
        <w:spacing w:after="0"/>
        <w:jc w:val="both"/>
        <w:rPr>
          <w:rFonts w:ascii="Calibri" w:hAnsi="Calibri"/>
          <w:b w:val="0"/>
          <w:i w:val="0"/>
          <w:color w:val="000000" w:themeColor="text1"/>
        </w:rPr>
      </w:pPr>
    </w:p>
    <w:p w:rsidR="00950906" w:rsidRDefault="00950906" w:rsidP="008E352F">
      <w:pPr>
        <w:spacing w:after="0"/>
        <w:jc w:val="both"/>
        <w:rPr>
          <w:rFonts w:ascii="Calibri" w:hAnsi="Calibri"/>
          <w:b w:val="0"/>
          <w:i w:val="0"/>
          <w:color w:val="000000" w:themeColor="text1"/>
        </w:rPr>
      </w:pPr>
    </w:p>
    <w:p w:rsidR="00950906" w:rsidRDefault="00950906" w:rsidP="008E352F">
      <w:pPr>
        <w:spacing w:after="0"/>
        <w:jc w:val="both"/>
        <w:rPr>
          <w:rFonts w:ascii="Calibri" w:hAnsi="Calibri"/>
          <w:b w:val="0"/>
          <w:i w:val="0"/>
          <w:color w:val="000000" w:themeColor="text1"/>
        </w:rPr>
      </w:pPr>
    </w:p>
    <w:p w:rsidR="00950906" w:rsidRPr="007D67AD" w:rsidRDefault="00950906" w:rsidP="008E352F">
      <w:pPr>
        <w:spacing w:after="0"/>
        <w:jc w:val="both"/>
        <w:rPr>
          <w:rFonts w:ascii="Calibri" w:hAnsi="Calibri"/>
          <w:i w:val="0"/>
          <w:color w:val="000000" w:themeColor="text1"/>
          <w:sz w:val="20"/>
          <w:szCs w:val="20"/>
        </w:rPr>
      </w:pPr>
    </w:p>
    <w:p w:rsidR="008E352F" w:rsidRPr="00950906" w:rsidRDefault="008E352F" w:rsidP="008E352F">
      <w:pPr>
        <w:shd w:val="clear" w:color="auto" w:fill="FFFFFF"/>
        <w:tabs>
          <w:tab w:val="left" w:pos="2552"/>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A200204 TEKUĆE</w:t>
      </w:r>
      <w:r w:rsidR="00950906" w:rsidRPr="00950906">
        <w:rPr>
          <w:rFonts w:ascii="Calibri" w:hAnsi="Calibri"/>
          <w:i w:val="0"/>
          <w:color w:val="000000" w:themeColor="text1"/>
          <w:u w:val="single"/>
          <w:shd w:val="clear" w:color="auto" w:fill="FFFFFF"/>
        </w:rPr>
        <w:t xml:space="preserve"> POMOĆI SS H.K.ZVONIMIR KRK</w:t>
      </w:r>
    </w:p>
    <w:p w:rsidR="008E352F" w:rsidRPr="00950906" w:rsidRDefault="00950906" w:rsidP="008E352F">
      <w:pPr>
        <w:tabs>
          <w:tab w:val="right" w:pos="9070"/>
        </w:tabs>
        <w:spacing w:after="0"/>
        <w:jc w:val="both"/>
        <w:rPr>
          <w:rFonts w:ascii="Calibri" w:hAnsi="Calibri"/>
          <w:i w:val="0"/>
          <w:color w:val="000000" w:themeColor="text1"/>
        </w:rPr>
      </w:pPr>
      <w:r w:rsidRPr="00950906">
        <w:rPr>
          <w:rFonts w:ascii="Calibri" w:hAnsi="Calibri"/>
          <w:i w:val="0"/>
          <w:color w:val="000000" w:themeColor="text1"/>
        </w:rPr>
        <w:t xml:space="preserve">Izvori: </w:t>
      </w:r>
      <w:r w:rsidR="008E352F" w:rsidRPr="00950906">
        <w:rPr>
          <w:rFonts w:ascii="Calibri" w:hAnsi="Calibri"/>
          <w:i w:val="0"/>
          <w:color w:val="000000" w:themeColor="text1"/>
        </w:rPr>
        <w:t>1 OPĆI PRIHODI I PRIMICI</w:t>
      </w:r>
    </w:p>
    <w:p w:rsidR="000715BA" w:rsidRPr="00950906" w:rsidRDefault="008E352F" w:rsidP="000715BA">
      <w:pPr>
        <w:spacing w:after="0"/>
        <w:jc w:val="both"/>
        <w:rPr>
          <w:rFonts w:ascii="Calibri" w:hAnsi="Calibri"/>
          <w:b w:val="0"/>
          <w:i w:val="0"/>
          <w:color w:val="000000" w:themeColor="text1"/>
        </w:rPr>
      </w:pPr>
      <w:r w:rsidRPr="00950906">
        <w:rPr>
          <w:rFonts w:ascii="Calibri" w:hAnsi="Calibri"/>
          <w:i w:val="0"/>
          <w:color w:val="000000" w:themeColor="text1"/>
        </w:rPr>
        <w:t>Opis:</w:t>
      </w:r>
      <w:r w:rsidRPr="00950906">
        <w:rPr>
          <w:rFonts w:ascii="Calibri" w:hAnsi="Calibri"/>
          <w:b w:val="0"/>
          <w:i w:val="0"/>
          <w:color w:val="000000" w:themeColor="text1"/>
        </w:rPr>
        <w:t xml:space="preserve"> Osigurava sredstva za sufinanciranje projekata Srednje škole „Hrvatski kralj Zvonimir“ u Krku.</w:t>
      </w:r>
      <w:r w:rsidR="000715BA" w:rsidRPr="00950906">
        <w:rPr>
          <w:rFonts w:ascii="Calibri" w:hAnsi="Calibri"/>
          <w:b w:val="0"/>
          <w:i w:val="0"/>
        </w:rPr>
        <w:t xml:space="preserve"> Planirani su u iznosu od 1.900,00 eura za 2025. godinu. Isti iznos planiran je i u projekcijama za naredne dvije godine.</w:t>
      </w:r>
    </w:p>
    <w:p w:rsidR="000715BA" w:rsidRPr="00950906" w:rsidRDefault="000715BA" w:rsidP="008E352F">
      <w:pPr>
        <w:spacing w:after="0"/>
        <w:jc w:val="both"/>
        <w:rPr>
          <w:rFonts w:ascii="Calibri" w:hAnsi="Calibri"/>
          <w:b w:val="0"/>
          <w:i w:val="0"/>
          <w:color w:val="000000" w:themeColor="text1"/>
        </w:rPr>
      </w:pPr>
    </w:p>
    <w:p w:rsidR="000715BA" w:rsidRPr="00950906" w:rsidRDefault="000715BA" w:rsidP="000715BA">
      <w:pPr>
        <w:spacing w:after="0"/>
        <w:jc w:val="both"/>
        <w:rPr>
          <w:rFonts w:ascii="Calibri" w:hAnsi="Calibri"/>
          <w:b w:val="0"/>
          <w:i w:val="0"/>
          <w:sz w:val="20"/>
          <w:szCs w:val="20"/>
        </w:rPr>
      </w:pPr>
      <w:r w:rsidRPr="00950906">
        <w:rPr>
          <w:rFonts w:ascii="Calibri" w:hAnsi="Calibri"/>
          <w:i w:val="0"/>
          <w:sz w:val="20"/>
          <w:szCs w:val="20"/>
        </w:rPr>
        <w:t xml:space="preserve">Cilj: </w:t>
      </w:r>
      <w:r w:rsidR="00950906">
        <w:rPr>
          <w:rFonts w:ascii="Calibri" w:hAnsi="Calibri"/>
          <w:b w:val="0"/>
          <w:i w:val="0"/>
          <w:sz w:val="20"/>
          <w:szCs w:val="20"/>
        </w:rPr>
        <w:t>O</w:t>
      </w:r>
      <w:r w:rsidRPr="00950906">
        <w:rPr>
          <w:rFonts w:ascii="Calibri" w:hAnsi="Calibri"/>
          <w:b w:val="0"/>
          <w:i w:val="0"/>
          <w:sz w:val="20"/>
          <w:szCs w:val="20"/>
        </w:rPr>
        <w:t>sigurati nadstandard u obrazovanju kroz sufinannciranje projektata</w:t>
      </w:r>
    </w:p>
    <w:tbl>
      <w:tblPr>
        <w:tblStyle w:val="Reetkatablice"/>
        <w:tblW w:w="0" w:type="auto"/>
        <w:tblLook w:val="04A0" w:firstRow="1" w:lastRow="0" w:firstColumn="1" w:lastColumn="0" w:noHBand="0" w:noVBand="1"/>
      </w:tblPr>
      <w:tblGrid>
        <w:gridCol w:w="2802"/>
        <w:gridCol w:w="6484"/>
      </w:tblGrid>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 xml:space="preserve">Ispunjenje svih obveza tijekom godine prema PŠ Baška </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rsidR="000715BA" w:rsidRPr="00950906" w:rsidRDefault="000715BA" w:rsidP="000715BA">
            <w:pPr>
              <w:jc w:val="both"/>
              <w:rPr>
                <w:rFonts w:asciiTheme="minorHAnsi" w:hAnsiTheme="minorHAnsi"/>
                <w:b w:val="0"/>
                <w:i w:val="0"/>
                <w:sz w:val="20"/>
                <w:szCs w:val="20"/>
              </w:rPr>
            </w:pPr>
            <w:r w:rsidRPr="00950906">
              <w:rPr>
                <w:rFonts w:asciiTheme="minorHAnsi" w:hAnsiTheme="minorHAnsi"/>
                <w:b w:val="0"/>
                <w:i w:val="0"/>
                <w:sz w:val="20"/>
                <w:szCs w:val="20"/>
              </w:rPr>
              <w:t>Financiranjem nabave proizvedene</w:t>
            </w:r>
            <w:r w:rsidR="00950906">
              <w:rPr>
                <w:rFonts w:asciiTheme="minorHAnsi" w:hAnsiTheme="minorHAnsi"/>
                <w:b w:val="0"/>
                <w:i w:val="0"/>
                <w:sz w:val="20"/>
                <w:szCs w:val="20"/>
              </w:rPr>
              <w:t xml:space="preserve"> dugotrajne</w:t>
            </w:r>
            <w:r w:rsidRPr="00950906">
              <w:rPr>
                <w:rFonts w:asciiTheme="minorHAnsi" w:hAnsiTheme="minorHAnsi"/>
                <w:b w:val="0"/>
                <w:i w:val="0"/>
                <w:sz w:val="20"/>
                <w:szCs w:val="20"/>
              </w:rPr>
              <w:t xml:space="preserve"> imovine u svrhu unapređenja kvalitete nastavnog programa</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0</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Ciljana vrijednost (2025.)</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Ciljana vrijednost (2026.)</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Ciljana vrijednost (2027.)</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rsidR="000715BA" w:rsidRPr="008D33E6" w:rsidRDefault="000715BA" w:rsidP="008E352F">
      <w:pPr>
        <w:spacing w:after="0"/>
        <w:jc w:val="both"/>
        <w:rPr>
          <w:rFonts w:ascii="Calibri" w:hAnsi="Calibri"/>
          <w:b w:val="0"/>
          <w:color w:val="000000" w:themeColor="text1"/>
        </w:rPr>
      </w:pPr>
    </w:p>
    <w:p w:rsidR="008E352F" w:rsidRPr="007D67AD" w:rsidRDefault="008E352F" w:rsidP="008E352F">
      <w:pPr>
        <w:spacing w:after="0"/>
        <w:jc w:val="both"/>
        <w:rPr>
          <w:rFonts w:ascii="Calibri" w:hAnsi="Calibri"/>
          <w:b w:val="0"/>
          <w:i w:val="0"/>
          <w:color w:val="000000" w:themeColor="text1"/>
          <w:sz w:val="20"/>
          <w:szCs w:val="20"/>
        </w:rPr>
      </w:pPr>
    </w:p>
    <w:p w:rsidR="008E352F" w:rsidRPr="00950906" w:rsidRDefault="008E352F" w:rsidP="008E352F">
      <w:pPr>
        <w:shd w:val="clear" w:color="auto" w:fill="FFFFFF"/>
        <w:tabs>
          <w:tab w:val="left" w:pos="2552"/>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A200205 STIPEND</w:t>
      </w:r>
      <w:r w:rsidR="00950906" w:rsidRPr="00950906">
        <w:rPr>
          <w:rFonts w:ascii="Calibri" w:hAnsi="Calibri"/>
          <w:i w:val="0"/>
          <w:color w:val="000000" w:themeColor="text1"/>
          <w:u w:val="single"/>
          <w:shd w:val="clear" w:color="auto" w:fill="FFFFFF"/>
        </w:rPr>
        <w:t>IJE UČENICIMA</w:t>
      </w:r>
    </w:p>
    <w:p w:rsidR="008E352F" w:rsidRPr="00950906" w:rsidRDefault="00950906" w:rsidP="008E352F">
      <w:pPr>
        <w:tabs>
          <w:tab w:val="right" w:pos="9070"/>
        </w:tabs>
        <w:spacing w:after="0"/>
        <w:jc w:val="both"/>
        <w:rPr>
          <w:rFonts w:ascii="Calibri" w:hAnsi="Calibri"/>
          <w:i w:val="0"/>
          <w:color w:val="000000" w:themeColor="text1"/>
        </w:rPr>
      </w:pPr>
      <w:r w:rsidRPr="00950906">
        <w:rPr>
          <w:rFonts w:ascii="Calibri" w:hAnsi="Calibri"/>
          <w:i w:val="0"/>
          <w:color w:val="000000" w:themeColor="text1"/>
        </w:rPr>
        <w:t xml:space="preserve">Izvori: </w:t>
      </w:r>
      <w:r w:rsidR="008E352F" w:rsidRPr="00950906">
        <w:rPr>
          <w:rFonts w:ascii="Calibri" w:hAnsi="Calibri"/>
          <w:i w:val="0"/>
          <w:color w:val="000000" w:themeColor="text1"/>
        </w:rPr>
        <w:t>1 OPĆI PRIHODI I PRIMICI</w:t>
      </w:r>
    </w:p>
    <w:p w:rsidR="000715BA" w:rsidRPr="00950906" w:rsidRDefault="008E352F" w:rsidP="000715BA">
      <w:pPr>
        <w:spacing w:after="0"/>
        <w:jc w:val="both"/>
        <w:rPr>
          <w:rFonts w:ascii="Calibri" w:hAnsi="Calibri"/>
          <w:b w:val="0"/>
          <w:i w:val="0"/>
        </w:rPr>
      </w:pPr>
      <w:r w:rsidRPr="00950906">
        <w:rPr>
          <w:rFonts w:ascii="Calibri" w:hAnsi="Calibri"/>
          <w:i w:val="0"/>
          <w:color w:val="000000" w:themeColor="text1"/>
        </w:rPr>
        <w:t>Opis:</w:t>
      </w:r>
      <w:r w:rsidRPr="00950906">
        <w:rPr>
          <w:rFonts w:ascii="Calibri" w:hAnsi="Calibri"/>
          <w:b w:val="0"/>
          <w:i w:val="0"/>
          <w:color w:val="000000" w:themeColor="text1"/>
        </w:rPr>
        <w:t xml:space="preserve"> Osigurava sredstva za isplatu učeničkih stipendija u iznosu od 1</w:t>
      </w:r>
      <w:r w:rsidR="000715BA" w:rsidRPr="00950906">
        <w:rPr>
          <w:rFonts w:ascii="Calibri" w:hAnsi="Calibri"/>
          <w:b w:val="0"/>
          <w:i w:val="0"/>
          <w:color w:val="000000" w:themeColor="text1"/>
        </w:rPr>
        <w:t>25</w:t>
      </w:r>
      <w:r w:rsidRPr="00950906">
        <w:rPr>
          <w:rFonts w:ascii="Calibri" w:hAnsi="Calibri"/>
          <w:b w:val="0"/>
          <w:i w:val="0"/>
          <w:color w:val="000000" w:themeColor="text1"/>
        </w:rPr>
        <w:t xml:space="preserve"> EUR mjesečno, a koje se isplaćuju za razdoblje od listopada do lipnja.</w:t>
      </w:r>
      <w:r w:rsidR="000715BA" w:rsidRPr="00950906">
        <w:rPr>
          <w:rFonts w:ascii="Calibri" w:hAnsi="Calibri"/>
          <w:b w:val="0"/>
          <w:i w:val="0"/>
        </w:rPr>
        <w:t xml:space="preserve"> Planirani su u iznosu od 27.500,00 eura za 2025. godinu. Isti iznos planiran je i u projekcijama za naredne dvije godine.</w:t>
      </w:r>
    </w:p>
    <w:p w:rsidR="000715BA" w:rsidRPr="00950906" w:rsidRDefault="000715BA" w:rsidP="000715BA">
      <w:pPr>
        <w:spacing w:after="0"/>
        <w:jc w:val="both"/>
        <w:rPr>
          <w:rFonts w:ascii="Calibri" w:hAnsi="Calibri"/>
          <w:b w:val="0"/>
          <w:i w:val="0"/>
        </w:rPr>
      </w:pPr>
    </w:p>
    <w:p w:rsidR="000715BA" w:rsidRPr="00950906" w:rsidRDefault="000715BA" w:rsidP="000715BA">
      <w:pPr>
        <w:spacing w:after="0"/>
        <w:jc w:val="both"/>
        <w:rPr>
          <w:rFonts w:ascii="Calibri" w:hAnsi="Calibri"/>
          <w:b w:val="0"/>
          <w:i w:val="0"/>
          <w:sz w:val="20"/>
          <w:szCs w:val="20"/>
        </w:rPr>
      </w:pPr>
      <w:r w:rsidRPr="00950906">
        <w:rPr>
          <w:rFonts w:ascii="Calibri" w:hAnsi="Calibri"/>
          <w:i w:val="0"/>
          <w:sz w:val="20"/>
          <w:szCs w:val="20"/>
        </w:rPr>
        <w:t xml:space="preserve">Cilj: </w:t>
      </w:r>
      <w:r w:rsidRPr="00950906">
        <w:rPr>
          <w:rFonts w:ascii="Calibri" w:hAnsi="Calibri"/>
          <w:b w:val="0"/>
          <w:i w:val="0"/>
          <w:sz w:val="20"/>
          <w:szCs w:val="20"/>
        </w:rPr>
        <w:t>nagrađivanje odličnih učenika i učenika deficitarnih zanimanja</w:t>
      </w:r>
    </w:p>
    <w:tbl>
      <w:tblPr>
        <w:tblStyle w:val="Reetkatablice"/>
        <w:tblW w:w="0" w:type="auto"/>
        <w:tblLook w:val="04A0" w:firstRow="1" w:lastRow="0" w:firstColumn="1" w:lastColumn="0" w:noHBand="0" w:noVBand="1"/>
      </w:tblPr>
      <w:tblGrid>
        <w:gridCol w:w="2802"/>
        <w:gridCol w:w="6484"/>
      </w:tblGrid>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rsidR="000715BA" w:rsidRPr="00950906" w:rsidRDefault="000715BA" w:rsidP="00243C58">
            <w:pPr>
              <w:jc w:val="both"/>
              <w:rPr>
                <w:rFonts w:asciiTheme="minorHAnsi" w:hAnsiTheme="minorHAnsi"/>
                <w:b w:val="0"/>
                <w:i w:val="0"/>
                <w:sz w:val="20"/>
                <w:szCs w:val="20"/>
              </w:rPr>
            </w:pPr>
            <w:r w:rsidRPr="00950906">
              <w:rPr>
                <w:rFonts w:asciiTheme="minorHAnsi" w:hAnsiTheme="minorHAnsi"/>
                <w:b w:val="0"/>
                <w:i w:val="0"/>
                <w:sz w:val="20"/>
                <w:szCs w:val="20"/>
              </w:rPr>
              <w:t xml:space="preserve">Broj </w:t>
            </w:r>
            <w:r w:rsidR="00243C58" w:rsidRPr="00950906">
              <w:rPr>
                <w:rFonts w:asciiTheme="minorHAnsi" w:hAnsiTheme="minorHAnsi"/>
                <w:b w:val="0"/>
                <w:i w:val="0"/>
                <w:sz w:val="20"/>
                <w:szCs w:val="20"/>
              </w:rPr>
              <w:t>isplaćenih stipendija</w:t>
            </w:r>
            <w:r w:rsidRPr="00950906">
              <w:rPr>
                <w:rFonts w:asciiTheme="minorHAnsi" w:hAnsiTheme="minorHAnsi"/>
                <w:b w:val="0"/>
                <w:i w:val="0"/>
                <w:sz w:val="20"/>
                <w:szCs w:val="20"/>
              </w:rPr>
              <w:t xml:space="preserve"> </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Stipendiranjem učenika potiče se želja za postizanjem što boljih rezultata tijekom školovanja te upisivanje učenika u deficitarna zanimanja</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Broj učenika</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24</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Ciljana vrijednost (2025.)</w:t>
            </w:r>
          </w:p>
        </w:tc>
        <w:tc>
          <w:tcPr>
            <w:tcW w:w="6484" w:type="dxa"/>
          </w:tcPr>
          <w:p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26</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Ciljana vrijednost (2026.)</w:t>
            </w:r>
          </w:p>
        </w:tc>
        <w:tc>
          <w:tcPr>
            <w:tcW w:w="6484" w:type="dxa"/>
          </w:tcPr>
          <w:p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26</w:t>
            </w:r>
          </w:p>
        </w:tc>
      </w:tr>
      <w:tr w:rsidR="000715BA" w:rsidRPr="00950906" w:rsidTr="00835078">
        <w:tc>
          <w:tcPr>
            <w:tcW w:w="2802" w:type="dxa"/>
          </w:tcPr>
          <w:p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Ciljana vrijednost (2027.)</w:t>
            </w:r>
          </w:p>
        </w:tc>
        <w:tc>
          <w:tcPr>
            <w:tcW w:w="6484" w:type="dxa"/>
          </w:tcPr>
          <w:p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26</w:t>
            </w:r>
          </w:p>
        </w:tc>
      </w:tr>
    </w:tbl>
    <w:p w:rsidR="008E352F" w:rsidRPr="008D33E6" w:rsidRDefault="008E352F" w:rsidP="008E352F">
      <w:pPr>
        <w:spacing w:after="0"/>
        <w:jc w:val="both"/>
        <w:rPr>
          <w:rFonts w:ascii="Calibri" w:hAnsi="Calibri"/>
          <w:b w:val="0"/>
          <w:i w:val="0"/>
          <w:color w:val="000000" w:themeColor="text1"/>
        </w:rPr>
      </w:pPr>
    </w:p>
    <w:p w:rsidR="008E352F" w:rsidRPr="007D67AD" w:rsidRDefault="008E352F" w:rsidP="008E352F">
      <w:pPr>
        <w:shd w:val="clear" w:color="auto" w:fill="FFFFFF"/>
        <w:tabs>
          <w:tab w:val="left" w:pos="3261"/>
          <w:tab w:val="decimal" w:pos="8789"/>
        </w:tabs>
        <w:spacing w:after="0"/>
        <w:jc w:val="both"/>
        <w:rPr>
          <w:rFonts w:ascii="Calibri" w:hAnsi="Calibri"/>
          <w:i w:val="0"/>
          <w:color w:val="000000" w:themeColor="text1"/>
          <w:sz w:val="20"/>
          <w:szCs w:val="20"/>
        </w:rPr>
      </w:pPr>
    </w:p>
    <w:p w:rsidR="008E352F" w:rsidRPr="00950906" w:rsidRDefault="008E352F" w:rsidP="008E352F">
      <w:pPr>
        <w:shd w:val="clear" w:color="auto" w:fill="FFFFFF"/>
        <w:tabs>
          <w:tab w:val="left" w:pos="2552"/>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A200206 S</w:t>
      </w:r>
      <w:r w:rsidR="00950906" w:rsidRPr="00950906">
        <w:rPr>
          <w:rFonts w:ascii="Calibri" w:hAnsi="Calibri"/>
          <w:i w:val="0"/>
          <w:color w:val="000000" w:themeColor="text1"/>
          <w:u w:val="single"/>
          <w:shd w:val="clear" w:color="auto" w:fill="FFFFFF"/>
        </w:rPr>
        <w:t>UFINANCIRANJE PRIJEVOZA UČENIKA</w:t>
      </w:r>
    </w:p>
    <w:p w:rsidR="008E352F" w:rsidRPr="00950906" w:rsidRDefault="008E352F" w:rsidP="008E352F">
      <w:pPr>
        <w:tabs>
          <w:tab w:val="right" w:pos="9070"/>
        </w:tabs>
        <w:spacing w:after="0"/>
        <w:jc w:val="both"/>
        <w:rPr>
          <w:rFonts w:asciiTheme="minorHAnsi" w:hAnsiTheme="minorHAnsi"/>
          <w:i w:val="0"/>
          <w:color w:val="000000" w:themeColor="text1"/>
        </w:rPr>
      </w:pPr>
      <w:r w:rsidRPr="00950906">
        <w:rPr>
          <w:rFonts w:asciiTheme="minorHAnsi" w:hAnsiTheme="minorHAnsi"/>
          <w:i w:val="0"/>
          <w:color w:val="000000" w:themeColor="text1"/>
        </w:rPr>
        <w:t xml:space="preserve">Izvori: </w:t>
      </w:r>
      <w:r w:rsidR="00851880">
        <w:rPr>
          <w:rFonts w:ascii="Calibri" w:hAnsi="Calibri"/>
          <w:i w:val="0"/>
          <w:color w:val="000000" w:themeColor="text1"/>
        </w:rPr>
        <w:t>1</w:t>
      </w:r>
      <w:r w:rsidRPr="00950906">
        <w:rPr>
          <w:rFonts w:ascii="Calibri" w:hAnsi="Calibri"/>
          <w:i w:val="0"/>
          <w:color w:val="000000" w:themeColor="text1"/>
        </w:rPr>
        <w:t xml:space="preserve"> OPĆI PRIHODI I PRIMICI</w:t>
      </w:r>
    </w:p>
    <w:p w:rsidR="005E1B07" w:rsidRDefault="008E352F" w:rsidP="005E1B07">
      <w:pPr>
        <w:spacing w:after="0"/>
        <w:jc w:val="both"/>
        <w:rPr>
          <w:rFonts w:ascii="Calibri" w:hAnsi="Calibri"/>
          <w:b w:val="0"/>
          <w:i w:val="0"/>
        </w:rPr>
      </w:pPr>
      <w:r w:rsidRPr="008D33E6">
        <w:rPr>
          <w:rFonts w:asciiTheme="minorHAnsi" w:hAnsiTheme="minorHAnsi"/>
          <w:i w:val="0"/>
          <w:color w:val="000000" w:themeColor="text1"/>
        </w:rPr>
        <w:t xml:space="preserve">Opis: </w:t>
      </w:r>
      <w:r w:rsidRPr="008D33E6">
        <w:rPr>
          <w:rFonts w:ascii="Calibri" w:eastAsia="Calibri" w:hAnsi="Calibri"/>
          <w:b w:val="0"/>
          <w:i w:val="0"/>
          <w:color w:val="000000" w:themeColor="text1"/>
        </w:rPr>
        <w:t xml:space="preserve">Temeljem odredbi članka 10. Zakona o otocima (NN 34/99) Ministarstvo mora, turizma, prometa i razvitka sufinancira prijevoz učenika i studenata do prve stanice na kopnu i obratno, Općina Baška sufinancira prijevoz učenika i studenata sa područja Općine Baška od prve stanice na kopnu i obratno temeljem sklopljenog Ugovora o sufinanciranju prijevoza učenika srednjeg obrazovanja i studenata, prijevoznik osigurava komercijalnu povlasticu. Ukupni mjesečni iznos sufinanciranja dobije se umnoškom dnevne cijene, brojem dana školske nastave ili vikenda, te brojem učenika i studenata za koje je utvrđeno da imaju pravo na sufinanciranje prijevoza. Korisnici mogu koristiti svakodnevna ili vikend putovanja, koja su ograničena brojem vikenda i eventualnih blagdana u mjesecu. </w:t>
      </w:r>
      <w:r w:rsidRPr="001B1DF1">
        <w:rPr>
          <w:rFonts w:ascii="Calibri" w:eastAsia="Calibri" w:hAnsi="Calibri"/>
          <w:b w:val="0"/>
          <w:i w:val="0"/>
          <w:color w:val="000000" w:themeColor="text1"/>
        </w:rPr>
        <w:t>Cijena v</w:t>
      </w:r>
      <w:r>
        <w:rPr>
          <w:rFonts w:ascii="Calibri" w:eastAsia="Calibri" w:hAnsi="Calibri"/>
          <w:b w:val="0"/>
          <w:i w:val="0"/>
          <w:color w:val="000000" w:themeColor="text1"/>
        </w:rPr>
        <w:t>ikend</w:t>
      </w:r>
      <w:r w:rsidRPr="001B1DF1">
        <w:rPr>
          <w:rFonts w:ascii="Calibri" w:eastAsia="Calibri" w:hAnsi="Calibri"/>
          <w:b w:val="0"/>
          <w:i w:val="0"/>
          <w:color w:val="000000" w:themeColor="text1"/>
        </w:rPr>
        <w:t xml:space="preserve"> karte koje podmiruje Općina na relaciji </w:t>
      </w:r>
      <w:r w:rsidRPr="00114498">
        <w:rPr>
          <w:rFonts w:ascii="Calibri" w:eastAsia="Calibri" w:hAnsi="Calibri"/>
          <w:b w:val="0"/>
          <w:i w:val="0"/>
          <w:color w:val="000000" w:themeColor="text1"/>
        </w:rPr>
        <w:t xml:space="preserve">Kraljevica – Rijeka </w:t>
      </w:r>
      <w:r w:rsidRPr="00114498">
        <w:rPr>
          <w:rFonts w:asciiTheme="minorHAnsi" w:hAnsiTheme="minorHAnsi"/>
          <w:b w:val="0"/>
          <w:i w:val="0"/>
          <w:color w:val="000000" w:themeColor="text1"/>
        </w:rPr>
        <w:t>iznosi</w:t>
      </w:r>
      <w:r w:rsidRPr="00114498">
        <w:rPr>
          <w:rFonts w:ascii="Calibri" w:eastAsia="Calibri" w:hAnsi="Calibri"/>
          <w:b w:val="0"/>
          <w:i w:val="0"/>
          <w:color w:val="000000" w:themeColor="text1"/>
        </w:rPr>
        <w:t xml:space="preserve"> </w:t>
      </w:r>
      <w:r w:rsidR="00114498" w:rsidRPr="00114498">
        <w:rPr>
          <w:rFonts w:ascii="Calibri" w:eastAsia="Calibri" w:hAnsi="Calibri"/>
          <w:b w:val="0"/>
          <w:i w:val="0"/>
          <w:color w:val="000000" w:themeColor="text1"/>
        </w:rPr>
        <w:lastRenderedPageBreak/>
        <w:t>8,10</w:t>
      </w:r>
      <w:r w:rsidRPr="00114498">
        <w:rPr>
          <w:rFonts w:ascii="Calibri" w:eastAsia="Calibri" w:hAnsi="Calibri"/>
          <w:b w:val="0"/>
          <w:i w:val="0"/>
          <w:color w:val="000000" w:themeColor="text1"/>
        </w:rPr>
        <w:t>EUR.</w:t>
      </w:r>
      <w:r w:rsidRPr="001B1DF1">
        <w:rPr>
          <w:rFonts w:ascii="Calibri" w:eastAsia="Calibri" w:hAnsi="Calibri"/>
          <w:b w:val="0"/>
          <w:i w:val="0"/>
          <w:color w:val="000000" w:themeColor="text1"/>
        </w:rPr>
        <w:t xml:space="preserve"> </w:t>
      </w:r>
      <w:r w:rsidR="005E1B07">
        <w:rPr>
          <w:rFonts w:ascii="Calibri" w:hAnsi="Calibri"/>
          <w:b w:val="0"/>
          <w:i w:val="0"/>
        </w:rPr>
        <w:t>Planirani su u iznosu od 2.840,00 eura za 2025. godinu. Isti iznos planiran je i u projekcijama za naredne dvije godine.</w:t>
      </w:r>
    </w:p>
    <w:p w:rsidR="00950906" w:rsidRDefault="00950906" w:rsidP="005E1B07">
      <w:pPr>
        <w:spacing w:after="0"/>
        <w:jc w:val="both"/>
        <w:rPr>
          <w:rFonts w:ascii="Calibri" w:hAnsi="Calibri"/>
          <w:b w:val="0"/>
          <w:i w:val="0"/>
        </w:rPr>
      </w:pPr>
    </w:p>
    <w:p w:rsidR="005E1B07" w:rsidRPr="00950906" w:rsidRDefault="005E1B07" w:rsidP="005E1B07">
      <w:pPr>
        <w:spacing w:after="0"/>
        <w:jc w:val="both"/>
        <w:rPr>
          <w:rFonts w:ascii="Calibri" w:hAnsi="Calibri"/>
          <w:b w:val="0"/>
          <w:i w:val="0"/>
          <w:sz w:val="20"/>
          <w:szCs w:val="20"/>
        </w:rPr>
      </w:pPr>
      <w:r w:rsidRPr="00950906">
        <w:rPr>
          <w:rFonts w:ascii="Calibri" w:hAnsi="Calibri"/>
          <w:i w:val="0"/>
          <w:sz w:val="20"/>
          <w:szCs w:val="20"/>
        </w:rPr>
        <w:t xml:space="preserve">Cilj: </w:t>
      </w:r>
      <w:r w:rsidRPr="00950906">
        <w:rPr>
          <w:rFonts w:ascii="Calibri" w:hAnsi="Calibri"/>
          <w:b w:val="0"/>
          <w:i w:val="0"/>
          <w:sz w:val="20"/>
          <w:szCs w:val="20"/>
        </w:rPr>
        <w:t>učenicima koji se školuju izvan otoka Krka financiranje troškova prijevoza do mjesta školovanja.</w:t>
      </w:r>
    </w:p>
    <w:tbl>
      <w:tblPr>
        <w:tblStyle w:val="Reetkatablice"/>
        <w:tblW w:w="0" w:type="auto"/>
        <w:tblLook w:val="04A0" w:firstRow="1" w:lastRow="0" w:firstColumn="1" w:lastColumn="0" w:noHBand="0" w:noVBand="1"/>
      </w:tblPr>
      <w:tblGrid>
        <w:gridCol w:w="2802"/>
        <w:gridCol w:w="6484"/>
      </w:tblGrid>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 xml:space="preserve">Ostvaren prijevoz u postotku </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Financiranjem prijevoza daje se podrška roditeljima prilikom školovanja djece.</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Ciljana vrijednost (2025.)</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Ciljana vrijednost (2026.)</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Ciljana vrijednost (2027.)</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rsidR="008E352F" w:rsidRPr="001B1DF1" w:rsidRDefault="008E352F" w:rsidP="008E352F">
      <w:pPr>
        <w:jc w:val="both"/>
        <w:rPr>
          <w:rFonts w:ascii="Calibri" w:eastAsia="Calibri" w:hAnsi="Calibri"/>
          <w:b w:val="0"/>
          <w:i w:val="0"/>
          <w:color w:val="000000" w:themeColor="text1"/>
        </w:rPr>
      </w:pPr>
    </w:p>
    <w:p w:rsidR="008E352F" w:rsidRPr="00950906" w:rsidRDefault="008E352F" w:rsidP="008E352F">
      <w:pPr>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 xml:space="preserve">AKTIVNOST A200207 POMOĆ </w:t>
      </w:r>
      <w:r w:rsidR="005E1B07" w:rsidRPr="00950906">
        <w:rPr>
          <w:rFonts w:ascii="Calibri" w:hAnsi="Calibri"/>
          <w:i w:val="0"/>
          <w:color w:val="000000" w:themeColor="text1"/>
          <w:u w:val="single"/>
          <w:shd w:val="clear" w:color="auto" w:fill="FFFFFF"/>
        </w:rPr>
        <w:t>U ŠKOLOVANJU – NABAVA UDŽBENIKA</w:t>
      </w:r>
    </w:p>
    <w:p w:rsidR="008E352F" w:rsidRPr="00950906" w:rsidRDefault="008E352F" w:rsidP="008E352F">
      <w:pPr>
        <w:tabs>
          <w:tab w:val="right" w:pos="4253"/>
          <w:tab w:val="right" w:pos="9070"/>
        </w:tabs>
        <w:spacing w:after="0"/>
        <w:jc w:val="both"/>
        <w:rPr>
          <w:rFonts w:asciiTheme="minorHAnsi" w:hAnsiTheme="minorHAnsi"/>
          <w:i w:val="0"/>
          <w:color w:val="000000" w:themeColor="text1"/>
        </w:rPr>
      </w:pPr>
      <w:r w:rsidRPr="00950906">
        <w:rPr>
          <w:rFonts w:asciiTheme="minorHAnsi" w:hAnsiTheme="minorHAnsi"/>
          <w:i w:val="0"/>
          <w:color w:val="000000" w:themeColor="text1"/>
        </w:rPr>
        <w:t>Izvori:</w:t>
      </w:r>
      <w:r w:rsidRPr="00950906">
        <w:rPr>
          <w:rFonts w:ascii="Calibri" w:hAnsi="Calibri"/>
          <w:i w:val="0"/>
          <w:color w:val="000000" w:themeColor="text1"/>
        </w:rPr>
        <w:t xml:space="preserve"> 1 OPĆI PRIHODI I PRIMICI</w:t>
      </w:r>
    </w:p>
    <w:p w:rsidR="008E352F" w:rsidRPr="00950906" w:rsidRDefault="008E352F" w:rsidP="008E352F">
      <w:pPr>
        <w:spacing w:after="0"/>
        <w:jc w:val="both"/>
        <w:rPr>
          <w:rFonts w:ascii="Calibri" w:eastAsia="Calibri" w:hAnsi="Calibri"/>
          <w:b w:val="0"/>
          <w:i w:val="0"/>
          <w:color w:val="000000" w:themeColor="text1"/>
        </w:rPr>
      </w:pPr>
      <w:r w:rsidRPr="00950906">
        <w:rPr>
          <w:rFonts w:asciiTheme="minorHAnsi" w:hAnsiTheme="minorHAnsi"/>
          <w:i w:val="0"/>
          <w:color w:val="000000" w:themeColor="text1"/>
        </w:rPr>
        <w:t xml:space="preserve">Opis: </w:t>
      </w:r>
      <w:r w:rsidRPr="00950906">
        <w:rPr>
          <w:rFonts w:ascii="Calibri" w:eastAsia="Calibri" w:hAnsi="Calibri"/>
          <w:b w:val="0"/>
          <w:i w:val="0"/>
          <w:color w:val="000000" w:themeColor="text1"/>
        </w:rPr>
        <w:t>Svi redovni učenici osnovne škole, uz uvjet da imaju prijavljeno prebivalište na području Općine Baška, ostvaruju pravo na besplatne radne bilježnice, a učenici sr</w:t>
      </w:r>
      <w:r w:rsidR="00950906" w:rsidRPr="00950906">
        <w:rPr>
          <w:rFonts w:ascii="Calibri" w:eastAsia="Calibri" w:hAnsi="Calibri"/>
          <w:b w:val="0"/>
          <w:i w:val="0"/>
          <w:color w:val="000000" w:themeColor="text1"/>
        </w:rPr>
        <w:t>ednjih škola besplatne udžbenike</w:t>
      </w:r>
      <w:r w:rsidRPr="00950906">
        <w:rPr>
          <w:rFonts w:ascii="Calibri" w:eastAsia="Calibri" w:hAnsi="Calibri"/>
          <w:b w:val="0"/>
          <w:i w:val="0"/>
          <w:color w:val="000000" w:themeColor="text1"/>
        </w:rPr>
        <w:t>.</w:t>
      </w:r>
      <w:r w:rsidR="00B05F9B" w:rsidRPr="00950906">
        <w:rPr>
          <w:rFonts w:ascii="Calibri" w:eastAsia="Calibri" w:hAnsi="Calibri"/>
          <w:b w:val="0"/>
          <w:i w:val="0"/>
          <w:color w:val="000000" w:themeColor="text1"/>
        </w:rPr>
        <w:t xml:space="preserve"> </w:t>
      </w:r>
      <w:r w:rsidR="00B05F9B" w:rsidRPr="00950906">
        <w:rPr>
          <w:rFonts w:ascii="Calibri" w:hAnsi="Calibri"/>
          <w:b w:val="0"/>
          <w:i w:val="0"/>
        </w:rPr>
        <w:t>Planirani su u iznosu od 19.500,00 eura za 2025. godinu. Isti iznos planiran je i u projekcijama za naredne dvije godine.</w:t>
      </w:r>
    </w:p>
    <w:p w:rsidR="005E1B07" w:rsidRDefault="005E1B07" w:rsidP="008E352F">
      <w:pPr>
        <w:spacing w:after="0"/>
        <w:jc w:val="both"/>
        <w:rPr>
          <w:rFonts w:ascii="Calibri" w:eastAsia="Calibri" w:hAnsi="Calibri"/>
          <w:b w:val="0"/>
          <w:i w:val="0"/>
          <w:color w:val="000000" w:themeColor="text1"/>
        </w:rPr>
      </w:pPr>
    </w:p>
    <w:p w:rsidR="005E1B07" w:rsidRPr="00950906" w:rsidRDefault="005E1B07" w:rsidP="005E1B07">
      <w:pPr>
        <w:spacing w:after="0"/>
        <w:jc w:val="both"/>
        <w:rPr>
          <w:rFonts w:ascii="Calibri" w:hAnsi="Calibri"/>
          <w:b w:val="0"/>
          <w:i w:val="0"/>
          <w:sz w:val="20"/>
          <w:szCs w:val="20"/>
        </w:rPr>
      </w:pPr>
      <w:r w:rsidRPr="00950906">
        <w:rPr>
          <w:rFonts w:ascii="Calibri" w:hAnsi="Calibri"/>
          <w:i w:val="0"/>
          <w:sz w:val="20"/>
          <w:szCs w:val="20"/>
        </w:rPr>
        <w:t xml:space="preserve">Cilj: </w:t>
      </w:r>
      <w:r w:rsidR="00766A7C" w:rsidRPr="00950906">
        <w:rPr>
          <w:rFonts w:ascii="Calibri" w:hAnsi="Calibri"/>
          <w:b w:val="0"/>
          <w:i w:val="0"/>
          <w:sz w:val="20"/>
          <w:szCs w:val="20"/>
        </w:rPr>
        <w:t>financiranje nabave obveznih radnih bilježnica za učenike osnovne škole te financiranje obveznih udžbenika za učenike srednje škole.</w:t>
      </w:r>
    </w:p>
    <w:tbl>
      <w:tblPr>
        <w:tblStyle w:val="Reetkatablice"/>
        <w:tblW w:w="0" w:type="auto"/>
        <w:tblLook w:val="04A0" w:firstRow="1" w:lastRow="0" w:firstColumn="1" w:lastColumn="0" w:noHBand="0" w:noVBand="1"/>
      </w:tblPr>
      <w:tblGrid>
        <w:gridCol w:w="2802"/>
        <w:gridCol w:w="6484"/>
      </w:tblGrid>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rsidR="005E1B07" w:rsidRPr="00950906" w:rsidRDefault="00766A7C" w:rsidP="00835078">
            <w:pPr>
              <w:jc w:val="both"/>
              <w:rPr>
                <w:rFonts w:asciiTheme="minorHAnsi" w:hAnsiTheme="minorHAnsi"/>
                <w:b w:val="0"/>
                <w:i w:val="0"/>
                <w:sz w:val="20"/>
                <w:szCs w:val="20"/>
              </w:rPr>
            </w:pPr>
            <w:r w:rsidRPr="00950906">
              <w:rPr>
                <w:rFonts w:asciiTheme="minorHAnsi" w:hAnsiTheme="minorHAnsi"/>
                <w:b w:val="0"/>
                <w:i w:val="0"/>
                <w:sz w:val="20"/>
                <w:szCs w:val="20"/>
              </w:rPr>
              <w:t>P</w:t>
            </w:r>
            <w:r w:rsidR="00B05F9B" w:rsidRPr="00950906">
              <w:rPr>
                <w:rFonts w:asciiTheme="minorHAnsi" w:hAnsiTheme="minorHAnsi"/>
                <w:b w:val="0"/>
                <w:i w:val="0"/>
                <w:sz w:val="20"/>
                <w:szCs w:val="20"/>
              </w:rPr>
              <w:t xml:space="preserve">ostotak dodjeljenih </w:t>
            </w:r>
            <w:r w:rsidRPr="00950906">
              <w:rPr>
                <w:rFonts w:asciiTheme="minorHAnsi" w:hAnsiTheme="minorHAnsi"/>
                <w:b w:val="0"/>
                <w:i w:val="0"/>
                <w:sz w:val="20"/>
                <w:szCs w:val="20"/>
              </w:rPr>
              <w:t>zahtjeva</w:t>
            </w:r>
            <w:r w:rsidR="005E1B07" w:rsidRPr="00950906">
              <w:rPr>
                <w:rFonts w:asciiTheme="minorHAnsi" w:hAnsiTheme="minorHAnsi"/>
                <w:b w:val="0"/>
                <w:i w:val="0"/>
                <w:sz w:val="20"/>
                <w:szCs w:val="20"/>
              </w:rPr>
              <w:t xml:space="preserve"> </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rsidR="005E1B07" w:rsidRPr="00950906" w:rsidRDefault="00766A7C" w:rsidP="00766A7C">
            <w:pPr>
              <w:jc w:val="both"/>
              <w:rPr>
                <w:rFonts w:asciiTheme="minorHAnsi" w:hAnsiTheme="minorHAnsi"/>
                <w:b w:val="0"/>
                <w:i w:val="0"/>
                <w:sz w:val="20"/>
                <w:szCs w:val="20"/>
              </w:rPr>
            </w:pPr>
            <w:r w:rsidRPr="00950906">
              <w:rPr>
                <w:rFonts w:asciiTheme="minorHAnsi" w:hAnsiTheme="minorHAnsi"/>
                <w:b w:val="0"/>
                <w:i w:val="0"/>
                <w:sz w:val="20"/>
                <w:szCs w:val="20"/>
              </w:rPr>
              <w:t>Financiranjem udžbenika i radnih bilježnica daje se podrška roditeljima prilikom školovanja djece.</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Ciljana vrijednost (2025.)</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Ciljana vrijednost (2026.)</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rsidTr="00835078">
        <w:tc>
          <w:tcPr>
            <w:tcW w:w="2802" w:type="dxa"/>
          </w:tcPr>
          <w:p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Ciljana vrijednost (2027.)</w:t>
            </w:r>
          </w:p>
        </w:tc>
        <w:tc>
          <w:tcPr>
            <w:tcW w:w="6484" w:type="dxa"/>
          </w:tcPr>
          <w:p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rsidR="005E1B07" w:rsidRPr="008D33E6" w:rsidRDefault="005E1B07" w:rsidP="008E352F">
      <w:pPr>
        <w:spacing w:after="0"/>
        <w:jc w:val="both"/>
        <w:rPr>
          <w:rFonts w:ascii="Calibri" w:hAnsi="Calibri"/>
          <w:b w:val="0"/>
          <w:i w:val="0"/>
          <w:color w:val="000000" w:themeColor="text1"/>
        </w:rPr>
      </w:pPr>
    </w:p>
    <w:p w:rsidR="008E352F" w:rsidRPr="007D67AD" w:rsidRDefault="008E352F" w:rsidP="008E352F">
      <w:pPr>
        <w:shd w:val="clear" w:color="auto" w:fill="FFFFFF"/>
        <w:tabs>
          <w:tab w:val="left" w:pos="2977"/>
          <w:tab w:val="decimal" w:pos="8789"/>
        </w:tabs>
        <w:spacing w:after="0"/>
        <w:ind w:firstLine="851"/>
        <w:rPr>
          <w:rFonts w:ascii="Calibri" w:hAnsi="Calibri"/>
          <w:i w:val="0"/>
          <w:color w:val="000000" w:themeColor="text1"/>
          <w:sz w:val="20"/>
          <w:szCs w:val="20"/>
        </w:rPr>
      </w:pPr>
    </w:p>
    <w:p w:rsidR="008E352F" w:rsidRPr="00950906" w:rsidRDefault="008E352F" w:rsidP="008E352F">
      <w:pPr>
        <w:shd w:val="clear" w:color="auto" w:fill="FFFFFF"/>
        <w:tabs>
          <w:tab w:val="left" w:pos="2552"/>
          <w:tab w:val="left" w:pos="2977"/>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A200209 NAGRAĐIVAN</w:t>
      </w:r>
      <w:r w:rsidR="00950906" w:rsidRPr="00950906">
        <w:rPr>
          <w:rFonts w:ascii="Calibri" w:hAnsi="Calibri"/>
          <w:i w:val="0"/>
          <w:color w:val="000000" w:themeColor="text1"/>
          <w:u w:val="single"/>
          <w:shd w:val="clear" w:color="auto" w:fill="FFFFFF"/>
        </w:rPr>
        <w:t>JE USPJEŠNIH UČENIKA I MENTORA</w:t>
      </w:r>
    </w:p>
    <w:p w:rsidR="008E352F" w:rsidRPr="00950906" w:rsidRDefault="008E352F" w:rsidP="008E352F">
      <w:pPr>
        <w:tabs>
          <w:tab w:val="right" w:pos="9070"/>
        </w:tabs>
        <w:spacing w:after="0"/>
        <w:jc w:val="both"/>
        <w:rPr>
          <w:rFonts w:asciiTheme="minorHAnsi" w:hAnsiTheme="minorHAnsi"/>
          <w:i w:val="0"/>
          <w:color w:val="000000" w:themeColor="text1"/>
        </w:rPr>
      </w:pPr>
      <w:r w:rsidRPr="00950906">
        <w:rPr>
          <w:rFonts w:asciiTheme="minorHAnsi" w:hAnsiTheme="minorHAnsi"/>
          <w:i w:val="0"/>
          <w:color w:val="000000" w:themeColor="text1"/>
        </w:rPr>
        <w:t xml:space="preserve">Izvori: </w:t>
      </w:r>
      <w:r w:rsidRPr="00950906">
        <w:rPr>
          <w:rFonts w:ascii="Calibri" w:hAnsi="Calibri"/>
          <w:i w:val="0"/>
          <w:color w:val="000000" w:themeColor="text1"/>
        </w:rPr>
        <w:t>1 OPĆI PRIHODI I PRIMICI</w:t>
      </w:r>
    </w:p>
    <w:p w:rsidR="008E352F" w:rsidRPr="00950906" w:rsidRDefault="008E352F" w:rsidP="008E352F">
      <w:pPr>
        <w:spacing w:after="0"/>
        <w:jc w:val="both"/>
        <w:rPr>
          <w:rFonts w:ascii="Calibri" w:hAnsi="Calibri"/>
          <w:b w:val="0"/>
          <w:i w:val="0"/>
        </w:rPr>
      </w:pPr>
      <w:r w:rsidRPr="00950906">
        <w:rPr>
          <w:rFonts w:asciiTheme="minorHAnsi" w:hAnsiTheme="minorHAnsi"/>
          <w:i w:val="0"/>
          <w:color w:val="000000" w:themeColor="text1"/>
        </w:rPr>
        <w:t xml:space="preserve">Opis: </w:t>
      </w:r>
      <w:r w:rsidRPr="00950906">
        <w:rPr>
          <w:rFonts w:ascii="Calibri" w:eastAsia="Calibri" w:hAnsi="Calibri"/>
          <w:b w:val="0"/>
          <w:i w:val="0"/>
          <w:color w:val="000000" w:themeColor="text1"/>
        </w:rPr>
        <w:t>Osigurana su sredstva za isplatu nagrada uspješnim učenicima i mentorima za ostvarene rezultate na državnim natjecanjima.</w:t>
      </w:r>
      <w:r w:rsidR="00B05F9B" w:rsidRPr="00950906">
        <w:rPr>
          <w:rFonts w:ascii="Calibri" w:eastAsia="Calibri" w:hAnsi="Calibri"/>
          <w:b w:val="0"/>
          <w:i w:val="0"/>
          <w:color w:val="000000" w:themeColor="text1"/>
        </w:rPr>
        <w:t xml:space="preserve"> </w:t>
      </w:r>
      <w:r w:rsidR="00B05F9B" w:rsidRPr="00950906">
        <w:rPr>
          <w:rFonts w:ascii="Calibri" w:hAnsi="Calibri"/>
          <w:b w:val="0"/>
          <w:i w:val="0"/>
        </w:rPr>
        <w:t>Planirani su u iznosu od 1.500,00 eura za 2025. godinu. Isti iznos planiran je i u projekcijama za naredne dvije godine.</w:t>
      </w:r>
    </w:p>
    <w:p w:rsidR="00B05F9B" w:rsidRPr="00950906" w:rsidRDefault="00B05F9B" w:rsidP="00B05F9B">
      <w:pPr>
        <w:spacing w:after="0"/>
        <w:jc w:val="both"/>
        <w:rPr>
          <w:rFonts w:ascii="Calibri" w:eastAsia="Calibri" w:hAnsi="Calibri"/>
          <w:b w:val="0"/>
          <w:i w:val="0"/>
          <w:color w:val="000000" w:themeColor="text1"/>
        </w:rPr>
      </w:pPr>
    </w:p>
    <w:p w:rsidR="00B05F9B" w:rsidRPr="00950906" w:rsidRDefault="00B05F9B" w:rsidP="00B05F9B">
      <w:pPr>
        <w:spacing w:after="0"/>
        <w:jc w:val="both"/>
        <w:rPr>
          <w:rFonts w:ascii="Calibri" w:hAnsi="Calibri"/>
          <w:b w:val="0"/>
          <w:i w:val="0"/>
          <w:sz w:val="20"/>
          <w:szCs w:val="20"/>
        </w:rPr>
      </w:pPr>
      <w:r w:rsidRPr="00950906">
        <w:rPr>
          <w:rFonts w:ascii="Calibri" w:hAnsi="Calibri"/>
          <w:i w:val="0"/>
          <w:sz w:val="20"/>
          <w:szCs w:val="20"/>
        </w:rPr>
        <w:t xml:space="preserve">Cilj: </w:t>
      </w:r>
      <w:r w:rsidR="00950906" w:rsidRPr="00950906">
        <w:rPr>
          <w:rFonts w:ascii="Calibri" w:hAnsi="Calibri"/>
          <w:b w:val="0"/>
          <w:i w:val="0"/>
          <w:sz w:val="20"/>
          <w:szCs w:val="20"/>
        </w:rPr>
        <w:t>N</w:t>
      </w:r>
      <w:r w:rsidRPr="00950906">
        <w:rPr>
          <w:rFonts w:ascii="Calibri" w:hAnsi="Calibri"/>
          <w:b w:val="0"/>
          <w:i w:val="0"/>
          <w:sz w:val="20"/>
          <w:szCs w:val="20"/>
        </w:rPr>
        <w:t>agrađivanje uspješnih me</w:t>
      </w:r>
      <w:r w:rsidR="00950906" w:rsidRPr="00950906">
        <w:rPr>
          <w:rFonts w:ascii="Calibri" w:hAnsi="Calibri"/>
          <w:b w:val="0"/>
          <w:i w:val="0"/>
          <w:sz w:val="20"/>
          <w:szCs w:val="20"/>
        </w:rPr>
        <w:t>ntora i učenika za ostvarene us</w:t>
      </w:r>
      <w:r w:rsidRPr="00950906">
        <w:rPr>
          <w:rFonts w:ascii="Calibri" w:hAnsi="Calibri"/>
          <w:b w:val="0"/>
          <w:i w:val="0"/>
          <w:sz w:val="20"/>
          <w:szCs w:val="20"/>
        </w:rPr>
        <w:t>pjehe  temeljem Odluke o nagrađivanju učenika i mentora za postignute rezultate na državnim i međunarodnim natjecanjima</w:t>
      </w:r>
    </w:p>
    <w:tbl>
      <w:tblPr>
        <w:tblStyle w:val="Reetkatablice"/>
        <w:tblW w:w="0" w:type="auto"/>
        <w:tblLook w:val="04A0" w:firstRow="1" w:lastRow="0" w:firstColumn="1" w:lastColumn="0" w:noHBand="0" w:noVBand="1"/>
      </w:tblPr>
      <w:tblGrid>
        <w:gridCol w:w="2802"/>
        <w:gridCol w:w="6484"/>
      </w:tblGrid>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rsidR="00B05F9B" w:rsidRPr="00950906" w:rsidRDefault="00B05F9B" w:rsidP="00835078">
            <w:pPr>
              <w:jc w:val="both"/>
              <w:rPr>
                <w:rFonts w:asciiTheme="minorHAnsi" w:hAnsiTheme="minorHAnsi"/>
                <w:b w:val="0"/>
                <w:i w:val="0"/>
                <w:sz w:val="20"/>
                <w:szCs w:val="20"/>
              </w:rPr>
            </w:pPr>
            <w:r w:rsidRPr="00950906">
              <w:rPr>
                <w:rFonts w:asciiTheme="minorHAnsi" w:hAnsiTheme="minorHAnsi"/>
                <w:b w:val="0"/>
                <w:i w:val="0"/>
                <w:sz w:val="20"/>
                <w:szCs w:val="20"/>
              </w:rPr>
              <w:t>Broj nagrađenih učenika i mentora</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rsidR="00B05F9B" w:rsidRPr="00950906" w:rsidRDefault="00B05F9B" w:rsidP="00B05F9B">
            <w:pPr>
              <w:jc w:val="both"/>
              <w:rPr>
                <w:rFonts w:asciiTheme="minorHAnsi" w:hAnsiTheme="minorHAnsi"/>
                <w:b w:val="0"/>
                <w:i w:val="0"/>
                <w:sz w:val="20"/>
                <w:szCs w:val="20"/>
              </w:rPr>
            </w:pPr>
            <w:r w:rsidRPr="00950906">
              <w:rPr>
                <w:rFonts w:asciiTheme="minorHAnsi" w:hAnsiTheme="minorHAnsi"/>
                <w:b w:val="0"/>
                <w:i w:val="0"/>
                <w:sz w:val="20"/>
                <w:szCs w:val="20"/>
              </w:rPr>
              <w:t>Nagrađivanjem se potiče  želja za što bolj</w:t>
            </w:r>
            <w:r w:rsidR="00950906" w:rsidRPr="00950906">
              <w:rPr>
                <w:rFonts w:asciiTheme="minorHAnsi" w:hAnsiTheme="minorHAnsi"/>
                <w:b w:val="0"/>
                <w:i w:val="0"/>
                <w:sz w:val="20"/>
                <w:szCs w:val="20"/>
              </w:rPr>
              <w:t>im rezultatima na natjecanjima.</w:t>
            </w:r>
            <w:r w:rsidRPr="00950906">
              <w:rPr>
                <w:rFonts w:asciiTheme="minorHAnsi" w:hAnsiTheme="minorHAnsi"/>
                <w:b w:val="0"/>
                <w:i w:val="0"/>
                <w:sz w:val="20"/>
                <w:szCs w:val="20"/>
              </w:rPr>
              <w:t xml:space="preserve"> </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rsidR="00B05F9B" w:rsidRPr="00950906" w:rsidRDefault="00B05F9B"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7</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rsidR="00B05F9B" w:rsidRPr="00950906" w:rsidRDefault="00B05F9B"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Ciljana vrijednost (2025.)</w:t>
            </w:r>
          </w:p>
        </w:tc>
        <w:tc>
          <w:tcPr>
            <w:tcW w:w="6484" w:type="dxa"/>
          </w:tcPr>
          <w:p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8</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Ciljana vrijednost (2026.)</w:t>
            </w:r>
          </w:p>
        </w:tc>
        <w:tc>
          <w:tcPr>
            <w:tcW w:w="6484" w:type="dxa"/>
          </w:tcPr>
          <w:p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8</w:t>
            </w:r>
          </w:p>
        </w:tc>
      </w:tr>
      <w:tr w:rsidR="00B05F9B" w:rsidRPr="00950906" w:rsidTr="00835078">
        <w:tc>
          <w:tcPr>
            <w:tcW w:w="2802" w:type="dxa"/>
          </w:tcPr>
          <w:p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Ciljana vrijednost (2027.)</w:t>
            </w:r>
          </w:p>
        </w:tc>
        <w:tc>
          <w:tcPr>
            <w:tcW w:w="6484" w:type="dxa"/>
          </w:tcPr>
          <w:p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8</w:t>
            </w:r>
          </w:p>
        </w:tc>
      </w:tr>
    </w:tbl>
    <w:p w:rsidR="00B05F9B" w:rsidRPr="00950906" w:rsidRDefault="00B05F9B" w:rsidP="008E352F">
      <w:pPr>
        <w:spacing w:after="0"/>
        <w:jc w:val="both"/>
        <w:rPr>
          <w:rFonts w:ascii="Calibri" w:hAnsi="Calibri"/>
          <w:i w:val="0"/>
          <w:color w:val="000000" w:themeColor="text1"/>
          <w:sz w:val="20"/>
          <w:szCs w:val="20"/>
        </w:rPr>
      </w:pPr>
    </w:p>
    <w:p w:rsidR="008E352F" w:rsidRDefault="008E352F" w:rsidP="008E352F">
      <w:pPr>
        <w:spacing w:after="0"/>
        <w:jc w:val="both"/>
        <w:rPr>
          <w:rFonts w:ascii="Calibri" w:hAnsi="Calibri"/>
          <w:i w:val="0"/>
          <w:color w:val="FF0000"/>
          <w:sz w:val="20"/>
          <w:szCs w:val="20"/>
        </w:rPr>
      </w:pPr>
    </w:p>
    <w:p w:rsidR="00950906" w:rsidRDefault="00950906" w:rsidP="008E352F">
      <w:pPr>
        <w:spacing w:after="0"/>
        <w:jc w:val="both"/>
        <w:rPr>
          <w:rFonts w:ascii="Calibri" w:hAnsi="Calibri"/>
          <w:i w:val="0"/>
          <w:color w:val="FF0000"/>
          <w:sz w:val="20"/>
          <w:szCs w:val="20"/>
        </w:rPr>
      </w:pPr>
    </w:p>
    <w:p w:rsidR="00950906" w:rsidRPr="007D67AD" w:rsidRDefault="00950906" w:rsidP="008E352F">
      <w:pPr>
        <w:spacing w:after="0"/>
        <w:jc w:val="both"/>
        <w:rPr>
          <w:rFonts w:ascii="Calibri" w:hAnsi="Calibri"/>
          <w:i w:val="0"/>
          <w:color w:val="FF0000"/>
          <w:sz w:val="20"/>
          <w:szCs w:val="20"/>
        </w:rPr>
      </w:pPr>
    </w:p>
    <w:p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PROGRAM 2003 VISOKO OBRAZOVANJE                                                                                                       </w:t>
      </w:r>
    </w:p>
    <w:p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Zakonska osnova: </w:t>
      </w:r>
      <w:r w:rsidRPr="00E8596E">
        <w:rPr>
          <w:rFonts w:ascii="Calibri" w:eastAsia="Times New Roman" w:hAnsi="Calibri"/>
          <w:b w:val="0"/>
          <w:i w:val="0"/>
          <w:sz w:val="20"/>
          <w:szCs w:val="20"/>
          <w:lang w:eastAsia="hr-HR"/>
        </w:rPr>
        <w:tab/>
        <w:t xml:space="preserve">Zakon o lokalnoj i područnoj (regionalnoj) samoupravi (“Narodne </w:t>
      </w:r>
      <w:r w:rsidRPr="00E8596E">
        <w:rPr>
          <w:rFonts w:ascii="Calibri" w:eastAsia="Times New Roman" w:hAnsi="Calibri"/>
          <w:b w:val="0"/>
          <w:i w:val="0"/>
          <w:sz w:val="20"/>
          <w:szCs w:val="20"/>
          <w:lang w:eastAsia="hr-HR"/>
        </w:rPr>
        <w:tab/>
        <w:t xml:space="preserve">novine” broj 33/01, 60/,01, 129/05, 109/07, 125/08, 36/09, 150/11, </w:t>
      </w:r>
      <w:r w:rsidRPr="00E8596E">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00046C57">
        <w:rPr>
          <w:rFonts w:ascii="Calibri" w:eastAsia="Times New Roman" w:hAnsi="Calibri"/>
          <w:b w:val="0"/>
          <w:i w:val="0"/>
          <w:sz w:val="20"/>
          <w:szCs w:val="20"/>
          <w:lang w:eastAsia="hr-HR"/>
        </w:rPr>
        <w:t>,</w:t>
      </w:r>
      <w:r w:rsidRPr="00E8596E">
        <w:rPr>
          <w:rFonts w:ascii="Calibri" w:eastAsia="Times New Roman" w:hAnsi="Calibri"/>
          <w:b w:val="0"/>
          <w:i w:val="0"/>
          <w:sz w:val="20"/>
          <w:szCs w:val="20"/>
          <w:lang w:eastAsia="hr-HR"/>
        </w:rPr>
        <w:t>), Odluka  o</w:t>
      </w:r>
      <w:r w:rsidRPr="00E8596E">
        <w:rPr>
          <w:rFonts w:ascii="Calibri" w:eastAsia="Times New Roman" w:hAnsi="Calibri"/>
          <w:b w:val="0"/>
          <w:i w:val="0"/>
          <w:sz w:val="20"/>
          <w:szCs w:val="20"/>
          <w:lang w:eastAsia="hr-HR"/>
        </w:rPr>
        <w:tab/>
        <w:t>izmjeni i dopuni Odluke o dodjeli stipendija učenicima i studentima (SNPGŽ</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29/03, 54/06, 56/09, 40/13</w:t>
      </w:r>
      <w:r>
        <w:rPr>
          <w:rFonts w:ascii="Calibri" w:eastAsia="Times New Roman" w:hAnsi="Calibri"/>
          <w:b w:val="0"/>
          <w:i w:val="0"/>
          <w:sz w:val="20"/>
          <w:szCs w:val="20"/>
          <w:lang w:eastAsia="hr-HR"/>
        </w:rPr>
        <w:t xml:space="preserve">, </w:t>
      </w:r>
      <w:r>
        <w:rPr>
          <w:rFonts w:ascii="Calibri" w:eastAsia="Times New Roman" w:hAnsi="Calibri"/>
          <w:b w:val="0"/>
          <w:i w:val="0"/>
          <w:color w:val="000000" w:themeColor="text1"/>
          <w:sz w:val="20"/>
          <w:szCs w:val="20"/>
          <w:lang w:eastAsia="hr-HR"/>
        </w:rPr>
        <w:t>16/19, 6/20, 41/20, 31/22, 34/22</w:t>
      </w:r>
      <w:r w:rsidRPr="00E8596E">
        <w:rPr>
          <w:rFonts w:ascii="Calibri" w:eastAsia="Times New Roman" w:hAnsi="Calibri"/>
          <w:b w:val="0"/>
          <w:i w:val="0"/>
          <w:sz w:val="20"/>
          <w:szCs w:val="20"/>
          <w:lang w:eastAsia="hr-HR"/>
        </w:rPr>
        <w:t>)</w:t>
      </w:r>
    </w:p>
    <w:p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Opis: </w:t>
      </w:r>
      <w:r w:rsidRPr="00E8596E">
        <w:rPr>
          <w:rFonts w:ascii="Calibri" w:eastAsia="Times New Roman" w:hAnsi="Calibri"/>
          <w:b w:val="0"/>
          <w:i w:val="0"/>
          <w:sz w:val="20"/>
          <w:szCs w:val="20"/>
          <w:lang w:eastAsia="hr-HR"/>
        </w:rPr>
        <w:tab/>
        <w:t xml:space="preserve">A200301 STIPENDIJE STUDENATA                                                             </w:t>
      </w:r>
      <w:r w:rsidRPr="00E8596E">
        <w:rPr>
          <w:rFonts w:ascii="Calibri" w:eastAsia="Times New Roman" w:hAnsi="Calibri"/>
          <w:b w:val="0"/>
          <w:i w:val="0"/>
          <w:sz w:val="20"/>
          <w:szCs w:val="20"/>
          <w:lang w:eastAsia="hr-HR"/>
        </w:rPr>
        <w:tab/>
        <w:t>A200302 SUFINANCIRANJE PRIJEVOZA STUDENATA</w:t>
      </w:r>
    </w:p>
    <w:p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E8596E">
        <w:rPr>
          <w:rFonts w:ascii="Calibri" w:eastAsia="Times New Roman" w:hAnsi="Calibri"/>
          <w:i w:val="0"/>
          <w:sz w:val="20"/>
          <w:szCs w:val="20"/>
          <w:lang w:eastAsia="hr-HR"/>
        </w:rPr>
        <w:t>ilj:</w:t>
      </w:r>
      <w:r w:rsidR="00CB5611">
        <w:rPr>
          <w:rFonts w:ascii="Calibri" w:eastAsia="Times New Roman" w:hAnsi="Calibri"/>
          <w:b w:val="0"/>
          <w:i w:val="0"/>
          <w:sz w:val="20"/>
          <w:szCs w:val="20"/>
          <w:lang w:eastAsia="hr-HR"/>
        </w:rPr>
        <w:tab/>
        <w:t>P</w:t>
      </w:r>
      <w:r w:rsidRPr="00E8596E">
        <w:rPr>
          <w:rFonts w:ascii="Calibri" w:eastAsia="Times New Roman" w:hAnsi="Calibri"/>
          <w:b w:val="0"/>
          <w:i w:val="0"/>
          <w:sz w:val="20"/>
          <w:szCs w:val="20"/>
          <w:lang w:eastAsia="hr-HR"/>
        </w:rPr>
        <w:t>oboljšanje općih uvjeta</w:t>
      </w:r>
      <w:r w:rsidR="00046C57">
        <w:rPr>
          <w:rFonts w:ascii="Calibri" w:eastAsia="Times New Roman" w:hAnsi="Calibri"/>
          <w:b w:val="0"/>
          <w:i w:val="0"/>
          <w:sz w:val="20"/>
          <w:szCs w:val="20"/>
          <w:lang w:eastAsia="hr-HR"/>
        </w:rPr>
        <w:t xml:space="preserve"> školovanja</w:t>
      </w:r>
      <w:r w:rsidRPr="00E8596E">
        <w:rPr>
          <w:rFonts w:ascii="Calibri" w:eastAsia="Times New Roman" w:hAnsi="Calibri"/>
          <w:b w:val="0"/>
          <w:i w:val="0"/>
          <w:sz w:val="20"/>
          <w:szCs w:val="20"/>
          <w:lang w:eastAsia="hr-HR"/>
        </w:rPr>
        <w:t xml:space="preserve"> i dostupnosti stipendiranja</w:t>
      </w:r>
    </w:p>
    <w:p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Posebni ciljevi: </w:t>
      </w:r>
      <w:r w:rsidR="00CB5611">
        <w:rPr>
          <w:rFonts w:ascii="Calibri" w:eastAsia="Times New Roman" w:hAnsi="Calibri"/>
          <w:b w:val="0"/>
          <w:i w:val="0"/>
          <w:sz w:val="20"/>
          <w:szCs w:val="20"/>
          <w:lang w:eastAsia="hr-HR"/>
        </w:rPr>
        <w:tab/>
        <w:t>P</w:t>
      </w:r>
      <w:r w:rsidRPr="00E8596E">
        <w:rPr>
          <w:rFonts w:ascii="Calibri" w:eastAsia="Times New Roman" w:hAnsi="Calibri"/>
          <w:b w:val="0"/>
          <w:i w:val="0"/>
          <w:sz w:val="20"/>
          <w:szCs w:val="20"/>
          <w:lang w:eastAsia="hr-HR"/>
        </w:rPr>
        <w:t>odizanje standarda obrazovanja</w:t>
      </w:r>
    </w:p>
    <w:p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Pokazatelj uspješnosti:</w:t>
      </w:r>
      <w:r w:rsidR="00CB5611">
        <w:rPr>
          <w:rFonts w:ascii="Calibri" w:eastAsia="Times New Roman" w:hAnsi="Calibri"/>
          <w:b w:val="0"/>
          <w:i w:val="0"/>
          <w:sz w:val="20"/>
          <w:szCs w:val="20"/>
          <w:lang w:eastAsia="hr-HR"/>
        </w:rPr>
        <w:t xml:space="preserve"> </w:t>
      </w:r>
      <w:r w:rsidR="00CB5611">
        <w:rPr>
          <w:rFonts w:ascii="Calibri" w:eastAsia="Times New Roman" w:hAnsi="Calibri"/>
          <w:b w:val="0"/>
          <w:i w:val="0"/>
          <w:sz w:val="20"/>
          <w:szCs w:val="20"/>
          <w:lang w:eastAsia="hr-HR"/>
        </w:rPr>
        <w:tab/>
        <w:t>B</w:t>
      </w:r>
      <w:r w:rsidRPr="00E8596E">
        <w:rPr>
          <w:rFonts w:ascii="Calibri" w:eastAsia="Times New Roman" w:hAnsi="Calibri"/>
          <w:b w:val="0"/>
          <w:i w:val="0"/>
          <w:sz w:val="20"/>
          <w:szCs w:val="20"/>
          <w:lang w:eastAsia="hr-HR"/>
        </w:rPr>
        <w:t xml:space="preserve">roj </w:t>
      </w:r>
      <w:r>
        <w:rPr>
          <w:rFonts w:ascii="Calibri" w:eastAsia="Times New Roman" w:hAnsi="Calibri"/>
          <w:b w:val="0"/>
          <w:i w:val="0"/>
          <w:sz w:val="20"/>
          <w:szCs w:val="20"/>
          <w:lang w:eastAsia="hr-HR"/>
        </w:rPr>
        <w:t>stipendist</w:t>
      </w:r>
      <w:r w:rsidRPr="00E8596E">
        <w:rPr>
          <w:rFonts w:ascii="Calibri" w:eastAsia="Times New Roman" w:hAnsi="Calibri"/>
          <w:b w:val="0"/>
          <w:i w:val="0"/>
          <w:sz w:val="20"/>
          <w:szCs w:val="20"/>
          <w:lang w:eastAsia="hr-HR"/>
        </w:rPr>
        <w:t>a</w:t>
      </w:r>
    </w:p>
    <w:p w:rsidR="008E352F" w:rsidRPr="007D67AD" w:rsidRDefault="008E352F" w:rsidP="008E352F">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8E352F" w:rsidRPr="00CB5611" w:rsidRDefault="008E352F" w:rsidP="008E352F">
      <w:pPr>
        <w:shd w:val="clear" w:color="auto" w:fill="FFFFFF"/>
        <w:tabs>
          <w:tab w:val="left" w:pos="2552"/>
          <w:tab w:val="right" w:pos="9070"/>
        </w:tabs>
        <w:spacing w:after="0"/>
        <w:jc w:val="both"/>
        <w:rPr>
          <w:rFonts w:ascii="Calibri" w:hAnsi="Calibri"/>
          <w:i w:val="0"/>
          <w:u w:val="single"/>
        </w:rPr>
      </w:pPr>
      <w:r w:rsidRPr="00CB5611">
        <w:rPr>
          <w:rFonts w:ascii="Calibri" w:hAnsi="Calibri"/>
          <w:i w:val="0"/>
          <w:u w:val="single"/>
          <w:shd w:val="clear" w:color="auto" w:fill="FFFFFF"/>
        </w:rPr>
        <w:t>AKTIVNOST A200301 STIPENDIJE STUDENATA</w:t>
      </w:r>
      <w:r w:rsidRPr="00CB5611">
        <w:rPr>
          <w:rFonts w:ascii="Calibri" w:hAnsi="Calibri"/>
          <w:i w:val="0"/>
          <w:u w:val="single"/>
          <w:shd w:val="clear" w:color="auto" w:fill="FFFFFF"/>
        </w:rPr>
        <w:tab/>
      </w:r>
    </w:p>
    <w:p w:rsidR="008E352F" w:rsidRPr="00CB5611" w:rsidRDefault="008E352F" w:rsidP="008E352F">
      <w:pPr>
        <w:tabs>
          <w:tab w:val="right" w:pos="9070"/>
        </w:tabs>
        <w:spacing w:after="0"/>
        <w:jc w:val="both"/>
        <w:rPr>
          <w:rFonts w:ascii="Calibri" w:hAnsi="Calibri"/>
          <w:i w:val="0"/>
        </w:rPr>
      </w:pPr>
      <w:r w:rsidRPr="00CB5611">
        <w:rPr>
          <w:rFonts w:ascii="Calibri" w:hAnsi="Calibri"/>
          <w:i w:val="0"/>
        </w:rPr>
        <w:t>Izvori: 1 OPĆI PRIHODI I PRIMICI</w:t>
      </w:r>
    </w:p>
    <w:p w:rsidR="008E352F" w:rsidRPr="00CB5611" w:rsidRDefault="008E352F" w:rsidP="008E352F">
      <w:pPr>
        <w:spacing w:after="0"/>
        <w:jc w:val="both"/>
        <w:rPr>
          <w:rFonts w:ascii="Calibri" w:hAnsi="Calibri"/>
          <w:b w:val="0"/>
          <w:i w:val="0"/>
        </w:rPr>
      </w:pPr>
      <w:r w:rsidRPr="00CB5611">
        <w:rPr>
          <w:rFonts w:ascii="Calibri" w:hAnsi="Calibri"/>
          <w:i w:val="0"/>
        </w:rPr>
        <w:t>Opis:</w:t>
      </w:r>
      <w:r w:rsidRPr="00CB5611">
        <w:rPr>
          <w:rFonts w:ascii="Calibri" w:hAnsi="Calibri"/>
          <w:b w:val="0"/>
          <w:i w:val="0"/>
        </w:rPr>
        <w:t xml:space="preserve"> Osigurava sredstva za isplatu stipendija ovisno o postignutom uspjehu u iznosu od </w:t>
      </w:r>
      <w:r w:rsidR="00046C57" w:rsidRPr="00CB5611">
        <w:rPr>
          <w:rFonts w:ascii="Calibri" w:hAnsi="Calibri"/>
          <w:b w:val="0"/>
          <w:i w:val="0"/>
        </w:rPr>
        <w:t>125,00</w:t>
      </w:r>
      <w:r w:rsidRPr="00CB5611">
        <w:rPr>
          <w:rFonts w:ascii="Calibri" w:hAnsi="Calibri"/>
          <w:b w:val="0"/>
          <w:i w:val="0"/>
        </w:rPr>
        <w:t xml:space="preserve"> ili </w:t>
      </w:r>
      <w:r w:rsidR="00046C57" w:rsidRPr="00CB5611">
        <w:rPr>
          <w:rFonts w:ascii="Calibri" w:hAnsi="Calibri"/>
          <w:b w:val="0"/>
          <w:i w:val="0"/>
        </w:rPr>
        <w:t>250,00 eura</w:t>
      </w:r>
      <w:r w:rsidRPr="00CB5611">
        <w:rPr>
          <w:rFonts w:ascii="Calibri" w:hAnsi="Calibri"/>
          <w:b w:val="0"/>
          <w:i w:val="0"/>
        </w:rPr>
        <w:t xml:space="preserve"> mjesečno, tijekom cijele kalendarske godine.</w:t>
      </w:r>
      <w:r w:rsidR="00046C57" w:rsidRPr="00CB5611">
        <w:rPr>
          <w:rFonts w:ascii="Calibri" w:hAnsi="Calibri"/>
          <w:b w:val="0"/>
          <w:i w:val="0"/>
        </w:rPr>
        <w:t xml:space="preserve"> Planirani su u iznosu od 67.500,00 eura za 2025. godinu. Isti iznos planiran je i u projekcijama za naredne dvije godine.</w:t>
      </w:r>
    </w:p>
    <w:p w:rsidR="00046C57" w:rsidRDefault="00046C57" w:rsidP="008E352F">
      <w:pPr>
        <w:spacing w:after="0"/>
        <w:jc w:val="both"/>
        <w:rPr>
          <w:rFonts w:ascii="Calibri" w:hAnsi="Calibri"/>
          <w:b w:val="0"/>
          <w:i w:val="0"/>
        </w:rPr>
      </w:pPr>
    </w:p>
    <w:p w:rsidR="00046C57" w:rsidRPr="00CB5611" w:rsidRDefault="00046C57" w:rsidP="00046C57">
      <w:pPr>
        <w:spacing w:after="0"/>
        <w:jc w:val="both"/>
        <w:rPr>
          <w:rFonts w:ascii="Calibri" w:hAnsi="Calibri"/>
          <w:b w:val="0"/>
          <w:i w:val="0"/>
          <w:sz w:val="20"/>
          <w:szCs w:val="20"/>
        </w:rPr>
      </w:pPr>
      <w:r w:rsidRPr="00CB5611">
        <w:rPr>
          <w:rFonts w:ascii="Calibri" w:hAnsi="Calibri"/>
          <w:i w:val="0"/>
          <w:sz w:val="20"/>
          <w:szCs w:val="20"/>
        </w:rPr>
        <w:t xml:space="preserve">Cilj: </w:t>
      </w:r>
      <w:r w:rsidR="00CB5611">
        <w:rPr>
          <w:rFonts w:ascii="Calibri" w:hAnsi="Calibri"/>
          <w:b w:val="0"/>
          <w:i w:val="0"/>
          <w:sz w:val="20"/>
          <w:szCs w:val="20"/>
        </w:rPr>
        <w:t>S</w:t>
      </w:r>
      <w:r w:rsidRPr="00CB5611">
        <w:rPr>
          <w:rFonts w:ascii="Calibri" w:hAnsi="Calibri"/>
          <w:b w:val="0"/>
          <w:i w:val="0"/>
          <w:sz w:val="20"/>
          <w:szCs w:val="20"/>
        </w:rPr>
        <w:t>tipendiranje studenata temeljem Odluke o dodjeli stipendija učenicima i studentima.</w:t>
      </w:r>
    </w:p>
    <w:tbl>
      <w:tblPr>
        <w:tblStyle w:val="Reetkatablice"/>
        <w:tblW w:w="0" w:type="auto"/>
        <w:tblLook w:val="04A0" w:firstRow="1" w:lastRow="0" w:firstColumn="1" w:lastColumn="0" w:noHBand="0" w:noVBand="1"/>
      </w:tblPr>
      <w:tblGrid>
        <w:gridCol w:w="2802"/>
        <w:gridCol w:w="6484"/>
      </w:tblGrid>
      <w:tr w:rsidR="00046C57" w:rsidRPr="00CB5611" w:rsidTr="0083507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Pokazatelj rezultata</w:t>
            </w:r>
          </w:p>
        </w:tc>
        <w:tc>
          <w:tcPr>
            <w:tcW w:w="6484" w:type="dxa"/>
          </w:tcPr>
          <w:p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Broj dodjeljenih stipendija </w:t>
            </w:r>
          </w:p>
        </w:tc>
      </w:tr>
      <w:tr w:rsidR="00046C57" w:rsidRPr="00CB5611" w:rsidTr="0083507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DefinicIja</w:t>
            </w:r>
          </w:p>
        </w:tc>
        <w:tc>
          <w:tcPr>
            <w:tcW w:w="6484" w:type="dxa"/>
          </w:tcPr>
          <w:p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Dodjelom stipendija za sve studente potiče se želja za studiranjem i završetkom studija.</w:t>
            </w:r>
          </w:p>
        </w:tc>
      </w:tr>
      <w:tr w:rsidR="00046C57" w:rsidRPr="00CB5611" w:rsidTr="0083507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Jedinica</w:t>
            </w:r>
          </w:p>
        </w:tc>
        <w:tc>
          <w:tcPr>
            <w:tcW w:w="6484" w:type="dxa"/>
          </w:tcPr>
          <w:p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Broj stipendija</w:t>
            </w:r>
          </w:p>
        </w:tc>
      </w:tr>
      <w:tr w:rsidR="00046C57" w:rsidRPr="00CB5611" w:rsidTr="0011449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Polazna vrijednost</w:t>
            </w:r>
          </w:p>
        </w:tc>
        <w:tc>
          <w:tcPr>
            <w:tcW w:w="6484" w:type="dxa"/>
            <w:shd w:val="clear" w:color="auto" w:fill="auto"/>
          </w:tcPr>
          <w:p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25</w:t>
            </w:r>
          </w:p>
        </w:tc>
      </w:tr>
      <w:tr w:rsidR="00046C57" w:rsidRPr="00CB5611" w:rsidTr="0011449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Izvor podataka</w:t>
            </w:r>
          </w:p>
        </w:tc>
        <w:tc>
          <w:tcPr>
            <w:tcW w:w="6484" w:type="dxa"/>
            <w:shd w:val="clear" w:color="auto" w:fill="auto"/>
          </w:tcPr>
          <w:p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Općina Baška</w:t>
            </w:r>
          </w:p>
        </w:tc>
      </w:tr>
      <w:tr w:rsidR="00046C57" w:rsidRPr="00CB5611" w:rsidTr="0011449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Ciljana vrijednost (2025.)</w:t>
            </w:r>
          </w:p>
        </w:tc>
        <w:tc>
          <w:tcPr>
            <w:tcW w:w="6484" w:type="dxa"/>
            <w:shd w:val="clear" w:color="auto" w:fill="auto"/>
          </w:tcPr>
          <w:p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28</w:t>
            </w:r>
          </w:p>
        </w:tc>
      </w:tr>
      <w:tr w:rsidR="00046C57" w:rsidRPr="00CB5611" w:rsidTr="0011449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Ciljana vrijednost (2026.)</w:t>
            </w:r>
          </w:p>
        </w:tc>
        <w:tc>
          <w:tcPr>
            <w:tcW w:w="6484" w:type="dxa"/>
            <w:shd w:val="clear" w:color="auto" w:fill="auto"/>
          </w:tcPr>
          <w:p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28</w:t>
            </w:r>
          </w:p>
        </w:tc>
      </w:tr>
      <w:tr w:rsidR="00046C57" w:rsidRPr="00CB5611" w:rsidTr="00114498">
        <w:tc>
          <w:tcPr>
            <w:tcW w:w="2802" w:type="dxa"/>
          </w:tcPr>
          <w:p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Ciljana vrijednost (2027.)</w:t>
            </w:r>
          </w:p>
        </w:tc>
        <w:tc>
          <w:tcPr>
            <w:tcW w:w="6484" w:type="dxa"/>
            <w:shd w:val="clear" w:color="auto" w:fill="auto"/>
          </w:tcPr>
          <w:p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28</w:t>
            </w:r>
          </w:p>
        </w:tc>
      </w:tr>
    </w:tbl>
    <w:p w:rsidR="00046C57" w:rsidRPr="001B1DF1" w:rsidRDefault="00046C57" w:rsidP="008E352F">
      <w:pPr>
        <w:spacing w:after="0"/>
        <w:jc w:val="both"/>
        <w:rPr>
          <w:rFonts w:ascii="Calibri" w:hAnsi="Calibri"/>
          <w:b w:val="0"/>
          <w:i w:val="0"/>
        </w:rPr>
      </w:pPr>
    </w:p>
    <w:p w:rsidR="008E352F" w:rsidRDefault="008E352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8E352F" w:rsidRPr="00CB5611" w:rsidRDefault="008E352F" w:rsidP="008E352F">
      <w:pPr>
        <w:shd w:val="clear" w:color="auto" w:fill="FFFFFF"/>
        <w:tabs>
          <w:tab w:val="left" w:pos="2552"/>
          <w:tab w:val="right" w:pos="9070"/>
        </w:tabs>
        <w:spacing w:after="0"/>
        <w:jc w:val="both"/>
        <w:rPr>
          <w:rFonts w:ascii="Calibri" w:hAnsi="Calibri"/>
          <w:i w:val="0"/>
          <w:u w:val="single"/>
        </w:rPr>
      </w:pPr>
      <w:r w:rsidRPr="00CB5611">
        <w:rPr>
          <w:rFonts w:ascii="Calibri" w:hAnsi="Calibri"/>
          <w:i w:val="0"/>
          <w:u w:val="single"/>
          <w:shd w:val="clear" w:color="auto" w:fill="FFFFFF"/>
        </w:rPr>
        <w:t>AKTIVNOST A200302 SUF</w:t>
      </w:r>
      <w:r w:rsidR="00744E47" w:rsidRPr="00CB5611">
        <w:rPr>
          <w:rFonts w:ascii="Calibri" w:hAnsi="Calibri"/>
          <w:i w:val="0"/>
          <w:u w:val="single"/>
          <w:shd w:val="clear" w:color="auto" w:fill="FFFFFF"/>
        </w:rPr>
        <w:t>INANCIRANJE PRIJEVOZA STUDENATA</w:t>
      </w:r>
    </w:p>
    <w:p w:rsidR="008E352F" w:rsidRPr="00CB5611" w:rsidRDefault="008E352F" w:rsidP="008E352F">
      <w:pPr>
        <w:tabs>
          <w:tab w:val="right" w:pos="9070"/>
        </w:tabs>
        <w:spacing w:after="0"/>
        <w:jc w:val="both"/>
        <w:rPr>
          <w:rFonts w:asciiTheme="minorHAnsi" w:hAnsiTheme="minorHAnsi"/>
          <w:i w:val="0"/>
        </w:rPr>
      </w:pPr>
      <w:r w:rsidRPr="00CB5611">
        <w:rPr>
          <w:rFonts w:asciiTheme="minorHAnsi" w:hAnsiTheme="minorHAnsi"/>
          <w:i w:val="0"/>
        </w:rPr>
        <w:t xml:space="preserve">Izvori: </w:t>
      </w:r>
      <w:r w:rsidRPr="00CB5611">
        <w:rPr>
          <w:rFonts w:ascii="Calibri" w:hAnsi="Calibri"/>
          <w:i w:val="0"/>
        </w:rPr>
        <w:t>1 OPĆI PRIHODI I PRIMICI</w:t>
      </w:r>
    </w:p>
    <w:p w:rsidR="00567D14" w:rsidRDefault="008E352F" w:rsidP="00567D14">
      <w:pPr>
        <w:spacing w:after="0"/>
        <w:jc w:val="both"/>
        <w:rPr>
          <w:rFonts w:ascii="Calibri" w:hAnsi="Calibri"/>
          <w:b w:val="0"/>
          <w:i w:val="0"/>
        </w:rPr>
      </w:pPr>
      <w:r w:rsidRPr="00CB5611">
        <w:rPr>
          <w:rFonts w:asciiTheme="minorHAnsi" w:hAnsiTheme="minorHAnsi"/>
          <w:i w:val="0"/>
          <w:color w:val="000000" w:themeColor="text1"/>
        </w:rPr>
        <w:t xml:space="preserve">Opis: </w:t>
      </w:r>
      <w:r w:rsidRPr="00CB5611">
        <w:rPr>
          <w:rFonts w:ascii="Calibri" w:eastAsia="Calibri" w:hAnsi="Calibri"/>
          <w:b w:val="0"/>
          <w:i w:val="0"/>
          <w:color w:val="000000" w:themeColor="text1"/>
        </w:rPr>
        <w:t xml:space="preserve">Temeljem odredbi članka 10. Zakona o otocima (NN 34/99) Ministarstvo mora, turizma, prometa i razvitka sufinancira prijevoz učenika i studenata do prve stanice na kopnu i obratno, Općina Baška sufinancira prijevoz učenika i studenata sa područja Općine Baška od prve stanice na kopnu i obratno temeljem sklopljenog Ugovora o sufinanciranju prijevoza učenika srednjeg obrazovanja i studenata, prijevoznik osigurava komercijalnu povlasticu. Ukupni mjesečni iznos sufinanciranja dobije se umnoškom dnevne cijene, brojem dana školske nastave ili vikenda, te brojem učenika i studenata za koje je utvrđeno da imaju pravo na sufinanciranje prijevoza. Korisnici mogu koristiti svakodnevna ili vikend putovanja, koja su ograničena brojem vikenda i eventualnih blagdana u mjesecu. Cijena vikend karte koje podmiruje Općina na relaciji Kraljevica – Rijeka </w:t>
      </w:r>
      <w:r w:rsidRPr="00CB5611">
        <w:rPr>
          <w:rFonts w:asciiTheme="minorHAnsi" w:hAnsiTheme="minorHAnsi"/>
          <w:b w:val="0"/>
          <w:i w:val="0"/>
          <w:color w:val="000000" w:themeColor="text1"/>
        </w:rPr>
        <w:t>iznosi</w:t>
      </w:r>
      <w:r w:rsidRPr="00CB5611">
        <w:rPr>
          <w:rFonts w:ascii="Calibri" w:eastAsia="Calibri" w:hAnsi="Calibri"/>
          <w:b w:val="0"/>
          <w:i w:val="0"/>
          <w:color w:val="000000" w:themeColor="text1"/>
        </w:rPr>
        <w:t xml:space="preserve"> </w:t>
      </w:r>
      <w:r w:rsidR="00114498" w:rsidRPr="00CB5611">
        <w:rPr>
          <w:rFonts w:ascii="Calibri" w:eastAsia="Calibri" w:hAnsi="Calibri"/>
          <w:b w:val="0"/>
          <w:i w:val="0"/>
          <w:color w:val="000000" w:themeColor="text1"/>
        </w:rPr>
        <w:t>8,10</w:t>
      </w:r>
      <w:r w:rsidRPr="00CB5611">
        <w:rPr>
          <w:rFonts w:ascii="Calibri" w:eastAsia="Calibri" w:hAnsi="Calibri"/>
          <w:b w:val="0"/>
          <w:i w:val="0"/>
          <w:color w:val="000000" w:themeColor="text1"/>
        </w:rPr>
        <w:t xml:space="preserve"> EUR.</w:t>
      </w:r>
      <w:r w:rsidR="00567D14" w:rsidRPr="00CB5611">
        <w:rPr>
          <w:rFonts w:ascii="Calibri" w:eastAsia="Calibri" w:hAnsi="Calibri"/>
          <w:b w:val="0"/>
          <w:i w:val="0"/>
          <w:color w:val="000000" w:themeColor="text1"/>
        </w:rPr>
        <w:t xml:space="preserve"> </w:t>
      </w:r>
      <w:r w:rsidR="00567D14" w:rsidRPr="00CB5611">
        <w:rPr>
          <w:rFonts w:ascii="Calibri" w:hAnsi="Calibri"/>
          <w:b w:val="0"/>
          <w:i w:val="0"/>
        </w:rPr>
        <w:t>Planirani su u iznosu od 2.000,00 eura za 2025. godinu. Isti iznos planiran je i u projekcijama za naredne dvije godine.</w:t>
      </w:r>
    </w:p>
    <w:p w:rsidR="00CB5611" w:rsidRDefault="00CB5611" w:rsidP="00567D14">
      <w:pPr>
        <w:spacing w:after="0"/>
        <w:jc w:val="both"/>
        <w:rPr>
          <w:rFonts w:ascii="Calibri" w:hAnsi="Calibri"/>
          <w:b w:val="0"/>
          <w:i w:val="0"/>
        </w:rPr>
      </w:pPr>
    </w:p>
    <w:p w:rsidR="00CB5611" w:rsidRDefault="00CB5611" w:rsidP="00567D14">
      <w:pPr>
        <w:spacing w:after="0"/>
        <w:jc w:val="both"/>
        <w:rPr>
          <w:rFonts w:ascii="Calibri" w:hAnsi="Calibri"/>
          <w:b w:val="0"/>
          <w:i w:val="0"/>
        </w:rPr>
      </w:pPr>
    </w:p>
    <w:p w:rsidR="00CB5611" w:rsidRDefault="00CB5611" w:rsidP="00567D14">
      <w:pPr>
        <w:spacing w:after="0"/>
        <w:jc w:val="both"/>
        <w:rPr>
          <w:rFonts w:ascii="Calibri" w:hAnsi="Calibri"/>
          <w:b w:val="0"/>
          <w:i w:val="0"/>
        </w:rPr>
      </w:pPr>
    </w:p>
    <w:p w:rsidR="00CB5611" w:rsidRPr="00CB5611" w:rsidRDefault="00CB5611" w:rsidP="00567D14">
      <w:pPr>
        <w:spacing w:after="0"/>
        <w:jc w:val="both"/>
        <w:rPr>
          <w:rFonts w:ascii="Calibri" w:hAnsi="Calibri"/>
          <w:b w:val="0"/>
          <w:i w:val="0"/>
        </w:rPr>
      </w:pPr>
    </w:p>
    <w:p w:rsidR="00DB113A" w:rsidRDefault="00DB113A" w:rsidP="00567D14">
      <w:pPr>
        <w:spacing w:after="0"/>
        <w:jc w:val="both"/>
        <w:rPr>
          <w:rFonts w:ascii="Calibri" w:hAnsi="Calibri"/>
          <w:b w:val="0"/>
          <w:i w:val="0"/>
        </w:rPr>
      </w:pPr>
    </w:p>
    <w:p w:rsidR="00DB113A" w:rsidRPr="00CB5611" w:rsidRDefault="00DB113A" w:rsidP="00DB113A">
      <w:pPr>
        <w:spacing w:after="0"/>
        <w:jc w:val="both"/>
        <w:rPr>
          <w:rFonts w:ascii="Calibri" w:hAnsi="Calibri"/>
          <w:b w:val="0"/>
          <w:i w:val="0"/>
          <w:sz w:val="20"/>
          <w:szCs w:val="20"/>
        </w:rPr>
      </w:pPr>
      <w:r w:rsidRPr="00CB5611">
        <w:rPr>
          <w:rFonts w:ascii="Calibri" w:hAnsi="Calibri"/>
          <w:i w:val="0"/>
          <w:sz w:val="20"/>
          <w:szCs w:val="20"/>
        </w:rPr>
        <w:t xml:space="preserve">Cilj: </w:t>
      </w:r>
      <w:r w:rsidR="00CB5611">
        <w:rPr>
          <w:rFonts w:ascii="Calibri" w:hAnsi="Calibri"/>
          <w:b w:val="0"/>
          <w:i w:val="0"/>
          <w:sz w:val="20"/>
          <w:szCs w:val="20"/>
        </w:rPr>
        <w:t>S</w:t>
      </w:r>
      <w:r w:rsidRPr="00CB5611">
        <w:rPr>
          <w:rFonts w:ascii="Calibri" w:hAnsi="Calibri"/>
          <w:b w:val="0"/>
          <w:i w:val="0"/>
          <w:sz w:val="20"/>
          <w:szCs w:val="20"/>
        </w:rPr>
        <w:t>tudentima pomoći u sufinanciranju prijevoza prilikom pohađanja studija</w:t>
      </w:r>
    </w:p>
    <w:tbl>
      <w:tblPr>
        <w:tblStyle w:val="Reetkatablice"/>
        <w:tblW w:w="0" w:type="auto"/>
        <w:tblLook w:val="04A0" w:firstRow="1" w:lastRow="0" w:firstColumn="1" w:lastColumn="0" w:noHBand="0" w:noVBand="1"/>
      </w:tblPr>
      <w:tblGrid>
        <w:gridCol w:w="2802"/>
        <w:gridCol w:w="6484"/>
      </w:tblGrid>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Pokazatelj rezultata</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Ostvaren prijevoz u postotku </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DefinicIja</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Sufinanciranja prijevoza studenata </w:t>
            </w:r>
            <w:r w:rsidR="00CB5611">
              <w:rPr>
                <w:rFonts w:asciiTheme="minorHAnsi" w:hAnsiTheme="minorHAnsi"/>
                <w:b w:val="0"/>
                <w:i w:val="0"/>
                <w:sz w:val="20"/>
                <w:szCs w:val="20"/>
              </w:rPr>
              <w:t xml:space="preserve">do mjesta studiranja pomaže se </w:t>
            </w:r>
            <w:r w:rsidRPr="00CB5611">
              <w:rPr>
                <w:rFonts w:asciiTheme="minorHAnsi" w:hAnsiTheme="minorHAnsi"/>
                <w:b w:val="0"/>
                <w:i w:val="0"/>
                <w:sz w:val="20"/>
                <w:szCs w:val="20"/>
              </w:rPr>
              <w:t xml:space="preserve"> studentima prilikom njihovog studiranja</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Jedinica</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Polazna vrijednost</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Izvor podataka</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Općina Baška</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Ciljana vrijednost (2025.)</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Ciljana vrijednost (2026.)</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DB113A" w:rsidRPr="00CB5611" w:rsidTr="00835078">
        <w:tc>
          <w:tcPr>
            <w:tcW w:w="2802" w:type="dxa"/>
          </w:tcPr>
          <w:p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Ciljana vrijednost (2027.)</w:t>
            </w:r>
          </w:p>
        </w:tc>
        <w:tc>
          <w:tcPr>
            <w:tcW w:w="6484" w:type="dxa"/>
          </w:tcPr>
          <w:p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bl>
    <w:p w:rsidR="00DB113A" w:rsidRDefault="00DB113A" w:rsidP="00567D14">
      <w:pPr>
        <w:spacing w:after="0"/>
        <w:jc w:val="both"/>
        <w:rPr>
          <w:rFonts w:ascii="Calibri" w:hAnsi="Calibri"/>
          <w:b w:val="0"/>
          <w:i w:val="0"/>
        </w:rPr>
      </w:pPr>
    </w:p>
    <w:p w:rsidR="008E352F" w:rsidRDefault="008E352F" w:rsidP="008E352F">
      <w:pPr>
        <w:jc w:val="both"/>
        <w:rPr>
          <w:rFonts w:ascii="Calibri" w:eastAsia="Calibri" w:hAnsi="Calibri"/>
          <w:b w:val="0"/>
          <w:i w:val="0"/>
          <w:color w:val="000000" w:themeColor="text1"/>
        </w:rPr>
      </w:pPr>
    </w:p>
    <w:p w:rsidR="00567D14" w:rsidRPr="001B1DF1" w:rsidRDefault="00567D14" w:rsidP="008E352F">
      <w:pPr>
        <w:jc w:val="both"/>
        <w:rPr>
          <w:rFonts w:ascii="Calibri" w:eastAsia="Calibri" w:hAnsi="Calibri"/>
          <w:b w:val="0"/>
          <w:i w:val="0"/>
          <w:color w:val="000000" w:themeColor="text1"/>
        </w:rPr>
      </w:pPr>
    </w:p>
    <w:p w:rsidR="008E352F" w:rsidRPr="00360EB3" w:rsidRDefault="008E352F" w:rsidP="00CB56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left" w:pos="5355"/>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PROGRAM 2004 PROMICANJE KULTURE</w:t>
      </w:r>
      <w:r w:rsidR="00CB5611">
        <w:rPr>
          <w:rFonts w:ascii="Calibri" w:eastAsia="Times New Roman" w:hAnsi="Calibri"/>
          <w:i w:val="0"/>
          <w:sz w:val="20"/>
          <w:szCs w:val="20"/>
          <w:lang w:eastAsia="hr-HR"/>
        </w:rPr>
        <w:tab/>
      </w:r>
    </w:p>
    <w:p w:rsidR="008E352F" w:rsidRPr="00360EB3" w:rsidRDefault="008E352F" w:rsidP="000050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i w:val="0"/>
          <w:sz w:val="20"/>
          <w:szCs w:val="20"/>
          <w:lang w:eastAsia="hr-HR"/>
        </w:rPr>
      </w:pPr>
      <w:r w:rsidRPr="00360EB3">
        <w:rPr>
          <w:rFonts w:ascii="Calibri" w:eastAsia="Times New Roman" w:hAnsi="Calibri"/>
          <w:i w:val="0"/>
          <w:sz w:val="20"/>
          <w:szCs w:val="20"/>
          <w:lang w:eastAsia="hr-HR"/>
        </w:rPr>
        <w:t xml:space="preserve">Zakonska osnova: </w:t>
      </w:r>
      <w:r w:rsidRPr="00360EB3">
        <w:rPr>
          <w:rFonts w:ascii="Calibri" w:eastAsia="Times New Roman" w:hAnsi="Calibri"/>
          <w:b w:val="0"/>
          <w:i w:val="0"/>
          <w:sz w:val="20"/>
          <w:szCs w:val="20"/>
          <w:lang w:eastAsia="hr-HR"/>
        </w:rPr>
        <w:tab/>
      </w:r>
      <w:r w:rsidR="000050DB">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 xml:space="preserve">Zakon o </w:t>
      </w:r>
      <w:r>
        <w:rPr>
          <w:rFonts w:ascii="Calibri" w:eastAsia="Times New Roman" w:hAnsi="Calibri"/>
          <w:b w:val="0"/>
          <w:i w:val="0"/>
          <w:sz w:val="20"/>
          <w:szCs w:val="20"/>
          <w:lang w:eastAsia="hr-HR"/>
        </w:rPr>
        <w:t xml:space="preserve">zaštiti </w:t>
      </w:r>
      <w:r w:rsidRPr="00360EB3">
        <w:rPr>
          <w:rFonts w:ascii="Calibri" w:eastAsia="Times New Roman" w:hAnsi="Calibri"/>
          <w:b w:val="0"/>
          <w:i w:val="0"/>
          <w:sz w:val="20"/>
          <w:szCs w:val="20"/>
          <w:lang w:eastAsia="hr-HR"/>
        </w:rPr>
        <w:t>i očuvanju</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kulturnih dobara („Narodne novine“</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broj</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69/99,151/03, 157/03,</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100/04,</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87/09, 88/10, 61/11, 25/12,</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136/12,</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157/13,</w:t>
      </w:r>
      <w:r>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152/14, 98/15</w:t>
      </w:r>
      <w:r w:rsidR="000050DB">
        <w:rPr>
          <w:rFonts w:ascii="Calibri" w:eastAsia="Times New Roman" w:hAnsi="Calibri"/>
          <w:b w:val="0"/>
          <w:i w:val="0"/>
          <w:sz w:val="20"/>
          <w:szCs w:val="20"/>
          <w:lang w:eastAsia="hr-HR"/>
        </w:rPr>
        <w:t>, 102/15, 44/17, 90/18 ,32/20, 62/20, 117/21, 114/22</w:t>
      </w:r>
      <w:r>
        <w:rPr>
          <w:rFonts w:ascii="Calibri" w:eastAsia="Times New Roman" w:hAnsi="Calibri"/>
          <w:b w:val="0"/>
          <w:i w:val="0"/>
          <w:sz w:val="20"/>
          <w:szCs w:val="20"/>
          <w:lang w:eastAsia="hr-HR"/>
        </w:rPr>
        <w:t xml:space="preserve">), </w:t>
      </w:r>
      <w:r w:rsidRPr="00360EB3">
        <w:rPr>
          <w:rFonts w:ascii="Calibri" w:eastAsia="Times New Roman" w:hAnsi="Calibri"/>
          <w:b w:val="0"/>
          <w:bCs/>
          <w:i w:val="0"/>
          <w:sz w:val="20"/>
          <w:szCs w:val="20"/>
          <w:lang w:eastAsia="hr-HR"/>
        </w:rPr>
        <w:t>Pravilnik</w:t>
      </w:r>
      <w:r>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o</w:t>
      </w:r>
      <w:r>
        <w:rPr>
          <w:rFonts w:ascii="Calibri" w:eastAsia="Times New Roman" w:hAnsi="Calibri"/>
          <w:b w:val="0"/>
          <w:bCs/>
          <w:i w:val="0"/>
          <w:sz w:val="20"/>
          <w:szCs w:val="20"/>
          <w:lang w:eastAsia="hr-HR"/>
        </w:rPr>
        <w:tab/>
      </w:r>
      <w:r w:rsidRPr="00360EB3">
        <w:rPr>
          <w:rFonts w:ascii="Calibri" w:eastAsia="Times New Roman" w:hAnsi="Calibri"/>
          <w:b w:val="0"/>
          <w:bCs/>
          <w:i w:val="0"/>
          <w:sz w:val="20"/>
          <w:szCs w:val="20"/>
          <w:lang w:eastAsia="hr-HR"/>
        </w:rPr>
        <w:t>financiranju javnih potreba Općine Baška</w:t>
      </w:r>
      <w:r>
        <w:rPr>
          <w:rFonts w:ascii="Calibri" w:eastAsia="Times New Roman" w:hAnsi="Calibri"/>
          <w:b w:val="0"/>
          <w:bCs/>
          <w:i w:val="0"/>
          <w:sz w:val="20"/>
          <w:szCs w:val="20"/>
          <w:lang w:eastAsia="hr-HR"/>
        </w:rPr>
        <w:tab/>
      </w:r>
      <w:r w:rsidRPr="00360EB3">
        <w:rPr>
          <w:rFonts w:ascii="Calibri" w:eastAsia="Times New Roman" w:hAnsi="Calibri"/>
          <w:b w:val="0"/>
          <w:bCs/>
          <w:i w:val="0"/>
          <w:sz w:val="20"/>
          <w:szCs w:val="20"/>
          <w:lang w:eastAsia="hr-HR"/>
        </w:rPr>
        <w:t>(„Službene</w:t>
      </w:r>
      <w:r>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novine</w:t>
      </w:r>
      <w:r>
        <w:rPr>
          <w:rFonts w:ascii="Calibri" w:eastAsia="Times New Roman" w:hAnsi="Calibri"/>
          <w:b w:val="0"/>
          <w:bCs/>
          <w:i w:val="0"/>
          <w:sz w:val="20"/>
          <w:szCs w:val="20"/>
          <w:lang w:eastAsia="hr-HR"/>
        </w:rPr>
        <w:t xml:space="preserve"> p</w:t>
      </w:r>
      <w:r w:rsidRPr="00360EB3">
        <w:rPr>
          <w:rFonts w:ascii="Calibri" w:eastAsia="Times New Roman" w:hAnsi="Calibri"/>
          <w:b w:val="0"/>
          <w:bCs/>
          <w:i w:val="0"/>
          <w:sz w:val="20"/>
          <w:szCs w:val="20"/>
          <w:lang w:eastAsia="hr-HR"/>
        </w:rPr>
        <w:t>rimorsko-</w:t>
      </w:r>
      <w:r w:rsidR="000050DB">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goranske ž</w:t>
      </w:r>
      <w:r w:rsidR="000050DB">
        <w:rPr>
          <w:rFonts w:ascii="Calibri" w:eastAsia="Times New Roman" w:hAnsi="Calibri"/>
          <w:b w:val="0"/>
          <w:bCs/>
          <w:i w:val="0"/>
          <w:sz w:val="20"/>
          <w:szCs w:val="20"/>
          <w:lang w:eastAsia="hr-HR"/>
        </w:rPr>
        <w:t xml:space="preserve">upanije“ broj </w:t>
      </w:r>
      <w:r w:rsidR="00CB5611">
        <w:rPr>
          <w:rFonts w:ascii="Calibri" w:eastAsia="Times New Roman" w:hAnsi="Calibri"/>
          <w:b w:val="0"/>
          <w:bCs/>
          <w:i w:val="0"/>
          <w:sz w:val="20"/>
          <w:szCs w:val="20"/>
          <w:lang w:eastAsia="hr-HR"/>
        </w:rPr>
        <w:t xml:space="preserve"> 8</w:t>
      </w:r>
      <w:r w:rsidR="00345F1E">
        <w:rPr>
          <w:rFonts w:ascii="Calibri" w:eastAsia="Times New Roman" w:hAnsi="Calibri"/>
          <w:b w:val="0"/>
          <w:bCs/>
          <w:i w:val="0"/>
          <w:sz w:val="20"/>
          <w:szCs w:val="20"/>
          <w:lang w:eastAsia="hr-HR"/>
        </w:rPr>
        <w:t>/2023</w:t>
      </w:r>
      <w:r w:rsidRPr="00360EB3">
        <w:rPr>
          <w:rFonts w:ascii="Calibri" w:eastAsia="Times New Roman" w:hAnsi="Calibri"/>
          <w:b w:val="0"/>
          <w:bCs/>
          <w:i w:val="0"/>
          <w:sz w:val="20"/>
          <w:szCs w:val="20"/>
          <w:lang w:eastAsia="hr-HR"/>
        </w:rPr>
        <w:t>)</w:t>
      </w:r>
    </w:p>
    <w:p w:rsidR="008E352F" w:rsidRPr="00360EB3" w:rsidRDefault="008E352F" w:rsidP="00CA2C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sz w:val="20"/>
          <w:szCs w:val="20"/>
          <w:lang w:eastAsia="hr-HR"/>
        </w:rPr>
      </w:pPr>
      <w:r w:rsidRPr="00360EB3">
        <w:rPr>
          <w:rFonts w:ascii="Calibri" w:eastAsia="Times New Roman" w:hAnsi="Calibri"/>
          <w:i w:val="0"/>
          <w:sz w:val="20"/>
          <w:szCs w:val="20"/>
          <w:lang w:eastAsia="hr-HR"/>
        </w:rPr>
        <w:t xml:space="preserve">Opis: </w:t>
      </w:r>
      <w:r w:rsidRPr="00360EB3">
        <w:rPr>
          <w:rFonts w:ascii="Calibri" w:eastAsia="Times New Roman" w:hAnsi="Calibri"/>
          <w:b w:val="0"/>
          <w:i w:val="0"/>
          <w:sz w:val="20"/>
          <w:szCs w:val="20"/>
          <w:lang w:eastAsia="hr-HR"/>
        </w:rPr>
        <w:tab/>
      </w:r>
      <w:r w:rsidR="00CA2CAC">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 xml:space="preserve">A200401 DJELATNOST KUD-ova, DRUŠTAVA I UDRUGA U KULTURI                          </w:t>
      </w:r>
      <w:r w:rsidR="00CA2CAC">
        <w:rPr>
          <w:rFonts w:ascii="Calibri" w:eastAsia="Times New Roman" w:hAnsi="Calibri"/>
          <w:b w:val="0"/>
          <w:i w:val="0"/>
          <w:sz w:val="20"/>
          <w:szCs w:val="20"/>
          <w:lang w:eastAsia="hr-HR"/>
        </w:rPr>
        <w:tab/>
        <w:t>A200402 MALA ŠKOLA GLAGOLJICE</w:t>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t xml:space="preserve">A200404 BIBLIOBUS                                              </w:t>
      </w:r>
      <w:r>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t xml:space="preserve">A200405 FESTIVAL FOLKLORA OTOKA KRKA                 </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00CA2CAC">
        <w:rPr>
          <w:rFonts w:ascii="Calibri" w:eastAsia="Times New Roman" w:hAnsi="Calibri"/>
          <w:b w:val="0"/>
          <w:i w:val="0"/>
          <w:sz w:val="20"/>
          <w:szCs w:val="20"/>
          <w:lang w:eastAsia="hr-HR"/>
        </w:rPr>
        <w:t xml:space="preserve">A200406 OSTALE DRUŠTVENE POTREBE                                                                          </w:t>
      </w:r>
      <w:r>
        <w:rPr>
          <w:rFonts w:ascii="Calibri" w:eastAsia="Times New Roman" w:hAnsi="Calibri"/>
          <w:b w:val="0"/>
          <w:i w:val="0"/>
          <w:sz w:val="20"/>
          <w:szCs w:val="20"/>
          <w:lang w:eastAsia="hr-HR"/>
        </w:rPr>
        <w:t xml:space="preserve">K200407 REKONSTRUKCIJA DOMA KULTURE U INTERPRETACIJSKI CENTAR </w:t>
      </w:r>
      <w:r>
        <w:rPr>
          <w:rFonts w:ascii="Calibri" w:eastAsia="Times New Roman" w:hAnsi="Calibri"/>
          <w:b w:val="0"/>
          <w:i w:val="0"/>
          <w:sz w:val="20"/>
          <w:szCs w:val="20"/>
          <w:lang w:eastAsia="hr-HR"/>
        </w:rPr>
        <w:tab/>
        <w:t>BAŠKA</w:t>
      </w:r>
      <w:r w:rsidRPr="00360EB3">
        <w:rPr>
          <w:rFonts w:ascii="Calibri" w:eastAsia="Times New Roman" w:hAnsi="Calibri"/>
          <w:b w:val="0"/>
          <w:i w:val="0"/>
          <w:sz w:val="20"/>
          <w:szCs w:val="20"/>
          <w:lang w:eastAsia="hr-HR"/>
        </w:rPr>
        <w:t xml:space="preserve">                              </w:t>
      </w:r>
    </w:p>
    <w:p w:rsidR="008E352F" w:rsidRPr="00360EB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360EB3">
        <w:rPr>
          <w:rFonts w:ascii="Calibri" w:eastAsia="Times New Roman" w:hAnsi="Calibri"/>
          <w:i w:val="0"/>
          <w:sz w:val="20"/>
          <w:szCs w:val="20"/>
          <w:lang w:eastAsia="hr-HR"/>
        </w:rPr>
        <w:t>ilj:</w:t>
      </w:r>
      <w:r w:rsidRPr="00360EB3">
        <w:rPr>
          <w:rFonts w:ascii="Calibri" w:eastAsia="Times New Roman" w:hAnsi="Calibri"/>
          <w:b w:val="0"/>
          <w:i w:val="0"/>
          <w:sz w:val="20"/>
          <w:szCs w:val="20"/>
          <w:lang w:eastAsia="hr-HR"/>
        </w:rPr>
        <w:tab/>
      </w:r>
      <w:r w:rsidR="00CB5611">
        <w:rPr>
          <w:rFonts w:ascii="Calibri" w:eastAsia="Times New Roman" w:hAnsi="Calibri"/>
          <w:b w:val="0"/>
          <w:i w:val="0"/>
          <w:sz w:val="20"/>
          <w:szCs w:val="20"/>
          <w:lang w:eastAsia="hr-HR"/>
        </w:rPr>
        <w:tab/>
        <w:t>O</w:t>
      </w:r>
      <w:r w:rsidRPr="00360EB3">
        <w:rPr>
          <w:rFonts w:ascii="Calibri" w:eastAsia="Times New Roman" w:hAnsi="Calibri"/>
          <w:b w:val="0"/>
          <w:i w:val="0"/>
          <w:sz w:val="20"/>
          <w:szCs w:val="20"/>
          <w:lang w:eastAsia="hr-HR"/>
        </w:rPr>
        <w:t xml:space="preserve">čuvanje kulturnog identiteta, promicanje kulturnih vrijednosti, zaštita i </w:t>
      </w:r>
      <w:r>
        <w:rPr>
          <w:rFonts w:ascii="Calibri" w:eastAsia="Times New Roman" w:hAnsi="Calibri"/>
          <w:b w:val="0"/>
          <w:i w:val="0"/>
          <w:sz w:val="20"/>
          <w:szCs w:val="20"/>
          <w:lang w:eastAsia="hr-HR"/>
        </w:rPr>
        <w:t>o</w:t>
      </w:r>
      <w:r w:rsidRPr="00360EB3">
        <w:rPr>
          <w:rFonts w:ascii="Calibri" w:eastAsia="Times New Roman" w:hAnsi="Calibri"/>
          <w:b w:val="0"/>
          <w:i w:val="0"/>
          <w:sz w:val="20"/>
          <w:szCs w:val="20"/>
          <w:lang w:eastAsia="hr-HR"/>
        </w:rPr>
        <w:t xml:space="preserve">državanje spomenika kulture i sakralnih objekata, razvoj dodatne </w:t>
      </w:r>
      <w:r w:rsidRPr="00360EB3">
        <w:rPr>
          <w:rFonts w:ascii="Calibri" w:eastAsia="Times New Roman" w:hAnsi="Calibri"/>
          <w:b w:val="0"/>
          <w:i w:val="0"/>
          <w:sz w:val="20"/>
          <w:szCs w:val="20"/>
          <w:lang w:eastAsia="hr-HR"/>
        </w:rPr>
        <w:tab/>
        <w:t>turističke ponude.</w:t>
      </w:r>
    </w:p>
    <w:p w:rsidR="008E352F" w:rsidRPr="00360EB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Pokazatelj uspješnosti:</w:t>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r>
      <w:r w:rsidR="00CB5611">
        <w:rPr>
          <w:rFonts w:ascii="Calibri" w:eastAsia="Times New Roman" w:hAnsi="Calibri"/>
          <w:b w:val="0"/>
          <w:i w:val="0"/>
          <w:sz w:val="20"/>
          <w:szCs w:val="20"/>
          <w:lang w:eastAsia="hr-HR"/>
        </w:rPr>
        <w:t>B</w:t>
      </w:r>
      <w:r>
        <w:rPr>
          <w:rFonts w:ascii="Calibri" w:eastAsia="Times New Roman" w:hAnsi="Calibri"/>
          <w:b w:val="0"/>
          <w:i w:val="0"/>
          <w:sz w:val="20"/>
          <w:szCs w:val="20"/>
          <w:lang w:eastAsia="hr-HR"/>
        </w:rPr>
        <w:t>roj kulturnih udruga koje primaju naknadu za rad</w:t>
      </w:r>
      <w:r w:rsidR="00021614">
        <w:rPr>
          <w:rFonts w:ascii="Calibri" w:eastAsia="Times New Roman" w:hAnsi="Calibri"/>
          <w:b w:val="0"/>
          <w:i w:val="0"/>
          <w:sz w:val="20"/>
          <w:szCs w:val="20"/>
          <w:lang w:eastAsia="hr-HR"/>
        </w:rPr>
        <w:t>/broj programa/projekata</w:t>
      </w:r>
    </w:p>
    <w:p w:rsidR="008E352F" w:rsidRPr="007D67AD" w:rsidRDefault="008E352F" w:rsidP="008E352F">
      <w:pPr>
        <w:shd w:val="clear" w:color="auto" w:fill="FFFFFF"/>
        <w:tabs>
          <w:tab w:val="left" w:pos="2552"/>
        </w:tabs>
        <w:spacing w:after="0"/>
        <w:jc w:val="both"/>
        <w:rPr>
          <w:rFonts w:ascii="Calibri" w:hAnsi="Calibri"/>
          <w:b w:val="0"/>
          <w:i w:val="0"/>
          <w:color w:val="FF0000"/>
          <w:sz w:val="20"/>
          <w:szCs w:val="20"/>
        </w:rPr>
      </w:pPr>
    </w:p>
    <w:p w:rsidR="008E352F" w:rsidRPr="00CB5611" w:rsidRDefault="008E352F" w:rsidP="008E352F">
      <w:pPr>
        <w:shd w:val="clear" w:color="auto" w:fill="FFFFFF"/>
        <w:tabs>
          <w:tab w:val="left" w:pos="2552"/>
          <w:tab w:val="right" w:pos="9070"/>
        </w:tabs>
        <w:spacing w:after="0"/>
        <w:jc w:val="both"/>
        <w:rPr>
          <w:rFonts w:ascii="Calibri" w:hAnsi="Calibri"/>
          <w:i w:val="0"/>
          <w:u w:val="single"/>
        </w:rPr>
      </w:pPr>
      <w:r w:rsidRPr="00CB5611">
        <w:rPr>
          <w:rFonts w:ascii="Calibri" w:hAnsi="Calibri"/>
          <w:i w:val="0"/>
          <w:u w:val="single"/>
          <w:shd w:val="clear" w:color="auto" w:fill="FFFFFF"/>
        </w:rPr>
        <w:t>AKTIVNOST A200401 DJELATNOST KUD-ov</w:t>
      </w:r>
      <w:r w:rsidR="00CB5611" w:rsidRPr="00CB5611">
        <w:rPr>
          <w:rFonts w:ascii="Calibri" w:hAnsi="Calibri"/>
          <w:i w:val="0"/>
          <w:u w:val="single"/>
          <w:shd w:val="clear" w:color="auto" w:fill="FFFFFF"/>
        </w:rPr>
        <w:t xml:space="preserve">a, DRUŠTAVA I UDRUGA U KULTURI </w:t>
      </w:r>
    </w:p>
    <w:p w:rsidR="008E352F" w:rsidRPr="00CB5611" w:rsidRDefault="008E352F" w:rsidP="008E352F">
      <w:pPr>
        <w:tabs>
          <w:tab w:val="right" w:pos="9070"/>
        </w:tabs>
        <w:spacing w:after="0"/>
        <w:jc w:val="both"/>
        <w:rPr>
          <w:rFonts w:ascii="Calibri" w:hAnsi="Calibri"/>
          <w:i w:val="0"/>
        </w:rPr>
      </w:pPr>
      <w:r w:rsidRPr="00CB5611">
        <w:rPr>
          <w:rFonts w:ascii="Calibri" w:hAnsi="Calibri"/>
          <w:i w:val="0"/>
        </w:rPr>
        <w:t xml:space="preserve">Izvori: </w:t>
      </w:r>
      <w:r w:rsidR="00CB5611" w:rsidRPr="00CB5611">
        <w:rPr>
          <w:rFonts w:ascii="Calibri" w:hAnsi="Calibri"/>
          <w:i w:val="0"/>
        </w:rPr>
        <w:t>1</w:t>
      </w:r>
      <w:r w:rsidRPr="00CB5611">
        <w:rPr>
          <w:rFonts w:ascii="Calibri" w:hAnsi="Calibri"/>
          <w:i w:val="0"/>
        </w:rPr>
        <w:t xml:space="preserve"> OPĆI PRIHODI I PRIMICI</w:t>
      </w:r>
    </w:p>
    <w:p w:rsidR="008E352F" w:rsidRPr="00CB5611" w:rsidRDefault="008E352F" w:rsidP="008E352F">
      <w:pPr>
        <w:spacing w:after="0"/>
        <w:jc w:val="both"/>
        <w:rPr>
          <w:rFonts w:ascii="Calibri" w:hAnsi="Calibri"/>
          <w:b w:val="0"/>
          <w:i w:val="0"/>
        </w:rPr>
      </w:pPr>
      <w:r w:rsidRPr="00CB5611">
        <w:rPr>
          <w:rFonts w:ascii="Calibri" w:hAnsi="Calibri"/>
          <w:i w:val="0"/>
        </w:rPr>
        <w:t>Opis:</w:t>
      </w:r>
      <w:r w:rsidRPr="00CB5611">
        <w:rPr>
          <w:rFonts w:ascii="Calibri" w:hAnsi="Calibri"/>
          <w:b w:val="0"/>
          <w:i w:val="0"/>
        </w:rPr>
        <w:t xml:space="preserve"> Osigurava sredstva za poticanje razvijanja kulturno umjetničko stvaralaštva, njegovanje nacionalne kulturne i glazbene baštine. </w:t>
      </w:r>
      <w:r w:rsidR="00CA2CAC" w:rsidRPr="00CB5611">
        <w:rPr>
          <w:rFonts w:ascii="Calibri" w:hAnsi="Calibri"/>
          <w:b w:val="0"/>
          <w:i w:val="0"/>
        </w:rPr>
        <w:t xml:space="preserve">Planirani su u iznosu od </w:t>
      </w:r>
      <w:r w:rsidR="00CB5611">
        <w:rPr>
          <w:rFonts w:ascii="Calibri" w:hAnsi="Calibri"/>
          <w:b w:val="0"/>
          <w:i w:val="0"/>
        </w:rPr>
        <w:t>37.500,00</w:t>
      </w:r>
      <w:r w:rsidR="00CA2CAC" w:rsidRPr="00CB5611">
        <w:rPr>
          <w:rFonts w:ascii="Calibri" w:hAnsi="Calibri"/>
          <w:b w:val="0"/>
          <w:i w:val="0"/>
        </w:rPr>
        <w:t xml:space="preserve"> eura za 2025. godinu. Projekcijama proračuna planirano je 27.100,00 eura za 2026. godinu te 27.100,00 eura za 2027. godinu.</w:t>
      </w:r>
    </w:p>
    <w:p w:rsidR="00CA2CAC" w:rsidRDefault="00CA2CAC" w:rsidP="008E352F">
      <w:pPr>
        <w:spacing w:after="0"/>
        <w:jc w:val="both"/>
        <w:rPr>
          <w:rFonts w:ascii="Calibri" w:hAnsi="Calibri"/>
          <w:b w:val="0"/>
          <w:i w:val="0"/>
        </w:rPr>
      </w:pPr>
    </w:p>
    <w:p w:rsidR="00CA2CAC" w:rsidRPr="00CB5611" w:rsidRDefault="00CA2CAC" w:rsidP="00CA2CAC">
      <w:pPr>
        <w:spacing w:after="0"/>
        <w:jc w:val="both"/>
        <w:rPr>
          <w:rFonts w:ascii="Calibri" w:hAnsi="Calibri"/>
          <w:b w:val="0"/>
          <w:i w:val="0"/>
          <w:sz w:val="20"/>
          <w:szCs w:val="20"/>
        </w:rPr>
      </w:pPr>
      <w:r w:rsidRPr="00CB5611">
        <w:rPr>
          <w:rFonts w:ascii="Calibri" w:hAnsi="Calibri"/>
          <w:i w:val="0"/>
          <w:sz w:val="20"/>
          <w:szCs w:val="20"/>
        </w:rPr>
        <w:t xml:space="preserve">Cilj: </w:t>
      </w:r>
      <w:r w:rsidR="00CB5611">
        <w:rPr>
          <w:rFonts w:ascii="Calibri" w:hAnsi="Calibri"/>
          <w:b w:val="0"/>
          <w:i w:val="0"/>
          <w:sz w:val="20"/>
          <w:szCs w:val="20"/>
        </w:rPr>
        <w:t>F</w:t>
      </w:r>
      <w:r w:rsidRPr="00CB5611">
        <w:rPr>
          <w:rFonts w:ascii="Calibri" w:hAnsi="Calibri"/>
          <w:b w:val="0"/>
          <w:i w:val="0"/>
          <w:sz w:val="20"/>
          <w:szCs w:val="20"/>
        </w:rPr>
        <w:t>inanciranje programa i projekata od interesa za opće dobro koje provode udruge</w:t>
      </w:r>
    </w:p>
    <w:tbl>
      <w:tblPr>
        <w:tblStyle w:val="Reetkatablice"/>
        <w:tblW w:w="0" w:type="auto"/>
        <w:tblLook w:val="04A0" w:firstRow="1" w:lastRow="0" w:firstColumn="1" w:lastColumn="0" w:noHBand="0" w:noVBand="1"/>
      </w:tblPr>
      <w:tblGrid>
        <w:gridCol w:w="2802"/>
        <w:gridCol w:w="6484"/>
      </w:tblGrid>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Pokazatelj rezultata</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Postotak realizacije planiranih sredstava </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DefinicIja</w:t>
            </w:r>
          </w:p>
        </w:tc>
        <w:tc>
          <w:tcPr>
            <w:tcW w:w="6484" w:type="dxa"/>
          </w:tcPr>
          <w:p w:rsidR="00CA2CAC" w:rsidRPr="00CB5611" w:rsidRDefault="00CA2CAC" w:rsidP="00CA2CAC">
            <w:pPr>
              <w:jc w:val="both"/>
              <w:rPr>
                <w:rFonts w:asciiTheme="minorHAnsi" w:hAnsiTheme="minorHAnsi"/>
                <w:b w:val="0"/>
                <w:i w:val="0"/>
                <w:sz w:val="20"/>
                <w:szCs w:val="20"/>
              </w:rPr>
            </w:pPr>
            <w:r w:rsidRPr="00CB5611">
              <w:rPr>
                <w:rFonts w:asciiTheme="minorHAnsi" w:hAnsiTheme="minorHAnsi"/>
                <w:b w:val="0"/>
                <w:i w:val="0"/>
                <w:sz w:val="20"/>
                <w:szCs w:val="20"/>
              </w:rPr>
              <w:t>Sufinanciranje rada udruga potiče se očuvanje kulturne i glazbene baštine OpćIne Baška</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Jedinica</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Polazna vrijednost</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Izvor podataka</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Općina Baška</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Ciljana vrijednost (2025.)</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lastRenderedPageBreak/>
              <w:t>Ciljana vrijednost (2026.)</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CA2CAC" w:rsidRPr="00CB5611" w:rsidTr="00835078">
        <w:tc>
          <w:tcPr>
            <w:tcW w:w="2802" w:type="dxa"/>
          </w:tcPr>
          <w:p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Ciljana vrijednost (2027.)</w:t>
            </w:r>
          </w:p>
        </w:tc>
        <w:tc>
          <w:tcPr>
            <w:tcW w:w="6484" w:type="dxa"/>
          </w:tcPr>
          <w:p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bl>
    <w:p w:rsidR="008E352F" w:rsidRDefault="008E352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8E352F" w:rsidRPr="007F57BE" w:rsidRDefault="008E352F" w:rsidP="008E352F">
      <w:pPr>
        <w:shd w:val="clear" w:color="auto" w:fill="FFFFFF"/>
        <w:tabs>
          <w:tab w:val="left" w:pos="2552"/>
          <w:tab w:val="right" w:pos="9070"/>
        </w:tabs>
        <w:spacing w:after="0"/>
        <w:jc w:val="both"/>
        <w:rPr>
          <w:rFonts w:ascii="Calibri" w:hAnsi="Calibri"/>
          <w:i w:val="0"/>
          <w:u w:val="single"/>
        </w:rPr>
      </w:pPr>
      <w:r w:rsidRPr="007F57BE">
        <w:rPr>
          <w:rFonts w:ascii="Calibri" w:hAnsi="Calibri"/>
          <w:i w:val="0"/>
          <w:u w:val="single"/>
          <w:shd w:val="clear" w:color="auto" w:fill="FFFFFF"/>
        </w:rPr>
        <w:t>AKTIVNOST A20040</w:t>
      </w:r>
      <w:r w:rsidR="009473AB" w:rsidRPr="007F57BE">
        <w:rPr>
          <w:rFonts w:ascii="Calibri" w:hAnsi="Calibri"/>
          <w:i w:val="0"/>
          <w:u w:val="single"/>
          <w:shd w:val="clear" w:color="auto" w:fill="FFFFFF"/>
        </w:rPr>
        <w:t>2</w:t>
      </w:r>
      <w:r w:rsidRPr="007F57BE">
        <w:rPr>
          <w:rFonts w:ascii="Calibri" w:hAnsi="Calibri"/>
          <w:i w:val="0"/>
          <w:u w:val="single"/>
          <w:shd w:val="clear" w:color="auto" w:fill="FFFFFF"/>
        </w:rPr>
        <w:t xml:space="preserve"> </w:t>
      </w:r>
      <w:r w:rsidR="009473AB" w:rsidRPr="007F57BE">
        <w:rPr>
          <w:rFonts w:ascii="Calibri" w:hAnsi="Calibri"/>
          <w:i w:val="0"/>
          <w:u w:val="single"/>
          <w:shd w:val="clear" w:color="auto" w:fill="FFFFFF"/>
        </w:rPr>
        <w:t>MALA ŠKOLA GLAGOLJICE</w:t>
      </w:r>
    </w:p>
    <w:p w:rsidR="009473AB" w:rsidRPr="007F57BE" w:rsidRDefault="008E352F" w:rsidP="009473AB">
      <w:pPr>
        <w:tabs>
          <w:tab w:val="right" w:pos="9070"/>
        </w:tabs>
        <w:spacing w:after="0"/>
        <w:jc w:val="both"/>
        <w:rPr>
          <w:rFonts w:ascii="Calibri" w:hAnsi="Calibri"/>
          <w:i w:val="0"/>
        </w:rPr>
      </w:pPr>
      <w:r w:rsidRPr="007F57BE">
        <w:rPr>
          <w:rFonts w:ascii="Calibri" w:hAnsi="Calibri"/>
          <w:i w:val="0"/>
        </w:rPr>
        <w:t xml:space="preserve">Izvori: </w:t>
      </w:r>
      <w:r w:rsidR="007F57BE">
        <w:rPr>
          <w:rFonts w:ascii="Calibri" w:hAnsi="Calibri"/>
          <w:i w:val="0"/>
        </w:rPr>
        <w:t>: 1</w:t>
      </w:r>
      <w:r w:rsidR="009473AB" w:rsidRPr="007F57BE">
        <w:rPr>
          <w:rFonts w:ascii="Calibri" w:hAnsi="Calibri"/>
          <w:i w:val="0"/>
        </w:rPr>
        <w:t xml:space="preserve"> OPĆI PRIHODI I PRIMICI </w:t>
      </w:r>
    </w:p>
    <w:p w:rsidR="008E352F" w:rsidRPr="007F57BE" w:rsidRDefault="008E352F" w:rsidP="009473AB">
      <w:pPr>
        <w:tabs>
          <w:tab w:val="right" w:pos="9070"/>
        </w:tabs>
        <w:spacing w:after="0"/>
        <w:jc w:val="both"/>
        <w:rPr>
          <w:rFonts w:ascii="Calibri" w:hAnsi="Calibri"/>
          <w:b w:val="0"/>
          <w:i w:val="0"/>
        </w:rPr>
      </w:pPr>
      <w:r w:rsidRPr="007F57BE">
        <w:rPr>
          <w:rFonts w:ascii="Calibri" w:hAnsi="Calibri"/>
          <w:i w:val="0"/>
        </w:rPr>
        <w:t>Opis:</w:t>
      </w:r>
      <w:r w:rsidRPr="007F57BE">
        <w:rPr>
          <w:rFonts w:ascii="Calibri" w:hAnsi="Calibri"/>
          <w:b w:val="0"/>
          <w:i w:val="0"/>
        </w:rPr>
        <w:t xml:space="preserve"> </w:t>
      </w:r>
      <w:r w:rsidR="00663C68" w:rsidRPr="007F57BE">
        <w:rPr>
          <w:rFonts w:ascii="Calibri" w:hAnsi="Calibri"/>
          <w:b w:val="0"/>
          <w:i w:val="0"/>
        </w:rPr>
        <w:t>Osigurana sredstva za sufinanciranje rada Male škole glagoljice. Planirani su u iznosu od 665,00 eura za 2025. godinu. Isti iznos planiran je i u projekcijama za naredne dvije godine.</w:t>
      </w:r>
    </w:p>
    <w:p w:rsidR="00663C68" w:rsidRPr="007F57BE" w:rsidRDefault="00663C68" w:rsidP="009473AB">
      <w:pPr>
        <w:tabs>
          <w:tab w:val="right" w:pos="9070"/>
        </w:tabs>
        <w:spacing w:after="0"/>
        <w:jc w:val="both"/>
        <w:rPr>
          <w:rFonts w:ascii="Calibri" w:hAnsi="Calibri"/>
          <w:b w:val="0"/>
          <w:i w:val="0"/>
        </w:rPr>
      </w:pPr>
    </w:p>
    <w:p w:rsidR="00663C68" w:rsidRPr="007F57BE" w:rsidRDefault="00663C68" w:rsidP="00663C68">
      <w:pPr>
        <w:spacing w:after="0"/>
        <w:jc w:val="both"/>
        <w:rPr>
          <w:rFonts w:ascii="Calibri" w:hAnsi="Calibri"/>
          <w:b w:val="0"/>
          <w:i w:val="0"/>
          <w:sz w:val="20"/>
          <w:szCs w:val="20"/>
        </w:rPr>
      </w:pPr>
      <w:r w:rsidRPr="007F57BE">
        <w:rPr>
          <w:rFonts w:ascii="Calibri" w:hAnsi="Calibri"/>
          <w:i w:val="0"/>
          <w:sz w:val="20"/>
          <w:szCs w:val="20"/>
        </w:rPr>
        <w:t xml:space="preserve">Cilj: </w:t>
      </w:r>
      <w:r w:rsidR="007F57BE">
        <w:rPr>
          <w:rFonts w:ascii="Calibri" w:hAnsi="Calibri"/>
          <w:b w:val="0"/>
          <w:i w:val="0"/>
          <w:sz w:val="20"/>
          <w:szCs w:val="20"/>
        </w:rPr>
        <w:t>O</w:t>
      </w:r>
      <w:r w:rsidRPr="007F57BE">
        <w:rPr>
          <w:rFonts w:ascii="Calibri" w:hAnsi="Calibri"/>
          <w:b w:val="0"/>
          <w:i w:val="0"/>
          <w:sz w:val="20"/>
          <w:szCs w:val="20"/>
        </w:rPr>
        <w:t>rganizacija pr</w:t>
      </w:r>
      <w:r w:rsidR="00A667A1" w:rsidRPr="007F57BE">
        <w:rPr>
          <w:rFonts w:ascii="Calibri" w:hAnsi="Calibri"/>
          <w:b w:val="0"/>
          <w:i w:val="0"/>
          <w:sz w:val="20"/>
          <w:szCs w:val="20"/>
        </w:rPr>
        <w:t>ograma usmjerenih</w:t>
      </w:r>
      <w:r w:rsidRPr="007F57BE">
        <w:rPr>
          <w:rFonts w:ascii="Calibri" w:hAnsi="Calibri"/>
          <w:b w:val="0"/>
          <w:i w:val="0"/>
          <w:sz w:val="20"/>
          <w:szCs w:val="20"/>
        </w:rPr>
        <w:t xml:space="preserve"> na učenje glagoljice za djecu i mlade</w:t>
      </w:r>
    </w:p>
    <w:tbl>
      <w:tblPr>
        <w:tblStyle w:val="Reetkatablice"/>
        <w:tblW w:w="0" w:type="auto"/>
        <w:tblLook w:val="04A0" w:firstRow="1" w:lastRow="0" w:firstColumn="1" w:lastColumn="0" w:noHBand="0" w:noVBand="1"/>
      </w:tblPr>
      <w:tblGrid>
        <w:gridCol w:w="2802"/>
        <w:gridCol w:w="6484"/>
      </w:tblGrid>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Pokazatelj rezultata</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Realizacija planiranog programa</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DefinicIja</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 xml:space="preserve">Sufinananciranjem programa Mala </w:t>
            </w:r>
            <w:r w:rsidR="00A667A1" w:rsidRPr="007F57BE">
              <w:rPr>
                <w:rFonts w:asciiTheme="minorHAnsi" w:hAnsiTheme="minorHAnsi"/>
                <w:b w:val="0"/>
                <w:i w:val="0"/>
                <w:sz w:val="20"/>
                <w:szCs w:val="20"/>
              </w:rPr>
              <w:t>škola glagoljice čuva se kulturna baština</w:t>
            </w:r>
            <w:r w:rsidRPr="007F57BE">
              <w:rPr>
                <w:rFonts w:asciiTheme="minorHAnsi" w:hAnsiTheme="minorHAnsi"/>
                <w:b w:val="0"/>
                <w:i w:val="0"/>
                <w:sz w:val="20"/>
                <w:szCs w:val="20"/>
              </w:rPr>
              <w:t xml:space="preserve"> i povećavanja turistička ponuda.</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Jedinica</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Polazna vrijednost</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Izvor podataka</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Općina Baška</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Ciljana vrijednost (2025.)</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Ciljana vrijednost (2026.)</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r w:rsidR="00663C68" w:rsidRPr="007F57BE" w:rsidTr="00835078">
        <w:tc>
          <w:tcPr>
            <w:tcW w:w="2802" w:type="dxa"/>
          </w:tcPr>
          <w:p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Ciljana vrijednost (2027.)</w:t>
            </w:r>
          </w:p>
        </w:tc>
        <w:tc>
          <w:tcPr>
            <w:tcW w:w="6484" w:type="dxa"/>
          </w:tcPr>
          <w:p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bl>
    <w:p w:rsidR="008E352F" w:rsidRPr="007F57BE" w:rsidRDefault="008E352F" w:rsidP="008E352F">
      <w:pPr>
        <w:spacing w:after="0"/>
        <w:jc w:val="both"/>
        <w:rPr>
          <w:rFonts w:ascii="Calibri" w:hAnsi="Calibri"/>
          <w:b w:val="0"/>
          <w:i w:val="0"/>
          <w:color w:val="FF0000"/>
          <w:sz w:val="20"/>
          <w:szCs w:val="20"/>
        </w:rPr>
      </w:pPr>
    </w:p>
    <w:p w:rsidR="008E352F" w:rsidRPr="007F57BE" w:rsidRDefault="008E352F" w:rsidP="008E352F">
      <w:pPr>
        <w:tabs>
          <w:tab w:val="left" w:pos="1189"/>
          <w:tab w:val="left" w:pos="2552"/>
          <w:tab w:val="right" w:pos="9072"/>
        </w:tabs>
        <w:spacing w:after="0"/>
        <w:jc w:val="both"/>
        <w:rPr>
          <w:rFonts w:ascii="Calibri" w:hAnsi="Calibri"/>
          <w:i w:val="0"/>
          <w:u w:val="single"/>
        </w:rPr>
      </w:pPr>
      <w:r w:rsidRPr="007F57BE">
        <w:rPr>
          <w:rFonts w:ascii="Calibri" w:hAnsi="Calibri"/>
          <w:i w:val="0"/>
          <w:u w:val="single"/>
          <w:shd w:val="clear" w:color="auto" w:fill="FFFFFF"/>
        </w:rPr>
        <w:t xml:space="preserve">AKTIVNOST </w:t>
      </w:r>
      <w:r w:rsidR="00A667A1" w:rsidRPr="007F57BE">
        <w:rPr>
          <w:rFonts w:ascii="Calibri" w:hAnsi="Calibri"/>
          <w:i w:val="0"/>
          <w:u w:val="single"/>
          <w:shd w:val="clear" w:color="auto" w:fill="FFFFFF"/>
        </w:rPr>
        <w:t>A200404 BIBLIOBUS</w:t>
      </w:r>
    </w:p>
    <w:p w:rsidR="008E352F" w:rsidRPr="007F57BE" w:rsidRDefault="008E352F" w:rsidP="008E352F">
      <w:pPr>
        <w:tabs>
          <w:tab w:val="right" w:pos="9070"/>
        </w:tabs>
        <w:spacing w:after="0"/>
        <w:jc w:val="both"/>
        <w:rPr>
          <w:rFonts w:ascii="Calibri" w:hAnsi="Calibri"/>
          <w:i w:val="0"/>
        </w:rPr>
      </w:pPr>
      <w:r w:rsidRPr="007F57BE">
        <w:rPr>
          <w:rFonts w:ascii="Calibri" w:hAnsi="Calibri"/>
          <w:i w:val="0"/>
        </w:rPr>
        <w:t>Izvori: 11 OPĆI PRIHODI I PRIMICI</w:t>
      </w:r>
    </w:p>
    <w:p w:rsidR="00A667A1" w:rsidRPr="007F57BE" w:rsidRDefault="008E352F" w:rsidP="008E352F">
      <w:pPr>
        <w:spacing w:after="0"/>
        <w:jc w:val="both"/>
        <w:rPr>
          <w:rFonts w:ascii="Calibri" w:hAnsi="Calibri"/>
          <w:b w:val="0"/>
          <w:i w:val="0"/>
        </w:rPr>
      </w:pPr>
      <w:r w:rsidRPr="007F57BE">
        <w:rPr>
          <w:rFonts w:ascii="Calibri" w:hAnsi="Calibri"/>
          <w:i w:val="0"/>
        </w:rPr>
        <w:t>Opis:</w:t>
      </w:r>
      <w:r w:rsidRPr="007F57BE">
        <w:rPr>
          <w:rFonts w:ascii="Calibri" w:hAnsi="Calibri"/>
          <w:b w:val="0"/>
          <w:i w:val="0"/>
        </w:rPr>
        <w:t xml:space="preserve"> Od 2013. godine Općina Baška sufinancira uslugu Županijskog bibliobusa, koji pruža knj</w:t>
      </w:r>
      <w:r w:rsidR="00A667A1" w:rsidRPr="007F57BE">
        <w:rPr>
          <w:rFonts w:ascii="Calibri" w:hAnsi="Calibri"/>
          <w:b w:val="0"/>
          <w:i w:val="0"/>
        </w:rPr>
        <w:t>ižničarske usluge stanovnicima O</w:t>
      </w:r>
      <w:r w:rsidRPr="007F57BE">
        <w:rPr>
          <w:rFonts w:ascii="Calibri" w:hAnsi="Calibri"/>
          <w:b w:val="0"/>
          <w:i w:val="0"/>
        </w:rPr>
        <w:t>pćine</w:t>
      </w:r>
      <w:r w:rsidR="00A667A1" w:rsidRPr="007F57BE">
        <w:rPr>
          <w:rFonts w:ascii="Calibri" w:hAnsi="Calibri"/>
          <w:b w:val="0"/>
          <w:i w:val="0"/>
        </w:rPr>
        <w:t xml:space="preserve"> Baška</w:t>
      </w:r>
      <w:r w:rsidRPr="007F57BE">
        <w:rPr>
          <w:rFonts w:ascii="Calibri" w:hAnsi="Calibri"/>
          <w:b w:val="0"/>
          <w:i w:val="0"/>
        </w:rPr>
        <w:t xml:space="preserve"> svakih 14 dana.</w:t>
      </w:r>
      <w:r w:rsidR="00A667A1" w:rsidRPr="007F57BE">
        <w:rPr>
          <w:rFonts w:ascii="Calibri" w:hAnsi="Calibri"/>
          <w:b w:val="0"/>
          <w:i w:val="0"/>
        </w:rPr>
        <w:t xml:space="preserve"> Planirani su u iznosu od 2.389,00 eura za 2025. godinu. Isti iznos planiran je i u projekcijama za naredne dvije godine.</w:t>
      </w:r>
    </w:p>
    <w:p w:rsidR="00A667A1" w:rsidRPr="00513C67" w:rsidRDefault="00A667A1" w:rsidP="008E352F">
      <w:pPr>
        <w:spacing w:after="0"/>
        <w:jc w:val="both"/>
        <w:rPr>
          <w:rFonts w:ascii="Calibri" w:hAnsi="Calibri"/>
          <w:b w:val="0"/>
          <w:i w:val="0"/>
          <w:sz w:val="20"/>
          <w:szCs w:val="20"/>
        </w:rPr>
      </w:pPr>
    </w:p>
    <w:p w:rsidR="00A667A1" w:rsidRPr="00513C67" w:rsidRDefault="00A667A1" w:rsidP="00A667A1">
      <w:pPr>
        <w:spacing w:after="0"/>
        <w:jc w:val="both"/>
        <w:rPr>
          <w:rFonts w:ascii="Calibri" w:hAnsi="Calibri"/>
          <w:b w:val="0"/>
          <w:i w:val="0"/>
          <w:sz w:val="20"/>
          <w:szCs w:val="20"/>
        </w:rPr>
      </w:pPr>
      <w:r w:rsidRPr="00513C67">
        <w:rPr>
          <w:rFonts w:ascii="Calibri" w:hAnsi="Calibri"/>
          <w:i w:val="0"/>
          <w:sz w:val="20"/>
          <w:szCs w:val="20"/>
        </w:rPr>
        <w:t xml:space="preserve">Cilj: </w:t>
      </w:r>
      <w:r w:rsidR="00513C67" w:rsidRPr="00513C67">
        <w:rPr>
          <w:rFonts w:ascii="Calibri" w:hAnsi="Calibri"/>
          <w:b w:val="0"/>
          <w:i w:val="0"/>
          <w:sz w:val="20"/>
          <w:szCs w:val="20"/>
        </w:rPr>
        <w:t>O</w:t>
      </w:r>
      <w:r w:rsidRPr="00513C67">
        <w:rPr>
          <w:rFonts w:ascii="Calibri" w:hAnsi="Calibri"/>
          <w:b w:val="0"/>
          <w:i w:val="0"/>
          <w:sz w:val="20"/>
          <w:szCs w:val="20"/>
        </w:rPr>
        <w:t>mogućiti stanovnicima Općine Baška korištenje knjižne građe</w:t>
      </w:r>
    </w:p>
    <w:tbl>
      <w:tblPr>
        <w:tblStyle w:val="Reetkatablice"/>
        <w:tblW w:w="0" w:type="auto"/>
        <w:tblLook w:val="04A0" w:firstRow="1" w:lastRow="0" w:firstColumn="1" w:lastColumn="0" w:noHBand="0" w:noVBand="1"/>
      </w:tblPr>
      <w:tblGrid>
        <w:gridCol w:w="2802"/>
        <w:gridCol w:w="6484"/>
      </w:tblGrid>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Pokazatelj rezultata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Realizacija planiranog programa</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DefinicIja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Redovitim uslugama Županijskog bibliobusa omogućiti zadovoljenje potreba korisnika usluga knjižnice.</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Jedinica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Polazna vrijednost</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Izvor podataka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Općina Baška</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Ciljana vrijednost (2025.)</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Ciljana vrijednost (2026.)</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Ciljana vrijednost (2027.)</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bl>
    <w:p w:rsidR="00A667A1" w:rsidRPr="00513C67" w:rsidRDefault="00A667A1" w:rsidP="008E352F">
      <w:pPr>
        <w:spacing w:after="0"/>
        <w:jc w:val="both"/>
        <w:rPr>
          <w:rFonts w:ascii="Calibri" w:hAnsi="Calibri"/>
          <w:b w:val="0"/>
          <w:i w:val="0"/>
          <w:sz w:val="20"/>
          <w:szCs w:val="20"/>
        </w:rPr>
      </w:pPr>
    </w:p>
    <w:p w:rsidR="00A667A1" w:rsidRDefault="00A667A1" w:rsidP="008E352F">
      <w:pPr>
        <w:spacing w:after="0"/>
        <w:jc w:val="both"/>
        <w:rPr>
          <w:rFonts w:ascii="Calibri" w:hAnsi="Calibri"/>
          <w:b w:val="0"/>
          <w:i w:val="0"/>
        </w:rPr>
      </w:pPr>
    </w:p>
    <w:p w:rsidR="008E352F" w:rsidRPr="00513C67" w:rsidRDefault="008E352F" w:rsidP="008E352F">
      <w:pPr>
        <w:shd w:val="clear" w:color="auto" w:fill="FFFFFF"/>
        <w:tabs>
          <w:tab w:val="left" w:pos="2552"/>
          <w:tab w:val="right" w:pos="9070"/>
        </w:tabs>
        <w:spacing w:after="0"/>
        <w:jc w:val="both"/>
        <w:rPr>
          <w:rFonts w:ascii="Calibri" w:hAnsi="Calibri"/>
          <w:i w:val="0"/>
          <w:u w:val="single"/>
        </w:rPr>
      </w:pPr>
      <w:r w:rsidRPr="00513C67">
        <w:rPr>
          <w:rFonts w:ascii="Calibri" w:hAnsi="Calibri"/>
          <w:i w:val="0"/>
          <w:u w:val="single"/>
          <w:shd w:val="clear" w:color="auto" w:fill="FFFFFF"/>
        </w:rPr>
        <w:t>AKTIVNOST A2004</w:t>
      </w:r>
      <w:r w:rsidR="00513C67">
        <w:rPr>
          <w:rFonts w:ascii="Calibri" w:hAnsi="Calibri"/>
          <w:i w:val="0"/>
          <w:u w:val="single"/>
          <w:shd w:val="clear" w:color="auto" w:fill="FFFFFF"/>
        </w:rPr>
        <w:t>05 FESTIVAL FOLKLORA OTOKA KRKA</w:t>
      </w:r>
    </w:p>
    <w:p w:rsidR="008E352F" w:rsidRPr="00513C67" w:rsidRDefault="00BC231F" w:rsidP="008E352F">
      <w:pPr>
        <w:tabs>
          <w:tab w:val="right" w:pos="9070"/>
        </w:tabs>
        <w:spacing w:after="0"/>
        <w:jc w:val="both"/>
        <w:rPr>
          <w:rFonts w:ascii="Calibri" w:hAnsi="Calibri"/>
          <w:i w:val="0"/>
        </w:rPr>
      </w:pPr>
      <w:r w:rsidRPr="00513C67">
        <w:rPr>
          <w:rFonts w:ascii="Calibri" w:hAnsi="Calibri"/>
          <w:i w:val="0"/>
        </w:rPr>
        <w:t>Izvori: 4 PRIHODI ZA POSEBNE NAMJENE</w:t>
      </w:r>
    </w:p>
    <w:p w:rsidR="008E352F" w:rsidRPr="00513C67" w:rsidRDefault="008E352F" w:rsidP="008E352F">
      <w:pPr>
        <w:spacing w:after="0"/>
        <w:jc w:val="both"/>
        <w:rPr>
          <w:rFonts w:ascii="Calibri" w:hAnsi="Calibri"/>
          <w:b w:val="0"/>
          <w:i w:val="0"/>
        </w:rPr>
      </w:pPr>
      <w:r w:rsidRPr="00513C67">
        <w:rPr>
          <w:rFonts w:ascii="Calibri" w:hAnsi="Calibri"/>
          <w:i w:val="0"/>
        </w:rPr>
        <w:t>Opis:</w:t>
      </w:r>
      <w:r w:rsidRPr="00513C67">
        <w:rPr>
          <w:rFonts w:ascii="Calibri" w:hAnsi="Calibri"/>
          <w:b w:val="0"/>
          <w:i w:val="0"/>
        </w:rPr>
        <w:t xml:space="preserve"> Osigurava sredstva za sufinanciranje manifestacije „Festival otoka Krka“, koji se organizira s ciljem očuvanja i promoviranja kulturnih i etnoloških dobara otoka Krka.</w:t>
      </w:r>
      <w:r w:rsidR="00BC231F" w:rsidRPr="00513C67">
        <w:rPr>
          <w:rFonts w:ascii="Calibri" w:hAnsi="Calibri"/>
          <w:b w:val="0"/>
          <w:i w:val="0"/>
        </w:rPr>
        <w:t xml:space="preserve"> Sporazumom između svih sedam JLS utvrđeno je da domaćin osigurava sredstva za organizaciju sukladno svojoj procjeni, dok ostale JLS svake godine sudjeluju u troškovima u iznosu od 929,00 eura.</w:t>
      </w:r>
      <w:r w:rsidRPr="00513C67">
        <w:rPr>
          <w:rFonts w:ascii="Calibri" w:hAnsi="Calibri"/>
          <w:b w:val="0"/>
          <w:i w:val="0"/>
        </w:rPr>
        <w:t xml:space="preserve"> </w:t>
      </w:r>
      <w:r w:rsidR="00A667A1" w:rsidRPr="00513C67">
        <w:rPr>
          <w:rFonts w:ascii="Calibri" w:hAnsi="Calibri"/>
          <w:b w:val="0"/>
          <w:i w:val="0"/>
        </w:rPr>
        <w:t>Planirani su u iznosu od 929,00 eura za 2025. godinu. Isti iznos planiran je i u projekcijama za naredne dvije godine.</w:t>
      </w:r>
    </w:p>
    <w:p w:rsidR="00BC231F" w:rsidRDefault="00BC231F" w:rsidP="008E352F">
      <w:pPr>
        <w:spacing w:after="0"/>
        <w:jc w:val="both"/>
        <w:rPr>
          <w:rFonts w:ascii="Calibri" w:hAnsi="Calibri"/>
          <w:b w:val="0"/>
          <w:i w:val="0"/>
        </w:rPr>
      </w:pPr>
    </w:p>
    <w:p w:rsidR="00A667A1" w:rsidRPr="00513C67" w:rsidRDefault="00A667A1" w:rsidP="00A667A1">
      <w:pPr>
        <w:spacing w:after="0"/>
        <w:jc w:val="both"/>
        <w:rPr>
          <w:rFonts w:ascii="Calibri" w:hAnsi="Calibri"/>
          <w:b w:val="0"/>
          <w:i w:val="0"/>
          <w:sz w:val="20"/>
          <w:szCs w:val="20"/>
        </w:rPr>
      </w:pPr>
      <w:r w:rsidRPr="00513C67">
        <w:rPr>
          <w:rFonts w:ascii="Calibri" w:hAnsi="Calibri"/>
          <w:i w:val="0"/>
          <w:sz w:val="20"/>
          <w:szCs w:val="20"/>
        </w:rPr>
        <w:t xml:space="preserve">Cilj: </w:t>
      </w:r>
      <w:r w:rsidR="00BC231F" w:rsidRPr="00513C67">
        <w:rPr>
          <w:rFonts w:ascii="Calibri" w:hAnsi="Calibri"/>
          <w:b w:val="0"/>
          <w:i w:val="0"/>
          <w:sz w:val="20"/>
          <w:szCs w:val="20"/>
        </w:rPr>
        <w:t>Ispunjenje obveza prema domaćinu Festivala folklora otoka Krka</w:t>
      </w:r>
    </w:p>
    <w:tbl>
      <w:tblPr>
        <w:tblStyle w:val="Reetkatablice"/>
        <w:tblW w:w="0" w:type="auto"/>
        <w:tblLook w:val="04A0" w:firstRow="1" w:lastRow="0" w:firstColumn="1" w:lastColumn="0" w:noHBand="0" w:noVBand="1"/>
      </w:tblPr>
      <w:tblGrid>
        <w:gridCol w:w="2802"/>
        <w:gridCol w:w="6484"/>
      </w:tblGrid>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Pokazatelj rezultata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Realizacija planiranog programa</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DefinicIja</w:t>
            </w:r>
          </w:p>
        </w:tc>
        <w:tc>
          <w:tcPr>
            <w:tcW w:w="6484" w:type="dxa"/>
          </w:tcPr>
          <w:p w:rsidR="00A667A1" w:rsidRPr="00513C67" w:rsidRDefault="00BC231F" w:rsidP="00835078">
            <w:pPr>
              <w:jc w:val="both"/>
              <w:rPr>
                <w:rFonts w:asciiTheme="minorHAnsi" w:hAnsiTheme="minorHAnsi"/>
                <w:b w:val="0"/>
                <w:i w:val="0"/>
                <w:sz w:val="20"/>
                <w:szCs w:val="20"/>
              </w:rPr>
            </w:pPr>
            <w:r w:rsidRPr="00513C67">
              <w:rPr>
                <w:rFonts w:asciiTheme="minorHAnsi" w:hAnsiTheme="minorHAnsi"/>
                <w:b w:val="0"/>
                <w:i w:val="0"/>
                <w:sz w:val="20"/>
                <w:szCs w:val="20"/>
              </w:rPr>
              <w:t xml:space="preserve">Putem Festivala folklora otoka Krka čuva se kulturna baština </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Jedinica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Polazna vrijednost</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Izvor podataka</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Općina Baška</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lastRenderedPageBreak/>
              <w:t>Ciljana vrijednost (2025.)</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Ciljana vrijednost (2026.)</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rsidTr="00835078">
        <w:tc>
          <w:tcPr>
            <w:tcW w:w="2802" w:type="dxa"/>
          </w:tcPr>
          <w:p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Ciljana vrijednost (2027.)</w:t>
            </w:r>
          </w:p>
        </w:tc>
        <w:tc>
          <w:tcPr>
            <w:tcW w:w="6484" w:type="dxa"/>
          </w:tcPr>
          <w:p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bl>
    <w:p w:rsidR="00A667A1" w:rsidRDefault="00A667A1" w:rsidP="008E352F">
      <w:pPr>
        <w:spacing w:after="0"/>
        <w:jc w:val="both"/>
        <w:rPr>
          <w:rFonts w:ascii="Calibri" w:hAnsi="Calibri"/>
          <w:b w:val="0"/>
          <w:i w:val="0"/>
        </w:rPr>
      </w:pPr>
    </w:p>
    <w:p w:rsidR="00BC231F" w:rsidRPr="003E4B87" w:rsidRDefault="00BC231F" w:rsidP="00BC231F">
      <w:pPr>
        <w:shd w:val="clear" w:color="auto" w:fill="FFFFFF"/>
        <w:tabs>
          <w:tab w:val="left" w:pos="2552"/>
          <w:tab w:val="right" w:pos="9070"/>
        </w:tabs>
        <w:spacing w:after="0"/>
        <w:jc w:val="both"/>
        <w:rPr>
          <w:rFonts w:ascii="Calibri" w:hAnsi="Calibri"/>
          <w:i w:val="0"/>
          <w:u w:val="single"/>
        </w:rPr>
      </w:pPr>
      <w:r w:rsidRPr="003E4B87">
        <w:rPr>
          <w:rFonts w:ascii="Calibri" w:hAnsi="Calibri"/>
          <w:i w:val="0"/>
          <w:u w:val="single"/>
          <w:shd w:val="clear" w:color="auto" w:fill="FFFFFF"/>
        </w:rPr>
        <w:t>AKTIVNOST A200406 OSTALE DRUŠTVENE POTREBE</w:t>
      </w:r>
    </w:p>
    <w:p w:rsidR="00BC231F" w:rsidRPr="003E4B87" w:rsidRDefault="00BC231F" w:rsidP="00BC231F">
      <w:pPr>
        <w:tabs>
          <w:tab w:val="right" w:pos="9070"/>
        </w:tabs>
        <w:spacing w:after="0"/>
        <w:jc w:val="both"/>
        <w:rPr>
          <w:rFonts w:ascii="Calibri" w:hAnsi="Calibri"/>
          <w:i w:val="0"/>
        </w:rPr>
      </w:pPr>
      <w:r w:rsidRPr="003E4B87">
        <w:rPr>
          <w:rFonts w:ascii="Calibri" w:hAnsi="Calibri"/>
          <w:i w:val="0"/>
        </w:rPr>
        <w:t xml:space="preserve">Izvori: : </w:t>
      </w:r>
      <w:r w:rsidR="00B753E7" w:rsidRPr="003E4B87">
        <w:rPr>
          <w:rFonts w:ascii="Calibri" w:hAnsi="Calibri"/>
          <w:i w:val="0"/>
        </w:rPr>
        <w:t>1</w:t>
      </w:r>
      <w:r w:rsidRPr="003E4B87">
        <w:rPr>
          <w:rFonts w:ascii="Calibri" w:hAnsi="Calibri"/>
          <w:i w:val="0"/>
        </w:rPr>
        <w:t xml:space="preserve"> OPĆI PRIHODI I PRIMICI </w:t>
      </w:r>
    </w:p>
    <w:p w:rsidR="003E4B87" w:rsidRPr="003E4B87" w:rsidRDefault="00BC231F" w:rsidP="00BC231F">
      <w:pPr>
        <w:tabs>
          <w:tab w:val="right" w:pos="9070"/>
        </w:tabs>
        <w:spacing w:after="0"/>
        <w:jc w:val="both"/>
        <w:rPr>
          <w:rFonts w:ascii="Calibri" w:hAnsi="Calibri"/>
          <w:b w:val="0"/>
          <w:i w:val="0"/>
        </w:rPr>
      </w:pPr>
      <w:r w:rsidRPr="003E4B87">
        <w:rPr>
          <w:rFonts w:ascii="Calibri" w:hAnsi="Calibri"/>
          <w:i w:val="0"/>
        </w:rPr>
        <w:t>Opis:</w:t>
      </w:r>
      <w:r w:rsidRPr="003E4B87">
        <w:rPr>
          <w:rFonts w:ascii="Calibri" w:hAnsi="Calibri"/>
          <w:b w:val="0"/>
          <w:i w:val="0"/>
        </w:rPr>
        <w:t xml:space="preserve"> </w:t>
      </w:r>
      <w:r w:rsidR="00835078" w:rsidRPr="003E4B87">
        <w:rPr>
          <w:rFonts w:ascii="Calibri" w:hAnsi="Calibri"/>
          <w:b w:val="0"/>
          <w:i w:val="0"/>
        </w:rPr>
        <w:tab/>
        <w:t>Sufinanciranje izdavanja knjige o dr. Vinku Dorčiću</w:t>
      </w:r>
      <w:r w:rsidRPr="003E4B87">
        <w:rPr>
          <w:rFonts w:ascii="Calibri" w:hAnsi="Calibri"/>
          <w:b w:val="0"/>
          <w:i w:val="0"/>
        </w:rPr>
        <w:t xml:space="preserve">. Planirani su u iznosu od </w:t>
      </w:r>
      <w:r w:rsidR="00835078" w:rsidRPr="003E4B87">
        <w:rPr>
          <w:rFonts w:ascii="Calibri" w:hAnsi="Calibri"/>
          <w:b w:val="0"/>
          <w:i w:val="0"/>
        </w:rPr>
        <w:t>20.000</w:t>
      </w:r>
      <w:r w:rsidRPr="003E4B87">
        <w:rPr>
          <w:rFonts w:ascii="Calibri" w:hAnsi="Calibri"/>
          <w:b w:val="0"/>
          <w:i w:val="0"/>
        </w:rPr>
        <w:t>,00 eura za</w:t>
      </w:r>
    </w:p>
    <w:p w:rsidR="00BC231F" w:rsidRPr="003E4B87" w:rsidRDefault="00BC231F" w:rsidP="00BC231F">
      <w:pPr>
        <w:tabs>
          <w:tab w:val="right" w:pos="9070"/>
        </w:tabs>
        <w:spacing w:after="0"/>
        <w:jc w:val="both"/>
        <w:rPr>
          <w:rFonts w:ascii="Calibri" w:hAnsi="Calibri"/>
          <w:b w:val="0"/>
          <w:i w:val="0"/>
        </w:rPr>
      </w:pPr>
      <w:r w:rsidRPr="003E4B87">
        <w:rPr>
          <w:rFonts w:ascii="Calibri" w:hAnsi="Calibri"/>
          <w:b w:val="0"/>
          <w:i w:val="0"/>
        </w:rPr>
        <w:t xml:space="preserve"> 2025. godinu. </w:t>
      </w:r>
      <w:r w:rsidR="00835078" w:rsidRPr="003E4B87">
        <w:rPr>
          <w:rFonts w:ascii="Calibri" w:hAnsi="Calibri"/>
          <w:b w:val="0"/>
          <w:i w:val="0"/>
        </w:rPr>
        <w:t>U projekcijama nisu planirana sredstva za ovu aktivnost.</w:t>
      </w:r>
    </w:p>
    <w:p w:rsidR="00835078" w:rsidRDefault="00835078" w:rsidP="00BC231F">
      <w:pPr>
        <w:tabs>
          <w:tab w:val="right" w:pos="9070"/>
        </w:tabs>
        <w:spacing w:after="0"/>
        <w:jc w:val="both"/>
        <w:rPr>
          <w:rFonts w:ascii="Calibri" w:hAnsi="Calibri"/>
          <w:b w:val="0"/>
          <w:i w:val="0"/>
        </w:rPr>
      </w:pPr>
    </w:p>
    <w:p w:rsidR="00835078" w:rsidRPr="003E4B87" w:rsidRDefault="00835078" w:rsidP="00835078">
      <w:pPr>
        <w:spacing w:after="0"/>
        <w:jc w:val="both"/>
        <w:rPr>
          <w:rFonts w:ascii="Calibri" w:hAnsi="Calibri"/>
          <w:b w:val="0"/>
          <w:i w:val="0"/>
          <w:sz w:val="20"/>
          <w:szCs w:val="20"/>
        </w:rPr>
      </w:pPr>
      <w:r w:rsidRPr="003E4B87">
        <w:rPr>
          <w:rFonts w:ascii="Calibri" w:hAnsi="Calibri"/>
          <w:i w:val="0"/>
          <w:sz w:val="20"/>
          <w:szCs w:val="20"/>
        </w:rPr>
        <w:t xml:space="preserve">Cilj: </w:t>
      </w:r>
      <w:r w:rsidR="00B40448" w:rsidRPr="003E4B87">
        <w:rPr>
          <w:rFonts w:ascii="Calibri" w:hAnsi="Calibri"/>
          <w:b w:val="0"/>
          <w:i w:val="0"/>
          <w:sz w:val="20"/>
          <w:szCs w:val="20"/>
        </w:rPr>
        <w:t xml:space="preserve">Sufinanciranje izdavanja knjige o dr. Vinku Dorčiću </w:t>
      </w:r>
    </w:p>
    <w:tbl>
      <w:tblPr>
        <w:tblStyle w:val="Reetkatablice"/>
        <w:tblW w:w="0" w:type="auto"/>
        <w:tblLook w:val="04A0" w:firstRow="1" w:lastRow="0" w:firstColumn="1" w:lastColumn="0" w:noHBand="0" w:noVBand="1"/>
      </w:tblPr>
      <w:tblGrid>
        <w:gridCol w:w="2802"/>
        <w:gridCol w:w="6484"/>
      </w:tblGrid>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Pokazatelj rezultata</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Ispunjenje svih obveza i izdavanje knjige</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DefinicIja</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 xml:space="preserve">Općina Baška sufinancira izdanje knjiga vezanih uz Općinu Baška </w:t>
            </w:r>
            <w:r w:rsidR="00835078" w:rsidRPr="003E4B87">
              <w:rPr>
                <w:rFonts w:asciiTheme="minorHAnsi" w:hAnsiTheme="minorHAnsi"/>
                <w:b w:val="0"/>
                <w:i w:val="0"/>
                <w:sz w:val="20"/>
                <w:szCs w:val="20"/>
              </w:rPr>
              <w:t xml:space="preserve"> </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Jedinica</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Broj izdanja</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Polazna vrijednost</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0</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Izvor podataka</w:t>
            </w:r>
          </w:p>
        </w:tc>
        <w:tc>
          <w:tcPr>
            <w:tcW w:w="6484" w:type="dxa"/>
          </w:tcPr>
          <w:p w:rsidR="00835078" w:rsidRPr="003E4B87" w:rsidRDefault="00835078" w:rsidP="00835078">
            <w:pPr>
              <w:jc w:val="both"/>
              <w:rPr>
                <w:rFonts w:asciiTheme="minorHAnsi" w:hAnsiTheme="minorHAnsi"/>
                <w:b w:val="0"/>
                <w:i w:val="0"/>
                <w:sz w:val="20"/>
                <w:szCs w:val="20"/>
              </w:rPr>
            </w:pPr>
            <w:r w:rsidRPr="003E4B87">
              <w:rPr>
                <w:rFonts w:asciiTheme="minorHAnsi" w:hAnsiTheme="minorHAnsi"/>
                <w:b w:val="0"/>
                <w:i w:val="0"/>
                <w:sz w:val="20"/>
                <w:szCs w:val="20"/>
              </w:rPr>
              <w:t>Općina Baška</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Ciljana vrijednost (2025.)</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1</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Ciljana vrijednost (2026.)</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0</w:t>
            </w:r>
          </w:p>
        </w:tc>
      </w:tr>
      <w:tr w:rsidR="00835078" w:rsidRPr="003E4B87" w:rsidTr="00835078">
        <w:tc>
          <w:tcPr>
            <w:tcW w:w="2802" w:type="dxa"/>
          </w:tcPr>
          <w:p w:rsidR="00835078" w:rsidRPr="003E4B87" w:rsidRDefault="00835078" w:rsidP="00835078">
            <w:pPr>
              <w:jc w:val="both"/>
              <w:rPr>
                <w:rFonts w:asciiTheme="minorHAnsi" w:hAnsiTheme="minorHAnsi"/>
                <w:i w:val="0"/>
                <w:sz w:val="20"/>
                <w:szCs w:val="20"/>
              </w:rPr>
            </w:pPr>
            <w:r w:rsidRPr="003E4B87">
              <w:rPr>
                <w:rFonts w:asciiTheme="minorHAnsi" w:hAnsiTheme="minorHAnsi"/>
                <w:i w:val="0"/>
                <w:sz w:val="20"/>
                <w:szCs w:val="20"/>
              </w:rPr>
              <w:t>Ciljana vrijednost (2027.)</w:t>
            </w:r>
          </w:p>
        </w:tc>
        <w:tc>
          <w:tcPr>
            <w:tcW w:w="6484" w:type="dxa"/>
          </w:tcPr>
          <w:p w:rsidR="00835078" w:rsidRPr="003E4B87" w:rsidRDefault="00B40448" w:rsidP="00835078">
            <w:pPr>
              <w:jc w:val="both"/>
              <w:rPr>
                <w:rFonts w:asciiTheme="minorHAnsi" w:hAnsiTheme="minorHAnsi"/>
                <w:b w:val="0"/>
                <w:i w:val="0"/>
                <w:sz w:val="20"/>
                <w:szCs w:val="20"/>
              </w:rPr>
            </w:pPr>
            <w:r w:rsidRPr="003E4B87">
              <w:rPr>
                <w:rFonts w:asciiTheme="minorHAnsi" w:hAnsiTheme="minorHAnsi"/>
                <w:b w:val="0"/>
                <w:i w:val="0"/>
                <w:sz w:val="20"/>
                <w:szCs w:val="20"/>
              </w:rPr>
              <w:t>0</w:t>
            </w:r>
          </w:p>
        </w:tc>
      </w:tr>
    </w:tbl>
    <w:p w:rsidR="00A667A1" w:rsidRPr="003E4B87" w:rsidRDefault="00A667A1" w:rsidP="008E352F">
      <w:pPr>
        <w:spacing w:after="0"/>
        <w:jc w:val="both"/>
        <w:rPr>
          <w:rFonts w:ascii="Calibri" w:hAnsi="Calibri"/>
          <w:b w:val="0"/>
          <w:i w:val="0"/>
          <w:sz w:val="20"/>
          <w:szCs w:val="20"/>
        </w:rPr>
      </w:pPr>
    </w:p>
    <w:p w:rsidR="008E352F" w:rsidRDefault="008E352F" w:rsidP="008E352F">
      <w:pPr>
        <w:tabs>
          <w:tab w:val="right" w:pos="9070"/>
        </w:tabs>
        <w:spacing w:after="0"/>
        <w:jc w:val="both"/>
        <w:rPr>
          <w:rFonts w:ascii="Calibri" w:hAnsi="Calibri"/>
          <w:b w:val="0"/>
          <w:i w:val="0"/>
        </w:rPr>
      </w:pPr>
    </w:p>
    <w:p w:rsidR="008E352F" w:rsidRPr="003E4B87" w:rsidRDefault="008E352F" w:rsidP="008E352F">
      <w:pPr>
        <w:tabs>
          <w:tab w:val="right" w:pos="9070"/>
        </w:tabs>
        <w:spacing w:after="0"/>
        <w:jc w:val="both"/>
        <w:rPr>
          <w:rFonts w:ascii="Calibri" w:hAnsi="Calibri"/>
          <w:i w:val="0"/>
          <w:u w:val="single"/>
        </w:rPr>
      </w:pPr>
      <w:r w:rsidRPr="003E4B87">
        <w:rPr>
          <w:rFonts w:ascii="Calibri" w:eastAsia="Times New Roman" w:hAnsi="Calibri"/>
          <w:i w:val="0"/>
          <w:u w:val="single"/>
          <w:lang w:eastAsia="hr-HR"/>
        </w:rPr>
        <w:t>K200407 REKONSTRUKCIJA DOMA KULTURE U INTERPRETA</w:t>
      </w:r>
      <w:r w:rsidR="00820B8F" w:rsidRPr="003E4B87">
        <w:rPr>
          <w:rFonts w:ascii="Calibri" w:eastAsia="Times New Roman" w:hAnsi="Calibri"/>
          <w:i w:val="0"/>
          <w:u w:val="single"/>
          <w:lang w:eastAsia="hr-HR"/>
        </w:rPr>
        <w:t xml:space="preserve">CIJSKI CENTAR </w:t>
      </w:r>
      <w:r w:rsidR="00F61FC0">
        <w:rPr>
          <w:rFonts w:ascii="Calibri" w:eastAsia="Times New Roman" w:hAnsi="Calibri"/>
          <w:i w:val="0"/>
          <w:u w:val="single"/>
          <w:lang w:eastAsia="hr-HR"/>
        </w:rPr>
        <w:t>BAŠKA</w:t>
      </w:r>
    </w:p>
    <w:p w:rsidR="008E352F" w:rsidRPr="003E4B87" w:rsidRDefault="00820B8F" w:rsidP="008E352F">
      <w:pPr>
        <w:tabs>
          <w:tab w:val="right" w:pos="9070"/>
        </w:tabs>
        <w:spacing w:after="0"/>
        <w:jc w:val="both"/>
        <w:rPr>
          <w:rFonts w:ascii="Calibri" w:hAnsi="Calibri"/>
          <w:i w:val="0"/>
        </w:rPr>
      </w:pPr>
      <w:r w:rsidRPr="003E4B87">
        <w:rPr>
          <w:rFonts w:ascii="Calibri" w:hAnsi="Calibri"/>
          <w:i w:val="0"/>
        </w:rPr>
        <w:t>Izvori: 5</w:t>
      </w:r>
      <w:r w:rsidR="008E352F" w:rsidRPr="003E4B87">
        <w:rPr>
          <w:rFonts w:ascii="Calibri" w:hAnsi="Calibri"/>
          <w:i w:val="0"/>
        </w:rPr>
        <w:t xml:space="preserve"> POMOĆI</w:t>
      </w:r>
      <w:r w:rsidRPr="003E4B87">
        <w:rPr>
          <w:rFonts w:ascii="Calibri" w:hAnsi="Calibri"/>
          <w:i w:val="0"/>
        </w:rPr>
        <w:t>, 8 NAMJENSKI PRIMICI OD ZADUŽENJA</w:t>
      </w:r>
    </w:p>
    <w:p w:rsidR="008E352F" w:rsidRPr="003E4B87" w:rsidRDefault="008E352F" w:rsidP="008E352F">
      <w:pPr>
        <w:spacing w:after="0"/>
        <w:jc w:val="both"/>
        <w:rPr>
          <w:rFonts w:asciiTheme="minorHAnsi" w:eastAsia="Times New Roman" w:hAnsiTheme="minorHAnsi" w:cstheme="minorHAnsi"/>
          <w:b w:val="0"/>
          <w:i w:val="0"/>
        </w:rPr>
      </w:pPr>
      <w:r w:rsidRPr="003E4B87">
        <w:rPr>
          <w:rFonts w:ascii="Calibri" w:hAnsi="Calibri"/>
          <w:i w:val="0"/>
        </w:rPr>
        <w:t>Opis:</w:t>
      </w:r>
      <w:r w:rsidRPr="003E4B87">
        <w:rPr>
          <w:rFonts w:ascii="Calibri" w:hAnsi="Calibri"/>
          <w:b w:val="0"/>
          <w:i w:val="0"/>
        </w:rPr>
        <w:t xml:space="preserve"> </w:t>
      </w:r>
      <w:r w:rsidRPr="003E4B87">
        <w:rPr>
          <w:rFonts w:asciiTheme="minorHAnsi" w:eastAsia="Times New Roman" w:hAnsiTheme="minorHAnsi" w:cstheme="minorHAnsi"/>
          <w:b w:val="0"/>
          <w:i w:val="0"/>
        </w:rPr>
        <w:t>U 2023. godini pristupilo se izradi idejnog rješenja uređenja interpretacijskog centra, izrađen je elaborat o pripremi interpretacijskog centra za klimatske promjene, studija izvedivosti projekta, kao i dokumentacija za prijavu projekta za dodjelu bespovratnih sredstava, sve s</w:t>
      </w:r>
      <w:r w:rsidRPr="003E4B87">
        <w:rPr>
          <w:rFonts w:ascii="Calibri" w:hAnsi="Calibri"/>
          <w:b w:val="0"/>
          <w:i w:val="0"/>
        </w:rPr>
        <w:t xml:space="preserve"> ciljem </w:t>
      </w:r>
      <w:r w:rsidRPr="003E4B87">
        <w:rPr>
          <w:rFonts w:asciiTheme="minorHAnsi" w:eastAsia="Times New Roman" w:hAnsiTheme="minorHAnsi" w:cstheme="minorHAnsi"/>
          <w:b w:val="0"/>
          <w:i w:val="0"/>
        </w:rPr>
        <w:t>stvaranja preduvjeta za održivu cjelogodišnju posjećenost centra i unaprjeđenje kvalitete javne turističke infrastrukture. U</w:t>
      </w:r>
      <w:r w:rsidR="005170CA" w:rsidRPr="003E4B87">
        <w:rPr>
          <w:rFonts w:asciiTheme="minorHAnsi" w:eastAsia="Times New Roman" w:hAnsiTheme="minorHAnsi" w:cstheme="minorHAnsi"/>
          <w:b w:val="0"/>
          <w:i w:val="0"/>
        </w:rPr>
        <w:t xml:space="preserve"> 2025</w:t>
      </w:r>
      <w:r w:rsidRPr="003E4B87">
        <w:rPr>
          <w:rFonts w:asciiTheme="minorHAnsi" w:eastAsia="Times New Roman" w:hAnsiTheme="minorHAnsi" w:cstheme="minorHAnsi"/>
          <w:b w:val="0"/>
          <w:i w:val="0"/>
        </w:rPr>
        <w:t>. godini</w:t>
      </w:r>
      <w:r w:rsidRPr="003E4B87">
        <w:rPr>
          <w:rFonts w:ascii="Calibri" w:hAnsi="Calibri"/>
          <w:b w:val="0"/>
          <w:i w:val="0"/>
        </w:rPr>
        <w:t xml:space="preserve"> se planira započeti s</w:t>
      </w:r>
      <w:r w:rsidRPr="003E4B87">
        <w:rPr>
          <w:rFonts w:asciiTheme="minorHAnsi" w:eastAsia="Times New Roman" w:hAnsiTheme="minorHAnsi" w:cstheme="minorHAnsi"/>
          <w:b w:val="0"/>
          <w:i w:val="0"/>
        </w:rPr>
        <w:t xml:space="preserve"> r</w:t>
      </w:r>
      <w:r w:rsidR="005170CA" w:rsidRPr="003E4B87">
        <w:rPr>
          <w:rFonts w:asciiTheme="minorHAnsi" w:eastAsia="Times New Roman" w:hAnsiTheme="minorHAnsi" w:cstheme="minorHAnsi"/>
          <w:b w:val="0"/>
          <w:i w:val="0"/>
        </w:rPr>
        <w:t>adovima rekonstrukcije, a u 2026</w:t>
      </w:r>
      <w:r w:rsidRPr="003E4B87">
        <w:rPr>
          <w:rFonts w:asciiTheme="minorHAnsi" w:eastAsia="Times New Roman" w:hAnsiTheme="minorHAnsi" w:cstheme="minorHAnsi"/>
          <w:b w:val="0"/>
          <w:i w:val="0"/>
        </w:rPr>
        <w:t>. godinu planira se uređenje i opremanje centra.</w:t>
      </w:r>
      <w:r w:rsidR="0028554C" w:rsidRPr="003E4B87">
        <w:rPr>
          <w:rFonts w:asciiTheme="minorHAnsi" w:eastAsia="Times New Roman" w:hAnsiTheme="minorHAnsi" w:cstheme="minorHAnsi"/>
          <w:b w:val="0"/>
          <w:i w:val="0"/>
        </w:rPr>
        <w:t xml:space="preserve"> </w:t>
      </w:r>
      <w:r w:rsidR="009D4ADE" w:rsidRPr="003E4B87">
        <w:rPr>
          <w:rFonts w:ascii="Calibri" w:hAnsi="Calibri"/>
          <w:b w:val="0"/>
          <w:i w:val="0"/>
        </w:rPr>
        <w:t xml:space="preserve">Planirani su u iznosu od </w:t>
      </w:r>
      <w:r w:rsidR="00976F54">
        <w:rPr>
          <w:rFonts w:ascii="Calibri" w:hAnsi="Calibri"/>
          <w:b w:val="0"/>
          <w:i w:val="0"/>
        </w:rPr>
        <w:t>1.153.912,00</w:t>
      </w:r>
      <w:r w:rsidR="009D4ADE" w:rsidRPr="003E4B87">
        <w:rPr>
          <w:rFonts w:ascii="Calibri" w:hAnsi="Calibri"/>
          <w:b w:val="0"/>
          <w:i w:val="0"/>
        </w:rPr>
        <w:t xml:space="preserve"> eura za 2025. godinu. Projekcijama proračuna planirano je</w:t>
      </w:r>
      <w:r w:rsidR="00976F54">
        <w:rPr>
          <w:rFonts w:ascii="Calibri" w:hAnsi="Calibri"/>
          <w:b w:val="0"/>
          <w:i w:val="0"/>
        </w:rPr>
        <w:t xml:space="preserve">1.047.512,00 </w:t>
      </w:r>
      <w:r w:rsidR="009D4ADE" w:rsidRPr="003E4B87">
        <w:rPr>
          <w:rFonts w:ascii="Calibri" w:hAnsi="Calibri"/>
          <w:b w:val="0"/>
          <w:i w:val="0"/>
        </w:rPr>
        <w:t>eura za 2026. godinu.</w:t>
      </w:r>
    </w:p>
    <w:p w:rsidR="0028554C" w:rsidRDefault="0028554C" w:rsidP="008E352F">
      <w:pPr>
        <w:spacing w:after="0"/>
        <w:jc w:val="both"/>
        <w:rPr>
          <w:rFonts w:asciiTheme="minorHAnsi" w:eastAsia="Times New Roman" w:hAnsiTheme="minorHAnsi" w:cstheme="minorHAnsi"/>
          <w:b w:val="0"/>
          <w:i w:val="0"/>
        </w:rPr>
      </w:pPr>
    </w:p>
    <w:p w:rsidR="0028554C" w:rsidRPr="003E4B87" w:rsidRDefault="0028554C" w:rsidP="0028554C">
      <w:pPr>
        <w:spacing w:after="0"/>
        <w:jc w:val="both"/>
        <w:rPr>
          <w:rFonts w:ascii="Calibri" w:hAnsi="Calibri"/>
          <w:b w:val="0"/>
          <w:i w:val="0"/>
          <w:sz w:val="20"/>
          <w:szCs w:val="20"/>
        </w:rPr>
      </w:pPr>
      <w:r w:rsidRPr="003E4B87">
        <w:rPr>
          <w:rFonts w:ascii="Calibri" w:hAnsi="Calibri"/>
          <w:i w:val="0"/>
          <w:sz w:val="20"/>
          <w:szCs w:val="20"/>
        </w:rPr>
        <w:t xml:space="preserve">Cilj: </w:t>
      </w:r>
      <w:r w:rsidR="00A8080B" w:rsidRPr="003E4B87">
        <w:rPr>
          <w:rFonts w:ascii="Calibri" w:hAnsi="Calibri"/>
          <w:b w:val="0"/>
          <w:i w:val="0"/>
          <w:sz w:val="20"/>
          <w:szCs w:val="20"/>
        </w:rPr>
        <w:t xml:space="preserve">Izrada interpretacijskog centra </w:t>
      </w:r>
      <w:r w:rsidR="00976F54">
        <w:rPr>
          <w:rFonts w:ascii="Calibri" w:hAnsi="Calibri"/>
          <w:b w:val="0"/>
          <w:i w:val="0"/>
          <w:sz w:val="20"/>
          <w:szCs w:val="20"/>
        </w:rPr>
        <w:t>Baška</w:t>
      </w:r>
    </w:p>
    <w:tbl>
      <w:tblPr>
        <w:tblStyle w:val="Reetkatablice"/>
        <w:tblW w:w="0" w:type="auto"/>
        <w:tblLook w:val="04A0" w:firstRow="1" w:lastRow="0" w:firstColumn="1" w:lastColumn="0" w:noHBand="0" w:noVBand="1"/>
      </w:tblPr>
      <w:tblGrid>
        <w:gridCol w:w="2802"/>
        <w:gridCol w:w="6484"/>
      </w:tblGrid>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Pokazatelj rezultata</w:t>
            </w:r>
          </w:p>
        </w:tc>
        <w:tc>
          <w:tcPr>
            <w:tcW w:w="6484" w:type="dxa"/>
          </w:tcPr>
          <w:p w:rsidR="0028554C" w:rsidRPr="003E4B87" w:rsidRDefault="002F1FA6" w:rsidP="00D00DB4">
            <w:pPr>
              <w:jc w:val="both"/>
              <w:rPr>
                <w:rFonts w:asciiTheme="minorHAnsi" w:hAnsiTheme="minorHAnsi"/>
                <w:b w:val="0"/>
                <w:i w:val="0"/>
                <w:sz w:val="20"/>
                <w:szCs w:val="20"/>
              </w:rPr>
            </w:pPr>
            <w:r w:rsidRPr="003E4B87">
              <w:rPr>
                <w:rFonts w:asciiTheme="minorHAnsi" w:hAnsiTheme="minorHAnsi"/>
                <w:b w:val="0"/>
                <w:i w:val="0"/>
                <w:sz w:val="20"/>
                <w:szCs w:val="20"/>
              </w:rPr>
              <w:t>Realizacija planiranog</w:t>
            </w:r>
            <w:r w:rsidR="00A8080B" w:rsidRPr="003E4B87">
              <w:rPr>
                <w:rFonts w:asciiTheme="minorHAnsi" w:hAnsiTheme="minorHAnsi"/>
                <w:b w:val="0"/>
                <w:i w:val="0"/>
                <w:sz w:val="20"/>
                <w:szCs w:val="20"/>
              </w:rPr>
              <w:t xml:space="preserve"> kapitalnog projekta</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DefinicIja</w:t>
            </w:r>
          </w:p>
        </w:tc>
        <w:tc>
          <w:tcPr>
            <w:tcW w:w="6484" w:type="dxa"/>
          </w:tcPr>
          <w:p w:rsidR="0028554C" w:rsidRPr="003E4B87" w:rsidRDefault="00A8080B" w:rsidP="00D00DB4">
            <w:pPr>
              <w:jc w:val="both"/>
              <w:rPr>
                <w:rFonts w:asciiTheme="minorHAnsi" w:hAnsiTheme="minorHAnsi"/>
                <w:b w:val="0"/>
                <w:i w:val="0"/>
                <w:sz w:val="20"/>
                <w:szCs w:val="20"/>
              </w:rPr>
            </w:pPr>
            <w:r w:rsidRPr="003E4B87">
              <w:rPr>
                <w:rFonts w:asciiTheme="minorHAnsi" w:hAnsiTheme="minorHAnsi"/>
                <w:b w:val="0"/>
                <w:i w:val="0"/>
                <w:sz w:val="20"/>
                <w:szCs w:val="20"/>
              </w:rPr>
              <w:t>Obnova Doma kulture i unapređenje sadržava istog</w:t>
            </w:r>
            <w:r w:rsidR="0028554C" w:rsidRPr="003E4B87">
              <w:rPr>
                <w:rFonts w:asciiTheme="minorHAnsi" w:hAnsiTheme="minorHAnsi"/>
                <w:b w:val="0"/>
                <w:i w:val="0"/>
                <w:sz w:val="20"/>
                <w:szCs w:val="20"/>
              </w:rPr>
              <w:t xml:space="preserve">  </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Jedinica</w:t>
            </w:r>
          </w:p>
        </w:tc>
        <w:tc>
          <w:tcPr>
            <w:tcW w:w="6484" w:type="dxa"/>
          </w:tcPr>
          <w:p w:rsidR="0028554C" w:rsidRPr="003E4B87" w:rsidRDefault="002F1FA6" w:rsidP="00D00DB4">
            <w:pPr>
              <w:jc w:val="both"/>
              <w:rPr>
                <w:rFonts w:asciiTheme="minorHAnsi" w:hAnsiTheme="minorHAnsi"/>
                <w:b w:val="0"/>
                <w:i w:val="0"/>
                <w:sz w:val="20"/>
                <w:szCs w:val="20"/>
              </w:rPr>
            </w:pPr>
            <w:r w:rsidRPr="003E4B87">
              <w:rPr>
                <w:rFonts w:asciiTheme="minorHAnsi" w:hAnsiTheme="minorHAnsi"/>
                <w:b w:val="0"/>
                <w:i w:val="0"/>
                <w:sz w:val="20"/>
                <w:szCs w:val="20"/>
              </w:rPr>
              <w:t>%</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Polazna vrijednost</w:t>
            </w:r>
          </w:p>
        </w:tc>
        <w:tc>
          <w:tcPr>
            <w:tcW w:w="6484" w:type="dxa"/>
          </w:tcPr>
          <w:p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0</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Izvor podataka</w:t>
            </w:r>
          </w:p>
        </w:tc>
        <w:tc>
          <w:tcPr>
            <w:tcW w:w="6484" w:type="dxa"/>
          </w:tcPr>
          <w:p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Općina Baška</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Ciljana vrijednost (2025.)</w:t>
            </w:r>
          </w:p>
        </w:tc>
        <w:tc>
          <w:tcPr>
            <w:tcW w:w="6484" w:type="dxa"/>
          </w:tcPr>
          <w:p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1</w:t>
            </w:r>
            <w:r w:rsidR="002F1FA6" w:rsidRPr="003E4B87">
              <w:rPr>
                <w:rFonts w:asciiTheme="minorHAnsi" w:hAnsiTheme="minorHAnsi"/>
                <w:b w:val="0"/>
                <w:i w:val="0"/>
                <w:sz w:val="20"/>
                <w:szCs w:val="20"/>
              </w:rPr>
              <w:t>00</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Ciljana vrijednost (2026.)</w:t>
            </w:r>
          </w:p>
        </w:tc>
        <w:tc>
          <w:tcPr>
            <w:tcW w:w="6484" w:type="dxa"/>
          </w:tcPr>
          <w:p w:rsidR="0028554C" w:rsidRPr="003E4B87" w:rsidRDefault="002F1FA6" w:rsidP="00D00DB4">
            <w:pPr>
              <w:jc w:val="both"/>
              <w:rPr>
                <w:rFonts w:asciiTheme="minorHAnsi" w:hAnsiTheme="minorHAnsi"/>
                <w:b w:val="0"/>
                <w:i w:val="0"/>
                <w:sz w:val="20"/>
                <w:szCs w:val="20"/>
              </w:rPr>
            </w:pPr>
            <w:r w:rsidRPr="003E4B87">
              <w:rPr>
                <w:rFonts w:asciiTheme="minorHAnsi" w:hAnsiTheme="minorHAnsi"/>
                <w:b w:val="0"/>
                <w:i w:val="0"/>
                <w:sz w:val="20"/>
                <w:szCs w:val="20"/>
              </w:rPr>
              <w:t>100</w:t>
            </w:r>
          </w:p>
        </w:tc>
      </w:tr>
      <w:tr w:rsidR="0028554C" w:rsidRPr="003E4B87" w:rsidTr="00D00DB4">
        <w:tc>
          <w:tcPr>
            <w:tcW w:w="2802" w:type="dxa"/>
          </w:tcPr>
          <w:p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Ciljana vrijednost (2027.)</w:t>
            </w:r>
          </w:p>
        </w:tc>
        <w:tc>
          <w:tcPr>
            <w:tcW w:w="6484" w:type="dxa"/>
          </w:tcPr>
          <w:p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0</w:t>
            </w:r>
          </w:p>
        </w:tc>
      </w:tr>
    </w:tbl>
    <w:p w:rsidR="0028554C" w:rsidRDefault="0028554C" w:rsidP="008E352F">
      <w:pPr>
        <w:spacing w:after="0"/>
        <w:jc w:val="both"/>
        <w:rPr>
          <w:rFonts w:asciiTheme="minorHAnsi" w:eastAsia="Times New Roman" w:hAnsiTheme="minorHAnsi" w:cstheme="minorHAnsi"/>
          <w:b w:val="0"/>
          <w:i w:val="0"/>
        </w:rPr>
      </w:pPr>
    </w:p>
    <w:p w:rsidR="0028554C" w:rsidRDefault="0028554C" w:rsidP="008E352F">
      <w:pPr>
        <w:spacing w:after="0"/>
        <w:jc w:val="both"/>
        <w:rPr>
          <w:rFonts w:asciiTheme="minorHAnsi" w:eastAsia="Times New Roman" w:hAnsiTheme="minorHAnsi" w:cstheme="minorHAnsi"/>
          <w:b w:val="0"/>
          <w:i w:val="0"/>
        </w:rPr>
      </w:pPr>
    </w:p>
    <w:p w:rsidR="00021614" w:rsidRDefault="00021614" w:rsidP="008E352F">
      <w:pPr>
        <w:spacing w:after="0"/>
        <w:jc w:val="both"/>
        <w:rPr>
          <w:rFonts w:asciiTheme="minorHAnsi" w:eastAsia="Times New Roman" w:hAnsiTheme="minorHAnsi" w:cstheme="minorHAnsi"/>
          <w:b w:val="0"/>
          <w:i w:val="0"/>
        </w:rPr>
      </w:pPr>
    </w:p>
    <w:p w:rsidR="00021614" w:rsidRDefault="00021614" w:rsidP="008E352F">
      <w:pPr>
        <w:spacing w:after="0"/>
        <w:jc w:val="both"/>
        <w:rPr>
          <w:rFonts w:asciiTheme="minorHAnsi" w:eastAsia="Times New Roman" w:hAnsiTheme="minorHAnsi" w:cstheme="minorHAnsi"/>
          <w:b w:val="0"/>
          <w:i w:val="0"/>
        </w:rPr>
      </w:pPr>
    </w:p>
    <w:p w:rsidR="0028554C" w:rsidRDefault="0028554C"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Default="001D7DDD" w:rsidP="008E352F">
      <w:pPr>
        <w:spacing w:after="0"/>
        <w:jc w:val="both"/>
        <w:rPr>
          <w:rFonts w:asciiTheme="minorHAnsi" w:hAnsiTheme="minorHAnsi" w:cstheme="minorHAnsi"/>
          <w:b w:val="0"/>
          <w:i w:val="0"/>
          <w:color w:val="FF0000"/>
          <w:sz w:val="20"/>
          <w:szCs w:val="20"/>
        </w:rPr>
      </w:pPr>
    </w:p>
    <w:p w:rsidR="001D7DDD" w:rsidRPr="00D50493" w:rsidRDefault="001D7DDD" w:rsidP="008E352F">
      <w:pPr>
        <w:spacing w:after="0"/>
        <w:jc w:val="both"/>
        <w:rPr>
          <w:rFonts w:asciiTheme="minorHAnsi" w:hAnsiTheme="minorHAnsi" w:cstheme="minorHAnsi"/>
          <w:b w:val="0"/>
          <w:i w:val="0"/>
          <w:color w:val="FF0000"/>
          <w:sz w:val="20"/>
          <w:szCs w:val="20"/>
        </w:rPr>
      </w:pPr>
    </w:p>
    <w:p w:rsidR="008E352F" w:rsidRPr="007D67AD" w:rsidRDefault="008E352F" w:rsidP="008E352F">
      <w:pPr>
        <w:spacing w:after="0"/>
        <w:jc w:val="both"/>
        <w:rPr>
          <w:rFonts w:ascii="Calibri" w:hAnsi="Calibri"/>
          <w:b w:val="0"/>
          <w:i w:val="0"/>
          <w:color w:val="FF0000"/>
          <w:sz w:val="20"/>
          <w:szCs w:val="20"/>
        </w:rPr>
      </w:pPr>
    </w:p>
    <w:p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PROGRAM 2005 RAZVOJ SPORTA I REKREACIJE</w:t>
      </w:r>
    </w:p>
    <w:p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i w:val="0"/>
          <w:sz w:val="20"/>
          <w:szCs w:val="20"/>
          <w:lang w:eastAsia="hr-HR"/>
        </w:rPr>
      </w:pPr>
      <w:r w:rsidRPr="00B9575C">
        <w:rPr>
          <w:rFonts w:ascii="Calibri" w:eastAsia="Times New Roman" w:hAnsi="Calibri"/>
          <w:i w:val="0"/>
          <w:sz w:val="20"/>
          <w:szCs w:val="20"/>
          <w:lang w:eastAsia="hr-HR"/>
        </w:rPr>
        <w:t xml:space="preserve">Zakonska osnova: </w:t>
      </w:r>
      <w:r w:rsidRPr="00B9575C">
        <w:rPr>
          <w:rFonts w:ascii="Calibri" w:eastAsia="Times New Roman" w:hAnsi="Calibri"/>
          <w:b w:val="0"/>
          <w:i w:val="0"/>
          <w:sz w:val="20"/>
          <w:szCs w:val="20"/>
          <w:lang w:eastAsia="hr-HR"/>
        </w:rPr>
        <w:tab/>
        <w:t xml:space="preserve">Zakon o sportu („Narodne novine“ broj </w:t>
      </w:r>
      <w:r>
        <w:rPr>
          <w:rFonts w:ascii="Calibri" w:eastAsia="Times New Roman" w:hAnsi="Calibri"/>
          <w:b w:val="0"/>
          <w:i w:val="0"/>
          <w:sz w:val="20"/>
          <w:szCs w:val="20"/>
          <w:lang w:eastAsia="hr-HR"/>
        </w:rPr>
        <w:t>141/22</w:t>
      </w:r>
      <w:r w:rsidRPr="001C4BC3">
        <w:rPr>
          <w:rFonts w:ascii="Calibri" w:eastAsia="Times New Roman" w:hAnsi="Calibri"/>
          <w:b w:val="0"/>
          <w:i w:val="0"/>
          <w:sz w:val="20"/>
          <w:szCs w:val="20"/>
          <w:lang w:eastAsia="hr-HR"/>
        </w:rPr>
        <w:t>),</w:t>
      </w:r>
      <w:r w:rsidRPr="00B9575C">
        <w:rPr>
          <w:rFonts w:ascii="Calibri" w:eastAsia="Times New Roman" w:hAnsi="Calibri"/>
          <w:b w:val="0"/>
          <w:i w:val="0"/>
          <w:sz w:val="20"/>
          <w:szCs w:val="20"/>
          <w:lang w:eastAsia="hr-HR"/>
        </w:rPr>
        <w:t xml:space="preserve"> Zakon o lokalnoj i područnoj</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(regionalnoj)</w:t>
      </w:r>
      <w:r>
        <w:rPr>
          <w:rFonts w:ascii="Calibri" w:eastAsia="Times New Roman" w:hAnsi="Calibri"/>
          <w:b w:val="0"/>
          <w:i w:val="0"/>
          <w:sz w:val="20"/>
          <w:szCs w:val="20"/>
          <w:lang w:eastAsia="hr-HR"/>
        </w:rPr>
        <w:t xml:space="preserve"> </w:t>
      </w:r>
      <w:r w:rsidRPr="00B9575C">
        <w:rPr>
          <w:rFonts w:ascii="Calibri" w:eastAsia="Times New Roman" w:hAnsi="Calibri"/>
          <w:b w:val="0"/>
          <w:i w:val="0"/>
          <w:sz w:val="20"/>
          <w:szCs w:val="20"/>
          <w:lang w:eastAsia="hr-HR"/>
        </w:rPr>
        <w:t>samoupravi (“Narodne novine” broj 33/01, 60/01, 129/05, 109/07,</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125/08, 36/09, 150/11, 144/12, 19/13-pročišćeni tekst, </w:t>
      </w:r>
      <w:r w:rsidRPr="00B9575C">
        <w:rPr>
          <w:rFonts w:ascii="Calibri" w:eastAsia="Times New Roman" w:hAnsi="Calibri"/>
          <w:b w:val="0"/>
          <w:i w:val="0"/>
          <w:sz w:val="20"/>
          <w:szCs w:val="20"/>
          <w:lang w:eastAsia="hr-HR"/>
        </w:rPr>
        <w:tab/>
        <w:t>137/15, 123/17, 98/19</w:t>
      </w:r>
      <w:r>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ab/>
        <w:t>144/20</w:t>
      </w:r>
      <w:r w:rsidRPr="00B9575C">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r w:rsidRPr="00B9575C">
        <w:rPr>
          <w:rFonts w:ascii="Calibri" w:eastAsia="Times New Roman" w:hAnsi="Calibri"/>
          <w:b w:val="0"/>
          <w:i w:val="0"/>
          <w:sz w:val="20"/>
          <w:szCs w:val="20"/>
          <w:lang w:eastAsia="hr-HR"/>
        </w:rPr>
        <w:t>Uredba o kriterijima, mjerilima i postupcima financiranja i</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ugovaranja</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programa od interesa za opće dobro koje provode udruge</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(„Narodne</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novine“ 26/15</w:t>
      </w:r>
      <w:r>
        <w:rPr>
          <w:rFonts w:ascii="Calibri" w:eastAsia="Times New Roman" w:hAnsi="Calibri"/>
          <w:b w:val="0"/>
          <w:i w:val="0"/>
          <w:sz w:val="20"/>
          <w:szCs w:val="20"/>
          <w:lang w:eastAsia="hr-HR"/>
        </w:rPr>
        <w:t>, 37/21</w:t>
      </w:r>
      <w:r w:rsidRPr="00B9575C">
        <w:rPr>
          <w:rFonts w:ascii="Calibri" w:eastAsia="Times New Roman" w:hAnsi="Calibri"/>
          <w:b w:val="0"/>
          <w:i w:val="0"/>
          <w:sz w:val="20"/>
          <w:szCs w:val="20"/>
          <w:lang w:eastAsia="hr-HR"/>
        </w:rPr>
        <w:t xml:space="preserve">), </w:t>
      </w:r>
      <w:r w:rsidRPr="00B9575C">
        <w:rPr>
          <w:rFonts w:ascii="Calibri" w:eastAsia="Times New Roman" w:hAnsi="Calibri"/>
          <w:b w:val="0"/>
          <w:bCs/>
          <w:i w:val="0"/>
          <w:sz w:val="20"/>
          <w:szCs w:val="20"/>
          <w:lang w:eastAsia="hr-HR"/>
        </w:rPr>
        <w:t>Pravilnik o financiranju javnih potreba</w:t>
      </w:r>
      <w:r>
        <w:rPr>
          <w:rFonts w:ascii="Calibri" w:eastAsia="Times New Roman" w:hAnsi="Calibri"/>
          <w:b w:val="0"/>
          <w:bCs/>
          <w:i w:val="0"/>
          <w:sz w:val="20"/>
          <w:szCs w:val="20"/>
          <w:lang w:eastAsia="hr-HR"/>
        </w:rPr>
        <w:tab/>
      </w:r>
      <w:r w:rsidRPr="00B9575C">
        <w:rPr>
          <w:rFonts w:ascii="Calibri" w:eastAsia="Times New Roman" w:hAnsi="Calibri"/>
          <w:b w:val="0"/>
          <w:bCs/>
          <w:i w:val="0"/>
          <w:sz w:val="20"/>
          <w:szCs w:val="20"/>
          <w:lang w:eastAsia="hr-HR"/>
        </w:rPr>
        <w:t xml:space="preserve"> Općine</w:t>
      </w:r>
      <w:r>
        <w:rPr>
          <w:rFonts w:ascii="Calibri" w:eastAsia="Times New Roman" w:hAnsi="Calibri"/>
          <w:b w:val="0"/>
          <w:bCs/>
          <w:i w:val="0"/>
          <w:sz w:val="20"/>
          <w:szCs w:val="20"/>
          <w:lang w:eastAsia="hr-HR"/>
        </w:rPr>
        <w:t xml:space="preserve"> </w:t>
      </w:r>
      <w:r w:rsidRPr="00B9575C">
        <w:rPr>
          <w:rFonts w:ascii="Calibri" w:eastAsia="Times New Roman" w:hAnsi="Calibri"/>
          <w:b w:val="0"/>
          <w:bCs/>
          <w:i w:val="0"/>
          <w:sz w:val="20"/>
          <w:szCs w:val="20"/>
          <w:lang w:eastAsia="hr-HR"/>
        </w:rPr>
        <w:t>Baška („Službene</w:t>
      </w:r>
      <w:r>
        <w:rPr>
          <w:rFonts w:ascii="Calibri" w:eastAsia="Times New Roman" w:hAnsi="Calibri"/>
          <w:b w:val="0"/>
          <w:bCs/>
          <w:i w:val="0"/>
          <w:sz w:val="20"/>
          <w:szCs w:val="20"/>
          <w:lang w:eastAsia="hr-HR"/>
        </w:rPr>
        <w:t xml:space="preserve"> </w:t>
      </w:r>
      <w:r w:rsidRPr="00B9575C">
        <w:rPr>
          <w:rFonts w:ascii="Calibri" w:eastAsia="Times New Roman" w:hAnsi="Calibri"/>
          <w:b w:val="0"/>
          <w:bCs/>
          <w:i w:val="0"/>
          <w:sz w:val="20"/>
          <w:szCs w:val="20"/>
          <w:lang w:eastAsia="hr-HR"/>
        </w:rPr>
        <w:t xml:space="preserve">novine primorsko-goranske županije“ broj </w:t>
      </w:r>
      <w:r w:rsidR="009D4ADE">
        <w:rPr>
          <w:rFonts w:ascii="Calibri" w:eastAsia="Times New Roman" w:hAnsi="Calibri"/>
          <w:b w:val="0"/>
          <w:bCs/>
          <w:i w:val="0"/>
          <w:sz w:val="20"/>
          <w:szCs w:val="20"/>
          <w:lang w:eastAsia="hr-HR"/>
        </w:rPr>
        <w:t>2/2023)</w:t>
      </w:r>
    </w:p>
    <w:p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sz w:val="20"/>
          <w:szCs w:val="20"/>
          <w:lang w:eastAsia="hr-HR"/>
        </w:rPr>
      </w:pPr>
      <w:r w:rsidRPr="00B9575C">
        <w:rPr>
          <w:rFonts w:ascii="Calibri" w:eastAsia="Times New Roman" w:hAnsi="Calibri"/>
          <w:i w:val="0"/>
          <w:sz w:val="20"/>
          <w:szCs w:val="20"/>
          <w:lang w:eastAsia="hr-HR"/>
        </w:rPr>
        <w:t xml:space="preserve">Opis: </w:t>
      </w:r>
      <w:r w:rsidRPr="00B9575C">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A200501 DJELATNOST SPORTSKIH UDRUGA                                                             </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A200502 POKROVITELJSTVA I POMOĆI U SPORTU                                                         </w:t>
      </w:r>
      <w:r w:rsidRPr="00B9575C">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T</w:t>
      </w:r>
      <w:r w:rsidRPr="00B9575C">
        <w:rPr>
          <w:rFonts w:ascii="Calibri" w:eastAsia="Times New Roman" w:hAnsi="Calibri"/>
          <w:b w:val="0"/>
          <w:i w:val="0"/>
          <w:sz w:val="20"/>
          <w:szCs w:val="20"/>
          <w:lang w:eastAsia="hr-HR"/>
        </w:rPr>
        <w:t>200503 NAJAM ŠKOLSKE SPORTSKE DVORANE</w:t>
      </w:r>
      <w:r>
        <w:rPr>
          <w:rFonts w:ascii="Calibri" w:eastAsia="Times New Roman" w:hAnsi="Calibri"/>
          <w:b w:val="0"/>
          <w:i w:val="0"/>
          <w:sz w:val="20"/>
          <w:szCs w:val="20"/>
          <w:lang w:eastAsia="hr-HR"/>
        </w:rPr>
        <w:t xml:space="preserve">                                                                 </w:t>
      </w:r>
      <w:r w:rsidR="00021614">
        <w:rPr>
          <w:rFonts w:ascii="Calibri" w:eastAsia="Times New Roman" w:hAnsi="Calibri"/>
          <w:b w:val="0"/>
          <w:i w:val="0"/>
          <w:sz w:val="20"/>
          <w:szCs w:val="20"/>
          <w:lang w:eastAsia="hr-HR"/>
        </w:rPr>
        <w:t xml:space="preserve">                        A200505 PLESNA UMJETNOST - SUFINANCIRANJA</w:t>
      </w:r>
    </w:p>
    <w:p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B9575C">
        <w:rPr>
          <w:rFonts w:ascii="Calibri" w:eastAsia="Times New Roman" w:hAnsi="Calibri"/>
          <w:i w:val="0"/>
          <w:sz w:val="20"/>
          <w:szCs w:val="20"/>
          <w:lang w:eastAsia="hr-HR"/>
        </w:rPr>
        <w:t>ilj:</w:t>
      </w:r>
      <w:r w:rsidRPr="00B9575C">
        <w:rPr>
          <w:rFonts w:ascii="Calibri" w:eastAsia="Times New Roman" w:hAnsi="Calibri"/>
          <w:b w:val="0"/>
          <w:i w:val="0"/>
          <w:sz w:val="20"/>
          <w:szCs w:val="20"/>
          <w:lang w:eastAsia="hr-HR"/>
        </w:rPr>
        <w:tab/>
      </w:r>
      <w:r w:rsidR="001D7DDD">
        <w:rPr>
          <w:rFonts w:ascii="Calibri" w:eastAsia="Times New Roman" w:hAnsi="Calibri"/>
          <w:b w:val="0"/>
          <w:i w:val="0"/>
          <w:sz w:val="20"/>
          <w:szCs w:val="20"/>
          <w:lang w:eastAsia="hr-HR"/>
        </w:rPr>
        <w:t>P</w:t>
      </w:r>
      <w:r w:rsidRPr="00B9575C">
        <w:rPr>
          <w:rFonts w:ascii="Calibri" w:eastAsia="Times New Roman" w:hAnsi="Calibri"/>
          <w:b w:val="0"/>
          <w:i w:val="0"/>
          <w:sz w:val="20"/>
          <w:szCs w:val="20"/>
          <w:lang w:eastAsia="hr-HR"/>
        </w:rPr>
        <w:t>oticanje sportsko-rekreacijske aktivnosti građana</w:t>
      </w:r>
      <w:r>
        <w:rPr>
          <w:rFonts w:ascii="Calibri" w:eastAsia="Times New Roman" w:hAnsi="Calibri"/>
          <w:b w:val="0"/>
          <w:i w:val="0"/>
          <w:sz w:val="20"/>
          <w:szCs w:val="20"/>
          <w:lang w:eastAsia="hr-HR"/>
        </w:rPr>
        <w:t>, unapređenje dostupnosti</w:t>
      </w:r>
      <w:r>
        <w:rPr>
          <w:rFonts w:ascii="Calibri" w:eastAsia="Times New Roman" w:hAnsi="Calibri"/>
          <w:b w:val="0"/>
          <w:i w:val="0"/>
          <w:sz w:val="20"/>
          <w:szCs w:val="20"/>
          <w:lang w:eastAsia="hr-HR"/>
        </w:rPr>
        <w:tab/>
        <w:t>sportsko rekreacijskih sadržaja</w:t>
      </w:r>
    </w:p>
    <w:p w:rsidR="008E352F" w:rsidRPr="00B9575C" w:rsidRDefault="008E352F" w:rsidP="001D7D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Pokazatelj uspješnosti:</w:t>
      </w:r>
      <w:r w:rsidR="001D7DDD">
        <w:rPr>
          <w:rFonts w:ascii="Calibri" w:eastAsia="Times New Roman" w:hAnsi="Calibri"/>
          <w:i w:val="0"/>
          <w:sz w:val="20"/>
          <w:szCs w:val="20"/>
          <w:lang w:eastAsia="hr-HR"/>
        </w:rPr>
        <w:tab/>
      </w:r>
      <w:r w:rsidR="001D7DDD">
        <w:rPr>
          <w:rFonts w:ascii="Calibri" w:eastAsia="Times New Roman" w:hAnsi="Calibri"/>
          <w:b w:val="0"/>
          <w:i w:val="0"/>
          <w:sz w:val="20"/>
          <w:szCs w:val="20"/>
          <w:lang w:eastAsia="hr-HR"/>
        </w:rPr>
        <w:t xml:space="preserve"> B</w:t>
      </w:r>
      <w:r w:rsidR="00D77DF9">
        <w:rPr>
          <w:rFonts w:ascii="Calibri" w:eastAsia="Times New Roman" w:hAnsi="Calibri"/>
          <w:b w:val="0"/>
          <w:i w:val="0"/>
          <w:sz w:val="20"/>
          <w:szCs w:val="20"/>
          <w:lang w:eastAsia="hr-HR"/>
        </w:rPr>
        <w:t xml:space="preserve">roj članova sportskih udruga, broj uspješnih udruga i sportaša s područja Općine </w:t>
      </w:r>
    </w:p>
    <w:p w:rsidR="008E352F" w:rsidRPr="007D67AD" w:rsidRDefault="008E352F" w:rsidP="008E352F">
      <w:pPr>
        <w:spacing w:after="0"/>
        <w:jc w:val="both"/>
        <w:rPr>
          <w:i w:val="0"/>
          <w:sz w:val="20"/>
          <w:szCs w:val="20"/>
        </w:rPr>
      </w:pPr>
    </w:p>
    <w:p w:rsidR="008E352F" w:rsidRPr="00413A36" w:rsidRDefault="008E352F" w:rsidP="008E352F">
      <w:pPr>
        <w:shd w:val="clear" w:color="auto" w:fill="FFFFFF"/>
        <w:tabs>
          <w:tab w:val="left" w:pos="2552"/>
          <w:tab w:val="right" w:pos="9070"/>
        </w:tabs>
        <w:spacing w:after="0"/>
        <w:jc w:val="both"/>
        <w:rPr>
          <w:rFonts w:ascii="Calibri" w:hAnsi="Calibri"/>
          <w:i w:val="0"/>
          <w:u w:val="single"/>
        </w:rPr>
      </w:pPr>
      <w:r w:rsidRPr="00413A36">
        <w:rPr>
          <w:rFonts w:ascii="Calibri" w:hAnsi="Calibri"/>
          <w:i w:val="0"/>
          <w:u w:val="single"/>
          <w:shd w:val="clear" w:color="auto" w:fill="FFFFFF"/>
        </w:rPr>
        <w:t>AKTIVNOST A200501 DJELATNOST SPORTSKIH UDR</w:t>
      </w:r>
      <w:r w:rsidR="001D7DDD" w:rsidRPr="00413A36">
        <w:rPr>
          <w:rFonts w:ascii="Calibri" w:hAnsi="Calibri"/>
          <w:i w:val="0"/>
          <w:u w:val="single"/>
          <w:shd w:val="clear" w:color="auto" w:fill="FFFFFF"/>
        </w:rPr>
        <w:t>UGA</w:t>
      </w:r>
    </w:p>
    <w:p w:rsidR="008E352F" w:rsidRPr="00413A36" w:rsidRDefault="009D4ADE" w:rsidP="008E352F">
      <w:pPr>
        <w:tabs>
          <w:tab w:val="right" w:pos="9070"/>
        </w:tabs>
        <w:spacing w:after="0"/>
        <w:jc w:val="both"/>
        <w:rPr>
          <w:rFonts w:ascii="Calibri" w:hAnsi="Calibri"/>
          <w:i w:val="0"/>
        </w:rPr>
      </w:pPr>
      <w:r w:rsidRPr="00413A36">
        <w:rPr>
          <w:rFonts w:ascii="Calibri" w:hAnsi="Calibri"/>
          <w:i w:val="0"/>
        </w:rPr>
        <w:t>Izvori: 1</w:t>
      </w:r>
      <w:r w:rsidR="008E352F" w:rsidRPr="00413A36">
        <w:rPr>
          <w:rFonts w:ascii="Calibri" w:hAnsi="Calibri"/>
          <w:i w:val="0"/>
        </w:rPr>
        <w:t xml:space="preserve"> OPĆI PRIHODI I PRIMICI</w:t>
      </w:r>
    </w:p>
    <w:p w:rsidR="00D77DF9" w:rsidRDefault="008E352F" w:rsidP="009D4ADE">
      <w:pPr>
        <w:spacing w:after="0"/>
        <w:jc w:val="both"/>
        <w:rPr>
          <w:rFonts w:ascii="Calibri" w:hAnsi="Calibri"/>
          <w:b w:val="0"/>
          <w:i w:val="0"/>
        </w:rPr>
      </w:pPr>
      <w:r w:rsidRPr="00413A36">
        <w:rPr>
          <w:rFonts w:ascii="Calibri" w:hAnsi="Calibri"/>
          <w:i w:val="0"/>
        </w:rPr>
        <w:t>Opis:</w:t>
      </w:r>
      <w:r w:rsidRPr="00413A36">
        <w:rPr>
          <w:rFonts w:ascii="Calibri" w:hAnsi="Calibri"/>
          <w:b w:val="0"/>
          <w:i w:val="0"/>
        </w:rPr>
        <w:t xml:space="preserve"> Predviđena sredstva rasporedit će se temeljem natječaja sukladno odredbama Uredbe o kriterijima, mjerilima i postupcima financiranja i ugovaranja programa od interesa za opće dobro koje provode udruge. </w:t>
      </w:r>
      <w:r w:rsidR="009D4ADE" w:rsidRPr="00413A36">
        <w:rPr>
          <w:rFonts w:ascii="Calibri" w:hAnsi="Calibri"/>
          <w:b w:val="0"/>
          <w:i w:val="0"/>
        </w:rPr>
        <w:t xml:space="preserve"> Planirani su u iznosu od 80.000,00 eura za 2025. godinu. </w:t>
      </w:r>
      <w:r w:rsidR="00413A36">
        <w:rPr>
          <w:rFonts w:ascii="Calibri" w:hAnsi="Calibri"/>
          <w:b w:val="0"/>
          <w:i w:val="0"/>
        </w:rPr>
        <w:t>Projekcijama proračuna planirano je 60.000,00 eura za 2026. i 2027. godinu.</w:t>
      </w:r>
    </w:p>
    <w:p w:rsidR="00413A36" w:rsidRDefault="00413A36" w:rsidP="009D4ADE">
      <w:pPr>
        <w:spacing w:after="0"/>
        <w:jc w:val="both"/>
        <w:rPr>
          <w:rFonts w:ascii="Calibri" w:hAnsi="Calibri"/>
          <w:b w:val="0"/>
          <w:i w:val="0"/>
        </w:rPr>
      </w:pPr>
    </w:p>
    <w:p w:rsidR="00D77DF9" w:rsidRPr="0078188A" w:rsidRDefault="00D77DF9" w:rsidP="00D77DF9">
      <w:pPr>
        <w:spacing w:after="0"/>
        <w:jc w:val="both"/>
        <w:rPr>
          <w:rFonts w:ascii="Calibri" w:hAnsi="Calibri"/>
          <w:b w:val="0"/>
          <w:i w:val="0"/>
          <w:sz w:val="20"/>
          <w:szCs w:val="20"/>
        </w:rPr>
      </w:pPr>
      <w:r w:rsidRPr="0078188A">
        <w:rPr>
          <w:rFonts w:ascii="Calibri" w:hAnsi="Calibri"/>
          <w:i w:val="0"/>
          <w:sz w:val="20"/>
          <w:szCs w:val="20"/>
        </w:rPr>
        <w:t xml:space="preserve">Cilj: </w:t>
      </w:r>
      <w:r w:rsidR="0078188A">
        <w:rPr>
          <w:rFonts w:ascii="Calibri" w:hAnsi="Calibri"/>
          <w:b w:val="0"/>
          <w:i w:val="0"/>
          <w:sz w:val="20"/>
          <w:szCs w:val="20"/>
        </w:rPr>
        <w:t>F</w:t>
      </w:r>
      <w:r w:rsidRPr="0078188A">
        <w:rPr>
          <w:rFonts w:ascii="Calibri" w:hAnsi="Calibri"/>
          <w:b w:val="0"/>
          <w:i w:val="0"/>
          <w:sz w:val="20"/>
          <w:szCs w:val="20"/>
        </w:rPr>
        <w:t>inanciranje programa i projekata od interesa za opće dobro koje provode udruge</w:t>
      </w:r>
    </w:p>
    <w:tbl>
      <w:tblPr>
        <w:tblStyle w:val="Reetkatablice"/>
        <w:tblW w:w="0" w:type="auto"/>
        <w:tblLook w:val="04A0" w:firstRow="1" w:lastRow="0" w:firstColumn="1" w:lastColumn="0" w:noHBand="0" w:noVBand="1"/>
      </w:tblPr>
      <w:tblGrid>
        <w:gridCol w:w="2802"/>
        <w:gridCol w:w="6484"/>
      </w:tblGrid>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Financiranje programa/projekata za rad udruga  </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0</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Ciljana vrijednost (2025.)</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Ciljana vrijednost (2026.)</w:t>
            </w:r>
          </w:p>
        </w:tc>
        <w:tc>
          <w:tcPr>
            <w:tcW w:w="6484" w:type="dxa"/>
          </w:tcPr>
          <w:p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D77DF9" w:rsidRPr="0078188A" w:rsidTr="00D00DB4">
        <w:tc>
          <w:tcPr>
            <w:tcW w:w="2802" w:type="dxa"/>
          </w:tcPr>
          <w:p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Ciljana vrijednost (2027.)</w:t>
            </w:r>
          </w:p>
        </w:tc>
        <w:tc>
          <w:tcPr>
            <w:tcW w:w="6484" w:type="dxa"/>
          </w:tcPr>
          <w:p w:rsidR="00D77DF9" w:rsidRPr="0078188A" w:rsidRDefault="0078188A" w:rsidP="00D00DB4">
            <w:pPr>
              <w:jc w:val="both"/>
              <w:rPr>
                <w:rFonts w:asciiTheme="minorHAnsi" w:hAnsiTheme="minorHAnsi"/>
                <w:b w:val="0"/>
                <w:i w:val="0"/>
                <w:sz w:val="20"/>
                <w:szCs w:val="20"/>
              </w:rPr>
            </w:pPr>
            <w:r>
              <w:rPr>
                <w:rFonts w:asciiTheme="minorHAnsi" w:hAnsiTheme="minorHAnsi"/>
                <w:b w:val="0"/>
                <w:i w:val="0"/>
                <w:sz w:val="20"/>
                <w:szCs w:val="20"/>
              </w:rPr>
              <w:t>10</w:t>
            </w:r>
            <w:r w:rsidR="00D77DF9" w:rsidRPr="0078188A">
              <w:rPr>
                <w:rFonts w:asciiTheme="minorHAnsi" w:hAnsiTheme="minorHAnsi"/>
                <w:b w:val="0"/>
                <w:i w:val="0"/>
                <w:sz w:val="20"/>
                <w:szCs w:val="20"/>
              </w:rPr>
              <w:t>0</w:t>
            </w:r>
          </w:p>
        </w:tc>
      </w:tr>
    </w:tbl>
    <w:p w:rsidR="008E352F" w:rsidRDefault="008E352F" w:rsidP="008E352F">
      <w:pPr>
        <w:spacing w:after="0"/>
        <w:jc w:val="both"/>
        <w:rPr>
          <w:rFonts w:ascii="Calibri" w:hAnsi="Calibri"/>
          <w:b w:val="0"/>
          <w:i w:val="0"/>
          <w:sz w:val="20"/>
          <w:szCs w:val="20"/>
        </w:rPr>
      </w:pPr>
    </w:p>
    <w:p w:rsidR="0078188A" w:rsidRDefault="0078188A" w:rsidP="008E352F">
      <w:pPr>
        <w:spacing w:after="0"/>
        <w:jc w:val="both"/>
        <w:rPr>
          <w:rFonts w:ascii="Calibri" w:hAnsi="Calibri"/>
          <w:b w:val="0"/>
          <w:i w:val="0"/>
          <w:sz w:val="20"/>
          <w:szCs w:val="20"/>
        </w:rPr>
      </w:pPr>
    </w:p>
    <w:p w:rsidR="0078188A" w:rsidRPr="0078188A" w:rsidRDefault="0078188A" w:rsidP="008E352F">
      <w:pPr>
        <w:spacing w:after="0"/>
        <w:jc w:val="both"/>
        <w:rPr>
          <w:rFonts w:ascii="Calibri" w:hAnsi="Calibri"/>
          <w:b w:val="0"/>
          <w:i w:val="0"/>
          <w:sz w:val="20"/>
          <w:szCs w:val="20"/>
        </w:rPr>
      </w:pPr>
    </w:p>
    <w:p w:rsidR="008E352F" w:rsidRPr="0078188A" w:rsidRDefault="008E352F" w:rsidP="008E352F">
      <w:pPr>
        <w:shd w:val="clear" w:color="auto" w:fill="FFFFFF"/>
        <w:tabs>
          <w:tab w:val="left" w:pos="2552"/>
          <w:tab w:val="right" w:pos="9070"/>
        </w:tabs>
        <w:spacing w:after="0"/>
        <w:jc w:val="both"/>
        <w:rPr>
          <w:rFonts w:ascii="Calibri" w:hAnsi="Calibri"/>
          <w:i w:val="0"/>
          <w:u w:val="single"/>
        </w:rPr>
      </w:pPr>
      <w:bookmarkStart w:id="17" w:name="OLE_LINK76"/>
      <w:bookmarkStart w:id="18" w:name="OLE_LINK77"/>
      <w:r w:rsidRPr="0078188A">
        <w:rPr>
          <w:rFonts w:ascii="Calibri" w:hAnsi="Calibri"/>
          <w:i w:val="0"/>
          <w:u w:val="single"/>
          <w:shd w:val="clear" w:color="auto" w:fill="FFFFFF"/>
        </w:rPr>
        <w:t>AKTIVNOST A200502 PO</w:t>
      </w:r>
      <w:r w:rsidR="009B2339" w:rsidRPr="0078188A">
        <w:rPr>
          <w:rFonts w:ascii="Calibri" w:hAnsi="Calibri"/>
          <w:i w:val="0"/>
          <w:u w:val="single"/>
          <w:shd w:val="clear" w:color="auto" w:fill="FFFFFF"/>
        </w:rPr>
        <w:t>KROVITELJSTVA I POMOĆI U SPORTU</w:t>
      </w:r>
    </w:p>
    <w:p w:rsidR="008E352F" w:rsidRPr="0078188A" w:rsidRDefault="009B2339" w:rsidP="008E352F">
      <w:pPr>
        <w:tabs>
          <w:tab w:val="right" w:pos="9070"/>
        </w:tabs>
        <w:spacing w:after="0"/>
        <w:jc w:val="both"/>
        <w:rPr>
          <w:rFonts w:ascii="Calibri" w:hAnsi="Calibri"/>
          <w:i w:val="0"/>
        </w:rPr>
      </w:pPr>
      <w:r w:rsidRPr="0078188A">
        <w:rPr>
          <w:rFonts w:ascii="Calibri" w:hAnsi="Calibri"/>
          <w:i w:val="0"/>
        </w:rPr>
        <w:t>Izvori: 1</w:t>
      </w:r>
      <w:r w:rsidR="008E352F" w:rsidRPr="0078188A">
        <w:rPr>
          <w:rFonts w:ascii="Calibri" w:hAnsi="Calibri"/>
          <w:i w:val="0"/>
        </w:rPr>
        <w:t xml:space="preserve"> OPĆI PRIHODI I PRIMICI</w:t>
      </w:r>
    </w:p>
    <w:p w:rsidR="008E352F" w:rsidRPr="0078188A" w:rsidRDefault="008E352F" w:rsidP="008E352F">
      <w:pPr>
        <w:spacing w:after="0"/>
        <w:jc w:val="both"/>
        <w:rPr>
          <w:rFonts w:ascii="Calibri" w:hAnsi="Calibri"/>
          <w:b w:val="0"/>
          <w:i w:val="0"/>
        </w:rPr>
      </w:pPr>
      <w:r w:rsidRPr="0078188A">
        <w:rPr>
          <w:rFonts w:ascii="Calibri" w:hAnsi="Calibri"/>
          <w:i w:val="0"/>
        </w:rPr>
        <w:t>Opis:</w:t>
      </w:r>
      <w:r w:rsidRPr="0078188A">
        <w:rPr>
          <w:rFonts w:ascii="Calibri" w:hAnsi="Calibri"/>
          <w:b w:val="0"/>
          <w:i w:val="0"/>
        </w:rPr>
        <w:t xml:space="preserve"> Osigurana su sredstva za </w:t>
      </w:r>
      <w:r w:rsidR="009B2339" w:rsidRPr="0078188A">
        <w:rPr>
          <w:rFonts w:ascii="Calibri" w:hAnsi="Calibri"/>
          <w:b w:val="0"/>
          <w:i w:val="0"/>
        </w:rPr>
        <w:t xml:space="preserve">nagrade sportašima Općine Baška. Planirani su u iznosu pd 3.000,00 eura za 2025. godinu. </w:t>
      </w:r>
      <w:r w:rsidR="00BC71B7" w:rsidRPr="0078188A">
        <w:rPr>
          <w:rFonts w:ascii="Calibri" w:hAnsi="Calibri"/>
          <w:b w:val="0"/>
          <w:i w:val="0"/>
        </w:rPr>
        <w:t>Projekcijama proračuna planirano je 3.000,00 eura za 2026. godinu te 5.000,00 eura za 2027. godinu.</w:t>
      </w:r>
    </w:p>
    <w:p w:rsidR="0028173F" w:rsidRPr="0078188A" w:rsidRDefault="0028173F" w:rsidP="008E352F">
      <w:pPr>
        <w:spacing w:after="0"/>
        <w:jc w:val="both"/>
        <w:rPr>
          <w:rFonts w:ascii="Calibri" w:hAnsi="Calibri"/>
          <w:b w:val="0"/>
          <w:i w:val="0"/>
        </w:rPr>
      </w:pPr>
    </w:p>
    <w:p w:rsidR="0028173F" w:rsidRPr="0078188A" w:rsidRDefault="0028173F" w:rsidP="008E352F">
      <w:pPr>
        <w:spacing w:after="0"/>
        <w:jc w:val="both"/>
        <w:rPr>
          <w:rFonts w:ascii="Calibri" w:hAnsi="Calibri"/>
          <w:b w:val="0"/>
          <w:i w:val="0"/>
        </w:rPr>
      </w:pPr>
    </w:p>
    <w:p w:rsidR="0028173F" w:rsidRDefault="0028173F" w:rsidP="008E352F">
      <w:pPr>
        <w:spacing w:after="0"/>
        <w:jc w:val="both"/>
        <w:rPr>
          <w:rFonts w:ascii="Calibri" w:hAnsi="Calibri"/>
          <w:b w:val="0"/>
          <w:i w:val="0"/>
        </w:rPr>
      </w:pPr>
    </w:p>
    <w:p w:rsidR="0028173F" w:rsidRDefault="0028173F" w:rsidP="008E352F">
      <w:pPr>
        <w:spacing w:after="0"/>
        <w:jc w:val="both"/>
        <w:rPr>
          <w:rFonts w:ascii="Calibri" w:hAnsi="Calibri"/>
          <w:b w:val="0"/>
          <w:i w:val="0"/>
        </w:rPr>
      </w:pPr>
    </w:p>
    <w:p w:rsidR="0028173F" w:rsidRDefault="0028173F" w:rsidP="008E352F">
      <w:pPr>
        <w:spacing w:after="0"/>
        <w:jc w:val="both"/>
        <w:rPr>
          <w:rFonts w:ascii="Calibri" w:hAnsi="Calibri"/>
          <w:b w:val="0"/>
          <w:i w:val="0"/>
        </w:rPr>
      </w:pPr>
    </w:p>
    <w:p w:rsidR="009B2339" w:rsidRDefault="009B2339" w:rsidP="008E352F">
      <w:pPr>
        <w:spacing w:after="0"/>
        <w:jc w:val="both"/>
        <w:rPr>
          <w:rFonts w:ascii="Calibri" w:hAnsi="Calibri"/>
          <w:b w:val="0"/>
          <w:i w:val="0"/>
        </w:rPr>
      </w:pPr>
    </w:p>
    <w:p w:rsidR="0078188A" w:rsidRDefault="0078188A" w:rsidP="008E352F">
      <w:pPr>
        <w:spacing w:after="0"/>
        <w:jc w:val="both"/>
        <w:rPr>
          <w:rFonts w:ascii="Calibri" w:hAnsi="Calibri"/>
          <w:b w:val="0"/>
          <w:i w:val="0"/>
        </w:rPr>
      </w:pPr>
    </w:p>
    <w:bookmarkEnd w:id="17"/>
    <w:bookmarkEnd w:id="18"/>
    <w:p w:rsidR="008E352F" w:rsidRPr="007D67AD" w:rsidRDefault="008E352F" w:rsidP="008E352F">
      <w:pPr>
        <w:spacing w:after="0"/>
        <w:jc w:val="both"/>
        <w:rPr>
          <w:rFonts w:ascii="Calibri" w:hAnsi="Calibri"/>
          <w:i w:val="0"/>
          <w:sz w:val="20"/>
          <w:szCs w:val="20"/>
          <w:u w:val="single"/>
        </w:rPr>
      </w:pPr>
    </w:p>
    <w:p w:rsidR="008E352F" w:rsidRPr="0078188A" w:rsidRDefault="008E352F" w:rsidP="008E352F">
      <w:pPr>
        <w:tabs>
          <w:tab w:val="left" w:pos="2552"/>
          <w:tab w:val="right" w:pos="9070"/>
        </w:tabs>
        <w:spacing w:after="0"/>
        <w:jc w:val="both"/>
        <w:rPr>
          <w:rFonts w:ascii="Calibri" w:hAnsi="Calibri"/>
          <w:i w:val="0"/>
          <w:u w:val="single"/>
        </w:rPr>
      </w:pPr>
      <w:r w:rsidRPr="0078188A">
        <w:rPr>
          <w:rFonts w:ascii="Calibri" w:hAnsi="Calibri"/>
          <w:i w:val="0"/>
          <w:u w:val="single"/>
        </w:rPr>
        <w:t>TEKUĆI PROJEKT T200503</w:t>
      </w:r>
      <w:r w:rsidR="0028173F" w:rsidRPr="0078188A">
        <w:rPr>
          <w:rFonts w:ascii="Calibri" w:hAnsi="Calibri"/>
          <w:i w:val="0"/>
          <w:u w:val="single"/>
        </w:rPr>
        <w:t xml:space="preserve"> NAJAM ŠKOLSKE SPORTSKE DVORANE</w:t>
      </w:r>
    </w:p>
    <w:p w:rsidR="008E352F" w:rsidRPr="0078188A" w:rsidRDefault="0028173F" w:rsidP="008E352F">
      <w:pPr>
        <w:tabs>
          <w:tab w:val="right" w:pos="9070"/>
        </w:tabs>
        <w:spacing w:after="0"/>
        <w:jc w:val="both"/>
        <w:rPr>
          <w:rFonts w:ascii="Calibri" w:hAnsi="Calibri"/>
          <w:i w:val="0"/>
        </w:rPr>
      </w:pPr>
      <w:r w:rsidRPr="0078188A">
        <w:rPr>
          <w:rFonts w:ascii="Calibri" w:hAnsi="Calibri"/>
          <w:i w:val="0"/>
        </w:rPr>
        <w:t>Izvori: 1</w:t>
      </w:r>
      <w:r w:rsidR="008E352F" w:rsidRPr="0078188A">
        <w:rPr>
          <w:rFonts w:ascii="Calibri" w:hAnsi="Calibri"/>
          <w:i w:val="0"/>
        </w:rPr>
        <w:t xml:space="preserve"> OPĆI PRIHODI I PRIMICI</w:t>
      </w:r>
    </w:p>
    <w:p w:rsidR="008E352F" w:rsidRPr="0078188A" w:rsidRDefault="008E352F" w:rsidP="008E352F">
      <w:pPr>
        <w:spacing w:after="0"/>
        <w:jc w:val="both"/>
        <w:rPr>
          <w:rFonts w:ascii="Calibri" w:hAnsi="Calibri"/>
          <w:b w:val="0"/>
          <w:i w:val="0"/>
        </w:rPr>
      </w:pPr>
      <w:r w:rsidRPr="0078188A">
        <w:rPr>
          <w:rFonts w:ascii="Calibri" w:hAnsi="Calibri"/>
          <w:i w:val="0"/>
        </w:rPr>
        <w:t>Opis:</w:t>
      </w:r>
      <w:r w:rsidRPr="0078188A">
        <w:rPr>
          <w:rFonts w:ascii="Calibri" w:hAnsi="Calibri"/>
          <w:b w:val="0"/>
          <w:i w:val="0"/>
        </w:rPr>
        <w:t xml:space="preserve"> Osigurava sredstva za sufinanciranje troškova plaće čistačice i režijskih troškova za korištenje sportske dvorane u poslijepodnevnim satima.</w:t>
      </w:r>
      <w:r w:rsidR="0028173F" w:rsidRPr="0078188A">
        <w:rPr>
          <w:rFonts w:ascii="Calibri" w:hAnsi="Calibri"/>
          <w:b w:val="0"/>
          <w:i w:val="0"/>
        </w:rPr>
        <w:t xml:space="preserve"> </w:t>
      </w:r>
      <w:r w:rsidR="004A0B9B" w:rsidRPr="0078188A">
        <w:rPr>
          <w:rFonts w:ascii="Calibri" w:hAnsi="Calibri"/>
          <w:b w:val="0"/>
          <w:i w:val="0"/>
        </w:rPr>
        <w:t>Planirani su u iznosu od 11.000,00 eura za 2025. godinu.</w:t>
      </w:r>
      <w:r w:rsidR="0028173F" w:rsidRPr="0078188A">
        <w:rPr>
          <w:rFonts w:ascii="Calibri" w:hAnsi="Calibri"/>
          <w:b w:val="0"/>
          <w:i w:val="0"/>
        </w:rPr>
        <w:t>Projekcijama proračuna planirano je 11.000,00 eura za 2026. godinu te 11.000,00 eura za 2027. godinu.</w:t>
      </w:r>
    </w:p>
    <w:p w:rsidR="004A0B9B" w:rsidRPr="0078188A" w:rsidRDefault="004A0B9B" w:rsidP="004A0B9B">
      <w:pPr>
        <w:spacing w:after="0"/>
        <w:jc w:val="both"/>
        <w:rPr>
          <w:rFonts w:ascii="Calibri" w:hAnsi="Calibri"/>
          <w:i w:val="0"/>
          <w:u w:val="single"/>
        </w:rPr>
      </w:pPr>
    </w:p>
    <w:p w:rsidR="004A0B9B" w:rsidRPr="0078188A" w:rsidRDefault="004A0B9B" w:rsidP="004A0B9B">
      <w:pPr>
        <w:tabs>
          <w:tab w:val="left" w:pos="2552"/>
          <w:tab w:val="right" w:pos="9070"/>
        </w:tabs>
        <w:spacing w:after="0"/>
        <w:jc w:val="both"/>
        <w:rPr>
          <w:rFonts w:ascii="Calibri" w:hAnsi="Calibri"/>
          <w:i w:val="0"/>
          <w:u w:val="single"/>
        </w:rPr>
      </w:pPr>
      <w:r w:rsidRPr="0078188A">
        <w:rPr>
          <w:rFonts w:ascii="Calibri" w:hAnsi="Calibri"/>
          <w:i w:val="0"/>
          <w:u w:val="single"/>
        </w:rPr>
        <w:t>AKTIVNOST A200505 PLESNA UMJETNOST-SUFINANCIRANJA</w:t>
      </w:r>
    </w:p>
    <w:p w:rsidR="004A0B9B" w:rsidRPr="0078188A" w:rsidRDefault="004A0B9B" w:rsidP="004A0B9B">
      <w:pPr>
        <w:tabs>
          <w:tab w:val="right" w:pos="9070"/>
        </w:tabs>
        <w:spacing w:after="0"/>
        <w:jc w:val="both"/>
        <w:rPr>
          <w:rFonts w:ascii="Calibri" w:hAnsi="Calibri"/>
          <w:i w:val="0"/>
        </w:rPr>
      </w:pPr>
      <w:r w:rsidRPr="0078188A">
        <w:rPr>
          <w:rFonts w:ascii="Calibri" w:hAnsi="Calibri"/>
          <w:i w:val="0"/>
        </w:rPr>
        <w:t>Izvori: 1 OPĆI PRIHODI I PRIMICI</w:t>
      </w:r>
    </w:p>
    <w:p w:rsidR="004A0B9B" w:rsidRPr="0078188A" w:rsidRDefault="004A0B9B" w:rsidP="004A0B9B">
      <w:pPr>
        <w:spacing w:after="0"/>
        <w:jc w:val="both"/>
        <w:rPr>
          <w:rFonts w:ascii="Calibri" w:hAnsi="Calibri"/>
          <w:b w:val="0"/>
          <w:i w:val="0"/>
        </w:rPr>
      </w:pPr>
      <w:r w:rsidRPr="0078188A">
        <w:rPr>
          <w:rFonts w:ascii="Calibri" w:hAnsi="Calibri"/>
          <w:i w:val="0"/>
        </w:rPr>
        <w:t>Opis:</w:t>
      </w:r>
      <w:r w:rsidRPr="0078188A">
        <w:rPr>
          <w:rFonts w:ascii="Calibri" w:hAnsi="Calibri"/>
          <w:b w:val="0"/>
          <w:i w:val="0"/>
        </w:rPr>
        <w:t xml:space="preserve"> Osigurava sredstva za sufinanciranje prijevo</w:t>
      </w:r>
      <w:r w:rsidR="002338FA" w:rsidRPr="0078188A">
        <w:rPr>
          <w:rFonts w:ascii="Calibri" w:hAnsi="Calibri"/>
          <w:b w:val="0"/>
          <w:i w:val="0"/>
        </w:rPr>
        <w:t>za polaznika plesnih umjetnosti na natjecanja.</w:t>
      </w:r>
      <w:r w:rsidRPr="0078188A">
        <w:rPr>
          <w:rFonts w:ascii="Calibri" w:hAnsi="Calibri"/>
          <w:b w:val="0"/>
          <w:i w:val="0"/>
        </w:rPr>
        <w:t xml:space="preserve"> Planirani su u iznosu od 3.000,00 eura za 2025. Projekcijama proračuna planirano je 3.000,00 eura za 2026. godinu te 3.000,00 eura za 2027. godinu.</w:t>
      </w:r>
    </w:p>
    <w:p w:rsidR="002338FA" w:rsidRPr="0078188A" w:rsidRDefault="002338FA" w:rsidP="004A0B9B">
      <w:pPr>
        <w:spacing w:after="0"/>
        <w:jc w:val="both"/>
        <w:rPr>
          <w:rFonts w:ascii="Calibri" w:hAnsi="Calibri"/>
          <w:b w:val="0"/>
          <w:i w:val="0"/>
        </w:rPr>
      </w:pPr>
    </w:p>
    <w:p w:rsidR="002338FA" w:rsidRPr="0078188A" w:rsidRDefault="002338FA" w:rsidP="002338FA">
      <w:pPr>
        <w:spacing w:after="0"/>
        <w:jc w:val="both"/>
        <w:rPr>
          <w:rFonts w:ascii="Calibri" w:hAnsi="Calibri"/>
          <w:b w:val="0"/>
          <w:i w:val="0"/>
          <w:sz w:val="20"/>
          <w:szCs w:val="20"/>
        </w:rPr>
      </w:pPr>
      <w:r w:rsidRPr="0078188A">
        <w:rPr>
          <w:rFonts w:ascii="Calibri" w:hAnsi="Calibri"/>
          <w:i w:val="0"/>
          <w:sz w:val="20"/>
          <w:szCs w:val="20"/>
        </w:rPr>
        <w:t xml:space="preserve">Cilj: </w:t>
      </w:r>
      <w:r w:rsidR="0078188A" w:rsidRPr="0078188A">
        <w:rPr>
          <w:rFonts w:ascii="Calibri" w:hAnsi="Calibri"/>
          <w:b w:val="0"/>
          <w:i w:val="0"/>
          <w:sz w:val="20"/>
          <w:szCs w:val="20"/>
        </w:rPr>
        <w:t>S</w:t>
      </w:r>
      <w:r w:rsidR="00FC616A" w:rsidRPr="0078188A">
        <w:rPr>
          <w:rFonts w:ascii="Calibri" w:hAnsi="Calibri"/>
          <w:b w:val="0"/>
          <w:i w:val="0"/>
          <w:sz w:val="20"/>
          <w:szCs w:val="20"/>
        </w:rPr>
        <w:t>ufinanciranje prijevoza polaznika plesne umjetnosti na natjecanja</w:t>
      </w:r>
    </w:p>
    <w:tbl>
      <w:tblPr>
        <w:tblStyle w:val="Reetkatablice"/>
        <w:tblW w:w="0" w:type="auto"/>
        <w:tblLook w:val="04A0" w:firstRow="1" w:lastRow="0" w:firstColumn="1" w:lastColumn="0" w:noHBand="0" w:noVBand="1"/>
      </w:tblPr>
      <w:tblGrid>
        <w:gridCol w:w="2802"/>
        <w:gridCol w:w="6484"/>
      </w:tblGrid>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rsidR="002338FA" w:rsidRPr="0078188A" w:rsidRDefault="002338FA"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rsidR="002338FA" w:rsidRPr="0078188A" w:rsidRDefault="00FC616A" w:rsidP="00FC616A">
            <w:pPr>
              <w:jc w:val="both"/>
              <w:rPr>
                <w:rFonts w:asciiTheme="minorHAnsi" w:hAnsiTheme="minorHAnsi"/>
                <w:b w:val="0"/>
                <w:i w:val="0"/>
                <w:sz w:val="20"/>
                <w:szCs w:val="20"/>
              </w:rPr>
            </w:pPr>
            <w:r w:rsidRPr="0078188A">
              <w:rPr>
                <w:rFonts w:asciiTheme="minorHAnsi" w:hAnsiTheme="minorHAnsi"/>
                <w:b w:val="0"/>
                <w:i w:val="0"/>
                <w:sz w:val="20"/>
                <w:szCs w:val="20"/>
              </w:rPr>
              <w:t>Sufinanciranje prijevoza na natjecanja</w:t>
            </w:r>
            <w:r w:rsidR="002338FA" w:rsidRPr="0078188A">
              <w:rPr>
                <w:rFonts w:asciiTheme="minorHAnsi" w:hAnsiTheme="minorHAnsi"/>
                <w:b w:val="0"/>
                <w:i w:val="0"/>
                <w:sz w:val="20"/>
                <w:szCs w:val="20"/>
              </w:rPr>
              <w:t xml:space="preserve"> </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rsidR="002338FA" w:rsidRPr="0078188A" w:rsidRDefault="002338FA"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rsidR="002338FA" w:rsidRPr="0078188A" w:rsidRDefault="002338FA" w:rsidP="00D00DB4">
            <w:pPr>
              <w:jc w:val="both"/>
              <w:rPr>
                <w:rFonts w:asciiTheme="minorHAnsi" w:hAnsiTheme="minorHAnsi"/>
                <w:b w:val="0"/>
                <w:i w:val="0"/>
                <w:sz w:val="20"/>
                <w:szCs w:val="20"/>
              </w:rPr>
            </w:pPr>
            <w:r w:rsidRPr="0078188A">
              <w:rPr>
                <w:rFonts w:asciiTheme="minorHAnsi" w:hAnsiTheme="minorHAnsi"/>
                <w:b w:val="0"/>
                <w:i w:val="0"/>
                <w:sz w:val="20"/>
                <w:szCs w:val="20"/>
              </w:rPr>
              <w:t>0</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rsidR="002338FA" w:rsidRPr="0078188A" w:rsidRDefault="002338FA"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Ciljana vrijednost (2025.)</w:t>
            </w:r>
          </w:p>
        </w:tc>
        <w:tc>
          <w:tcPr>
            <w:tcW w:w="6484" w:type="dxa"/>
          </w:tcPr>
          <w:p w:rsidR="002338FA" w:rsidRPr="0078188A" w:rsidRDefault="002338FA"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Ciljana vrijednost (2026.)</w:t>
            </w:r>
          </w:p>
        </w:tc>
        <w:tc>
          <w:tcPr>
            <w:tcW w:w="6484" w:type="dxa"/>
          </w:tcPr>
          <w:p w:rsidR="002338FA" w:rsidRPr="0078188A" w:rsidRDefault="002338FA"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2338FA" w:rsidRPr="0078188A" w:rsidTr="00D00DB4">
        <w:tc>
          <w:tcPr>
            <w:tcW w:w="2802" w:type="dxa"/>
          </w:tcPr>
          <w:p w:rsidR="002338FA" w:rsidRPr="0078188A" w:rsidRDefault="002338FA" w:rsidP="00D00DB4">
            <w:pPr>
              <w:jc w:val="both"/>
              <w:rPr>
                <w:rFonts w:asciiTheme="minorHAnsi" w:hAnsiTheme="minorHAnsi"/>
                <w:i w:val="0"/>
                <w:sz w:val="20"/>
                <w:szCs w:val="20"/>
              </w:rPr>
            </w:pPr>
            <w:r w:rsidRPr="0078188A">
              <w:rPr>
                <w:rFonts w:asciiTheme="minorHAnsi" w:hAnsiTheme="minorHAnsi"/>
                <w:i w:val="0"/>
                <w:sz w:val="20"/>
                <w:szCs w:val="20"/>
              </w:rPr>
              <w:t>Ciljana vrijednost (2027.)</w:t>
            </w:r>
          </w:p>
        </w:tc>
        <w:tc>
          <w:tcPr>
            <w:tcW w:w="6484" w:type="dxa"/>
          </w:tcPr>
          <w:p w:rsidR="002338FA" w:rsidRPr="0078188A" w:rsidRDefault="00FC616A" w:rsidP="00D00DB4">
            <w:pPr>
              <w:jc w:val="both"/>
              <w:rPr>
                <w:rFonts w:asciiTheme="minorHAnsi" w:hAnsiTheme="minorHAnsi"/>
                <w:b w:val="0"/>
                <w:i w:val="0"/>
                <w:sz w:val="20"/>
                <w:szCs w:val="20"/>
              </w:rPr>
            </w:pPr>
            <w:r w:rsidRPr="0078188A">
              <w:rPr>
                <w:rFonts w:asciiTheme="minorHAnsi" w:hAnsiTheme="minorHAnsi"/>
                <w:b w:val="0"/>
                <w:i w:val="0"/>
                <w:sz w:val="20"/>
                <w:szCs w:val="20"/>
              </w:rPr>
              <w:t>10</w:t>
            </w:r>
            <w:r w:rsidR="002338FA" w:rsidRPr="0078188A">
              <w:rPr>
                <w:rFonts w:asciiTheme="minorHAnsi" w:hAnsiTheme="minorHAnsi"/>
                <w:b w:val="0"/>
                <w:i w:val="0"/>
                <w:sz w:val="20"/>
                <w:szCs w:val="20"/>
              </w:rPr>
              <w:t>0</w:t>
            </w:r>
          </w:p>
        </w:tc>
      </w:tr>
    </w:tbl>
    <w:p w:rsidR="004A0B9B" w:rsidRPr="0078188A" w:rsidRDefault="004A0B9B" w:rsidP="008E352F">
      <w:pPr>
        <w:spacing w:after="0"/>
        <w:jc w:val="both"/>
        <w:rPr>
          <w:rFonts w:ascii="Calibri" w:hAnsi="Calibri"/>
          <w:b w:val="0"/>
          <w:i w:val="0"/>
          <w:sz w:val="20"/>
          <w:szCs w:val="20"/>
        </w:rPr>
      </w:pPr>
    </w:p>
    <w:p w:rsidR="008E352F" w:rsidRPr="0078188A" w:rsidRDefault="008E352F" w:rsidP="008E352F">
      <w:pPr>
        <w:spacing w:after="0"/>
        <w:jc w:val="both"/>
        <w:rPr>
          <w:rFonts w:ascii="Calibri" w:hAnsi="Calibri"/>
          <w:b w:val="0"/>
          <w:i w:val="0"/>
          <w:sz w:val="20"/>
          <w:szCs w:val="20"/>
        </w:rPr>
      </w:pPr>
    </w:p>
    <w:p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PROGRAM 2006 RAZVOJ CIVILNOG DRUŠTVA</w:t>
      </w:r>
    </w:p>
    <w:p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i w:val="0"/>
          <w:sz w:val="20"/>
          <w:szCs w:val="20"/>
          <w:lang w:eastAsia="hr-HR"/>
        </w:rPr>
      </w:pPr>
      <w:r w:rsidRPr="00F165CE">
        <w:rPr>
          <w:rFonts w:ascii="Calibri" w:eastAsia="Times New Roman" w:hAnsi="Calibri"/>
          <w:i w:val="0"/>
          <w:sz w:val="20"/>
          <w:szCs w:val="20"/>
          <w:lang w:eastAsia="hr-HR"/>
        </w:rPr>
        <w:t xml:space="preserve">Zakonska osnova: </w:t>
      </w:r>
      <w:r w:rsidRPr="00F165CE">
        <w:rPr>
          <w:rFonts w:ascii="Calibri" w:eastAsia="Times New Roman" w:hAnsi="Calibri"/>
          <w:b w:val="0"/>
          <w:i w:val="0"/>
          <w:sz w:val="20"/>
          <w:szCs w:val="20"/>
          <w:lang w:eastAsia="hr-HR"/>
        </w:rPr>
        <w:tab/>
        <w:t xml:space="preserve">Zakon o lokalnoj i područnoj (regionalnoj) samoupravi (“Narodne </w:t>
      </w:r>
      <w:r w:rsidRPr="00F165CE">
        <w:rPr>
          <w:rFonts w:ascii="Calibri" w:eastAsia="Times New Roman" w:hAnsi="Calibri"/>
          <w:b w:val="0"/>
          <w:i w:val="0"/>
          <w:sz w:val="20"/>
          <w:szCs w:val="20"/>
          <w:lang w:eastAsia="hr-HR"/>
        </w:rPr>
        <w:tab/>
        <w:t xml:space="preserve">novine” broj 33/01, 60/01, 129/05, 109/07, 125/08, 36/09, 150/11, </w:t>
      </w:r>
      <w:r w:rsidRPr="00F165CE">
        <w:rPr>
          <w:rFonts w:ascii="Calibri" w:eastAsia="Times New Roman" w:hAnsi="Calibri"/>
          <w:b w:val="0"/>
          <w:i w:val="0"/>
          <w:sz w:val="20"/>
          <w:szCs w:val="20"/>
          <w:lang w:eastAsia="hr-HR"/>
        </w:rPr>
        <w:tab/>
        <w:t>144/12, 19/13-pročićeni tekst, 137/15, 123/17, 98/19</w:t>
      </w:r>
      <w:r>
        <w:rPr>
          <w:rFonts w:ascii="Calibri" w:eastAsia="Times New Roman" w:hAnsi="Calibri"/>
          <w:b w:val="0"/>
          <w:i w:val="0"/>
          <w:sz w:val="20"/>
          <w:szCs w:val="20"/>
          <w:lang w:eastAsia="hr-HR"/>
        </w:rPr>
        <w:t>, 144/20</w:t>
      </w:r>
      <w:r w:rsidRPr="00F165CE">
        <w:rPr>
          <w:rFonts w:ascii="Calibri" w:eastAsia="Times New Roman" w:hAnsi="Calibri"/>
          <w:b w:val="0"/>
          <w:i w:val="0"/>
          <w:sz w:val="20"/>
          <w:szCs w:val="20"/>
          <w:lang w:eastAsia="hr-HR"/>
        </w:rPr>
        <w:t>), Uredba o</w:t>
      </w:r>
      <w:r w:rsidRPr="00F165CE">
        <w:rPr>
          <w:rFonts w:ascii="Calibri" w:eastAsia="Times New Roman" w:hAnsi="Calibri"/>
          <w:b w:val="0"/>
          <w:i w:val="0"/>
          <w:sz w:val="20"/>
          <w:szCs w:val="20"/>
          <w:lang w:eastAsia="hr-HR"/>
        </w:rPr>
        <w:tab/>
        <w:t>kriterijima, mjerilima i postupcima financiranja i ugovaranja programa i</w:t>
      </w:r>
      <w:r w:rsidRPr="00F165CE">
        <w:rPr>
          <w:rFonts w:ascii="Calibri" w:eastAsia="Times New Roman" w:hAnsi="Calibri"/>
          <w:b w:val="0"/>
          <w:i w:val="0"/>
          <w:sz w:val="20"/>
          <w:szCs w:val="20"/>
          <w:lang w:eastAsia="hr-HR"/>
        </w:rPr>
        <w:tab/>
        <w:t>projekata od interesa za opće dobro koje provode udruge (“Narodne</w:t>
      </w:r>
      <w:r w:rsidRPr="00F165CE">
        <w:rPr>
          <w:rFonts w:ascii="Calibri" w:eastAsia="Times New Roman" w:hAnsi="Calibri"/>
          <w:b w:val="0"/>
          <w:i w:val="0"/>
          <w:sz w:val="20"/>
          <w:szCs w:val="20"/>
          <w:lang w:eastAsia="hr-HR"/>
        </w:rPr>
        <w:tab/>
        <w:t>novine” broj 26/15</w:t>
      </w:r>
      <w:r>
        <w:rPr>
          <w:rFonts w:ascii="Calibri" w:eastAsia="Times New Roman" w:hAnsi="Calibri"/>
          <w:b w:val="0"/>
          <w:i w:val="0"/>
          <w:sz w:val="20"/>
          <w:szCs w:val="20"/>
          <w:lang w:eastAsia="hr-HR"/>
        </w:rPr>
        <w:t>, 37/21</w:t>
      </w:r>
      <w:r w:rsidRPr="00F165CE">
        <w:rPr>
          <w:rFonts w:ascii="Calibri" w:eastAsia="Times New Roman" w:hAnsi="Calibri"/>
          <w:b w:val="0"/>
          <w:i w:val="0"/>
          <w:sz w:val="20"/>
          <w:szCs w:val="20"/>
          <w:lang w:eastAsia="hr-HR"/>
        </w:rPr>
        <w:t xml:space="preserve">), </w:t>
      </w:r>
      <w:r w:rsidRPr="00F165CE">
        <w:rPr>
          <w:rFonts w:ascii="Calibri" w:eastAsia="Times New Roman" w:hAnsi="Calibri"/>
          <w:b w:val="0"/>
          <w:bCs/>
          <w:i w:val="0"/>
          <w:sz w:val="20"/>
          <w:szCs w:val="20"/>
          <w:lang w:eastAsia="hr-HR"/>
        </w:rPr>
        <w:t>Pravilnik o financiranju javnih potreba Općine Baška</w:t>
      </w:r>
      <w:r w:rsidRPr="00F165CE">
        <w:rPr>
          <w:rFonts w:ascii="Calibri" w:eastAsia="Times New Roman" w:hAnsi="Calibri"/>
          <w:b w:val="0"/>
          <w:bCs/>
          <w:i w:val="0"/>
          <w:sz w:val="20"/>
          <w:szCs w:val="20"/>
          <w:lang w:eastAsia="hr-HR"/>
        </w:rPr>
        <w:tab/>
        <w:t xml:space="preserve">(„Službene novine primorsko-goranske županije“ broj </w:t>
      </w:r>
      <w:r w:rsidR="004B0786">
        <w:rPr>
          <w:rFonts w:ascii="Calibri" w:eastAsia="Times New Roman" w:hAnsi="Calibri"/>
          <w:b w:val="0"/>
          <w:bCs/>
          <w:i w:val="0"/>
          <w:sz w:val="20"/>
          <w:szCs w:val="20"/>
          <w:lang w:eastAsia="hr-HR"/>
        </w:rPr>
        <w:t>8</w:t>
      </w:r>
      <w:r w:rsidR="004A0B9B">
        <w:rPr>
          <w:rFonts w:ascii="Calibri" w:eastAsia="Times New Roman" w:hAnsi="Calibri"/>
          <w:b w:val="0"/>
          <w:bCs/>
          <w:i w:val="0"/>
          <w:sz w:val="20"/>
          <w:szCs w:val="20"/>
          <w:lang w:eastAsia="hr-HR"/>
        </w:rPr>
        <w:t>/23</w:t>
      </w:r>
      <w:r w:rsidRPr="00F165CE">
        <w:rPr>
          <w:rFonts w:ascii="Calibri" w:eastAsia="Times New Roman" w:hAnsi="Calibri"/>
          <w:b w:val="0"/>
          <w:bCs/>
          <w:i w:val="0"/>
          <w:sz w:val="20"/>
          <w:szCs w:val="20"/>
          <w:lang w:eastAsia="hr-HR"/>
        </w:rPr>
        <w:t>)</w:t>
      </w:r>
    </w:p>
    <w:p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Opis: </w:t>
      </w:r>
      <w:r w:rsidRPr="00F165CE">
        <w:rPr>
          <w:rFonts w:ascii="Calibri" w:eastAsia="Times New Roman" w:hAnsi="Calibri"/>
          <w:b w:val="0"/>
          <w:i w:val="0"/>
          <w:sz w:val="20"/>
          <w:szCs w:val="20"/>
          <w:lang w:eastAsia="hr-HR"/>
        </w:rPr>
        <w:tab/>
        <w:t xml:space="preserve">A200601 DJELATNOST UDRUGA                                                                        </w:t>
      </w:r>
      <w:r w:rsidRPr="00F165CE">
        <w:rPr>
          <w:rFonts w:ascii="Calibri" w:eastAsia="Times New Roman" w:hAnsi="Calibri"/>
          <w:b w:val="0"/>
          <w:i w:val="0"/>
          <w:sz w:val="20"/>
          <w:szCs w:val="20"/>
          <w:lang w:eastAsia="hr-HR"/>
        </w:rPr>
        <w:tab/>
        <w:t>A200602 DONACIJE VJERSKIM ZAJEDNICAMA</w:t>
      </w:r>
    </w:p>
    <w:p w:rsidR="008E352F" w:rsidRPr="00F165CE" w:rsidRDefault="008E352F" w:rsidP="008A0D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F165CE">
        <w:rPr>
          <w:rFonts w:ascii="Calibri" w:eastAsia="Times New Roman" w:hAnsi="Calibri"/>
          <w:i w:val="0"/>
          <w:sz w:val="20"/>
          <w:szCs w:val="20"/>
          <w:lang w:eastAsia="hr-HR"/>
        </w:rPr>
        <w:t>ilj:</w:t>
      </w:r>
      <w:r w:rsidRPr="00F165CE">
        <w:rPr>
          <w:rFonts w:ascii="Calibri" w:eastAsia="Times New Roman" w:hAnsi="Calibri"/>
          <w:b w:val="0"/>
          <w:i w:val="0"/>
          <w:sz w:val="20"/>
          <w:szCs w:val="20"/>
          <w:lang w:eastAsia="hr-HR"/>
        </w:rPr>
        <w:tab/>
      </w:r>
      <w:r w:rsidR="008A0D08">
        <w:rPr>
          <w:rFonts w:ascii="Calibri" w:eastAsia="Times New Roman" w:hAnsi="Calibri"/>
          <w:b w:val="0"/>
          <w:i w:val="0"/>
          <w:sz w:val="20"/>
          <w:szCs w:val="20"/>
          <w:lang w:eastAsia="hr-HR"/>
        </w:rPr>
        <w:tab/>
      </w:r>
      <w:r w:rsidR="0078188A">
        <w:rPr>
          <w:rFonts w:ascii="Calibri" w:eastAsia="Times New Roman" w:hAnsi="Calibri"/>
          <w:b w:val="0"/>
          <w:i w:val="0"/>
          <w:sz w:val="20"/>
          <w:szCs w:val="20"/>
          <w:lang w:eastAsia="hr-HR"/>
        </w:rPr>
        <w:t>U</w:t>
      </w:r>
      <w:r w:rsidRPr="00F165CE">
        <w:rPr>
          <w:rFonts w:ascii="Calibri" w:eastAsia="Times New Roman" w:hAnsi="Calibri"/>
          <w:b w:val="0"/>
          <w:i w:val="0"/>
          <w:sz w:val="20"/>
          <w:szCs w:val="20"/>
          <w:lang w:eastAsia="hr-HR"/>
        </w:rPr>
        <w:t>napređenje svih oblika kreativnosti i stvaralaštva</w:t>
      </w:r>
      <w:r w:rsidR="008A0D08">
        <w:rPr>
          <w:rFonts w:ascii="Calibri" w:eastAsia="Times New Roman" w:hAnsi="Calibri"/>
          <w:b w:val="0"/>
          <w:i w:val="0"/>
          <w:sz w:val="20"/>
          <w:szCs w:val="20"/>
          <w:lang w:eastAsia="hr-HR"/>
        </w:rPr>
        <w:t xml:space="preserve"> te poticanje stanovništva na uključivanje u rad neprofitnih organizacija</w:t>
      </w:r>
    </w:p>
    <w:p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Pokazatelj uspješnosti:</w:t>
      </w:r>
      <w:r w:rsidR="0078188A">
        <w:rPr>
          <w:rFonts w:ascii="Calibri" w:eastAsia="Times New Roman" w:hAnsi="Calibri"/>
          <w:b w:val="0"/>
          <w:i w:val="0"/>
          <w:sz w:val="20"/>
          <w:szCs w:val="20"/>
          <w:lang w:eastAsia="hr-HR"/>
        </w:rPr>
        <w:t xml:space="preserve"> </w:t>
      </w:r>
      <w:r w:rsidR="0078188A">
        <w:rPr>
          <w:rFonts w:ascii="Calibri" w:eastAsia="Times New Roman" w:hAnsi="Calibri"/>
          <w:b w:val="0"/>
          <w:i w:val="0"/>
          <w:sz w:val="20"/>
          <w:szCs w:val="20"/>
          <w:lang w:eastAsia="hr-HR"/>
        </w:rPr>
        <w:tab/>
        <w:t>B</w:t>
      </w:r>
      <w:r w:rsidRPr="00F165CE">
        <w:rPr>
          <w:rFonts w:ascii="Calibri" w:eastAsia="Times New Roman" w:hAnsi="Calibri"/>
          <w:b w:val="0"/>
          <w:i w:val="0"/>
          <w:sz w:val="20"/>
          <w:szCs w:val="20"/>
          <w:lang w:eastAsia="hr-HR"/>
        </w:rPr>
        <w:t xml:space="preserve">roj </w:t>
      </w:r>
      <w:r>
        <w:rPr>
          <w:rFonts w:ascii="Calibri" w:eastAsia="Times New Roman" w:hAnsi="Calibri"/>
          <w:b w:val="0"/>
          <w:i w:val="0"/>
          <w:sz w:val="20"/>
          <w:szCs w:val="20"/>
          <w:lang w:eastAsia="hr-HR"/>
        </w:rPr>
        <w:t xml:space="preserve"> donacija vjerskim</w:t>
      </w:r>
      <w:r w:rsidRPr="003313E0">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zajednicama</w:t>
      </w:r>
      <w:r w:rsidR="008A0D08">
        <w:rPr>
          <w:rFonts w:ascii="Calibri" w:eastAsia="Times New Roman" w:hAnsi="Calibri"/>
          <w:b w:val="0"/>
          <w:i w:val="0"/>
          <w:sz w:val="20"/>
          <w:szCs w:val="20"/>
          <w:lang w:eastAsia="hr-HR"/>
        </w:rPr>
        <w:t>, broj udruga civilnog društva</w:t>
      </w:r>
    </w:p>
    <w:p w:rsidR="008E352F" w:rsidRPr="007D67AD" w:rsidRDefault="008E352F" w:rsidP="008E352F">
      <w:pPr>
        <w:shd w:val="clear" w:color="auto" w:fill="FFFFFF"/>
        <w:tabs>
          <w:tab w:val="left" w:pos="2977"/>
          <w:tab w:val="decimal" w:pos="8789"/>
        </w:tabs>
        <w:spacing w:after="0"/>
        <w:ind w:firstLine="851"/>
        <w:rPr>
          <w:rFonts w:ascii="Calibri" w:hAnsi="Calibri"/>
          <w:b w:val="0"/>
          <w:i w:val="0"/>
          <w:sz w:val="20"/>
          <w:szCs w:val="20"/>
          <w:u w:val="single"/>
          <w:shd w:val="clear" w:color="auto" w:fill="FFFFFF"/>
        </w:rPr>
      </w:pPr>
    </w:p>
    <w:p w:rsidR="008E352F" w:rsidRPr="0078188A" w:rsidRDefault="008E352F" w:rsidP="008E352F">
      <w:pPr>
        <w:shd w:val="clear" w:color="auto" w:fill="FFFFFF"/>
        <w:tabs>
          <w:tab w:val="left" w:pos="2410"/>
          <w:tab w:val="right" w:pos="9070"/>
        </w:tabs>
        <w:spacing w:after="0"/>
        <w:jc w:val="both"/>
        <w:rPr>
          <w:rFonts w:ascii="Calibri" w:hAnsi="Calibri"/>
          <w:i w:val="0"/>
          <w:u w:val="single"/>
        </w:rPr>
      </w:pPr>
      <w:r w:rsidRPr="0078188A">
        <w:rPr>
          <w:rFonts w:ascii="Calibri" w:hAnsi="Calibri"/>
          <w:i w:val="0"/>
          <w:u w:val="single"/>
          <w:shd w:val="clear" w:color="auto" w:fill="FFFFFF"/>
        </w:rPr>
        <w:t>AKTIV</w:t>
      </w:r>
      <w:r w:rsidR="00DB05FE">
        <w:rPr>
          <w:rFonts w:ascii="Calibri" w:hAnsi="Calibri"/>
          <w:i w:val="0"/>
          <w:u w:val="single"/>
          <w:shd w:val="clear" w:color="auto" w:fill="FFFFFF"/>
        </w:rPr>
        <w:t>NOST A200601 DJELATNOST UDRUGA</w:t>
      </w:r>
    </w:p>
    <w:p w:rsidR="008E352F" w:rsidRPr="0078188A" w:rsidRDefault="00FB72D9" w:rsidP="008E352F">
      <w:pPr>
        <w:tabs>
          <w:tab w:val="right" w:pos="9070"/>
        </w:tabs>
        <w:spacing w:after="0"/>
        <w:jc w:val="both"/>
        <w:rPr>
          <w:rFonts w:ascii="Calibri" w:hAnsi="Calibri"/>
          <w:i w:val="0"/>
        </w:rPr>
      </w:pPr>
      <w:r w:rsidRPr="0078188A">
        <w:rPr>
          <w:rFonts w:ascii="Calibri" w:hAnsi="Calibri"/>
          <w:i w:val="0"/>
        </w:rPr>
        <w:t xml:space="preserve">Izvori: </w:t>
      </w:r>
      <w:r w:rsidR="008E352F" w:rsidRPr="0078188A">
        <w:rPr>
          <w:rFonts w:ascii="Calibri" w:hAnsi="Calibri"/>
          <w:i w:val="0"/>
        </w:rPr>
        <w:t>1 OPĆI PRIHODI I PRIMICI</w:t>
      </w:r>
    </w:p>
    <w:p w:rsidR="00FB72D9" w:rsidRDefault="008E352F" w:rsidP="00FB72D9">
      <w:pPr>
        <w:spacing w:after="0"/>
        <w:jc w:val="both"/>
        <w:rPr>
          <w:rFonts w:ascii="Calibri" w:hAnsi="Calibri"/>
          <w:b w:val="0"/>
          <w:i w:val="0"/>
        </w:rPr>
      </w:pPr>
      <w:r w:rsidRPr="0078188A">
        <w:rPr>
          <w:rFonts w:ascii="Calibri" w:hAnsi="Calibri"/>
          <w:i w:val="0"/>
        </w:rPr>
        <w:t xml:space="preserve">Opis: </w:t>
      </w:r>
      <w:r w:rsidRPr="0078188A">
        <w:rPr>
          <w:rFonts w:ascii="Calibri" w:hAnsi="Calibri"/>
          <w:b w:val="0"/>
          <w:i w:val="0"/>
        </w:rPr>
        <w:t xml:space="preserve">Predviđena sredstva rasporedit će se temeljem natječaja sukladno odredbama Uredbe o kriterijima, mjerilima i postupcima financiranja i ugovaranja programa od interesa za opće dobro koje provode udruge. </w:t>
      </w:r>
      <w:r w:rsidR="00FB72D9" w:rsidRPr="0078188A">
        <w:rPr>
          <w:rFonts w:ascii="Calibri" w:hAnsi="Calibri"/>
          <w:b w:val="0"/>
          <w:i w:val="0"/>
        </w:rPr>
        <w:t xml:space="preserve"> Planirani su u iznosu od 11.300,00 eura za 2025. godinu. Isti iznos planiran je i u projekcijama za naredne dvije godine.</w:t>
      </w:r>
    </w:p>
    <w:p w:rsidR="0078188A" w:rsidRDefault="0078188A" w:rsidP="00FB72D9">
      <w:pPr>
        <w:spacing w:after="0"/>
        <w:jc w:val="both"/>
        <w:rPr>
          <w:rFonts w:ascii="Calibri" w:hAnsi="Calibri"/>
          <w:b w:val="0"/>
          <w:i w:val="0"/>
        </w:rPr>
      </w:pPr>
    </w:p>
    <w:p w:rsidR="0078188A" w:rsidRDefault="0078188A" w:rsidP="00FB72D9">
      <w:pPr>
        <w:spacing w:after="0"/>
        <w:jc w:val="both"/>
        <w:rPr>
          <w:rFonts w:ascii="Calibri" w:hAnsi="Calibri"/>
          <w:b w:val="0"/>
          <w:i w:val="0"/>
        </w:rPr>
      </w:pPr>
    </w:p>
    <w:p w:rsidR="0078188A" w:rsidRDefault="0078188A" w:rsidP="00FB72D9">
      <w:pPr>
        <w:spacing w:after="0"/>
        <w:jc w:val="both"/>
        <w:rPr>
          <w:rFonts w:ascii="Calibri" w:hAnsi="Calibri"/>
          <w:b w:val="0"/>
          <w:i w:val="0"/>
        </w:rPr>
      </w:pPr>
    </w:p>
    <w:p w:rsidR="008E352F" w:rsidRPr="0078188A" w:rsidRDefault="008E352F" w:rsidP="008E352F">
      <w:pPr>
        <w:spacing w:after="0"/>
        <w:jc w:val="both"/>
        <w:rPr>
          <w:rFonts w:ascii="Calibri" w:hAnsi="Calibri"/>
          <w:b w:val="0"/>
          <w:i w:val="0"/>
        </w:rPr>
      </w:pPr>
    </w:p>
    <w:p w:rsidR="00FB72D9" w:rsidRPr="0078188A" w:rsidRDefault="00FB72D9" w:rsidP="00FB72D9">
      <w:pPr>
        <w:spacing w:after="0"/>
        <w:jc w:val="both"/>
        <w:rPr>
          <w:rFonts w:ascii="Calibri" w:hAnsi="Calibri"/>
          <w:b w:val="0"/>
          <w:i w:val="0"/>
          <w:sz w:val="20"/>
          <w:szCs w:val="20"/>
        </w:rPr>
      </w:pPr>
      <w:r w:rsidRPr="0078188A">
        <w:rPr>
          <w:rFonts w:ascii="Calibri" w:hAnsi="Calibri"/>
          <w:i w:val="0"/>
          <w:sz w:val="20"/>
          <w:szCs w:val="20"/>
        </w:rPr>
        <w:t xml:space="preserve">Cilj: </w:t>
      </w:r>
      <w:r w:rsidRPr="0078188A">
        <w:rPr>
          <w:rFonts w:ascii="Calibri" w:hAnsi="Calibri"/>
          <w:b w:val="0"/>
          <w:i w:val="0"/>
          <w:sz w:val="20"/>
          <w:szCs w:val="20"/>
        </w:rPr>
        <w:t>financiranje programa i projekata od interesa za opće dobro koje provode udruge</w:t>
      </w:r>
    </w:p>
    <w:tbl>
      <w:tblPr>
        <w:tblStyle w:val="Reetkatablice"/>
        <w:tblW w:w="0" w:type="auto"/>
        <w:tblLook w:val="04A0" w:firstRow="1" w:lastRow="0" w:firstColumn="1" w:lastColumn="0" w:noHBand="0" w:noVBand="1"/>
      </w:tblPr>
      <w:tblGrid>
        <w:gridCol w:w="2802"/>
        <w:gridCol w:w="6484"/>
      </w:tblGrid>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Financiranje programa/projekata za rad udruga  </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rsidR="00FB72D9"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w:t>
            </w:r>
            <w:r w:rsidR="00FB72D9" w:rsidRPr="0078188A">
              <w:rPr>
                <w:rFonts w:asciiTheme="minorHAnsi" w:hAnsiTheme="minorHAnsi"/>
                <w:b w:val="0"/>
                <w:i w:val="0"/>
                <w:sz w:val="20"/>
                <w:szCs w:val="20"/>
              </w:rPr>
              <w:t>00</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Ciljana vrijednost (2025.)</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Ciljana vrijednost (2026.)</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B72D9" w:rsidRPr="0078188A" w:rsidTr="00D00DB4">
        <w:tc>
          <w:tcPr>
            <w:tcW w:w="2802" w:type="dxa"/>
          </w:tcPr>
          <w:p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Ciljana vrijednost (2027.)</w:t>
            </w:r>
          </w:p>
        </w:tc>
        <w:tc>
          <w:tcPr>
            <w:tcW w:w="6484" w:type="dxa"/>
          </w:tcPr>
          <w:p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bl>
    <w:p w:rsidR="00FB72D9" w:rsidRPr="0078188A" w:rsidRDefault="00FB72D9" w:rsidP="008E352F">
      <w:pPr>
        <w:spacing w:after="0"/>
        <w:jc w:val="both"/>
        <w:rPr>
          <w:rFonts w:ascii="Calibri" w:hAnsi="Calibri"/>
          <w:b w:val="0"/>
          <w:i w:val="0"/>
          <w:sz w:val="20"/>
          <w:szCs w:val="20"/>
        </w:rPr>
      </w:pPr>
    </w:p>
    <w:p w:rsidR="008E352F" w:rsidRPr="007D67AD" w:rsidRDefault="008E352F" w:rsidP="008E352F">
      <w:pPr>
        <w:shd w:val="clear" w:color="auto" w:fill="FFFFFF"/>
        <w:spacing w:after="0"/>
        <w:rPr>
          <w:rFonts w:ascii="Calibri" w:hAnsi="Calibri"/>
          <w:i w:val="0"/>
          <w:color w:val="FF0000"/>
          <w:sz w:val="20"/>
          <w:szCs w:val="20"/>
        </w:rPr>
      </w:pPr>
    </w:p>
    <w:p w:rsidR="008E352F" w:rsidRPr="0078188A"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78188A">
        <w:rPr>
          <w:rFonts w:ascii="Calibri" w:hAnsi="Calibri"/>
          <w:i w:val="0"/>
          <w:u w:val="single"/>
          <w:shd w:val="clear" w:color="auto" w:fill="FFFFFF"/>
        </w:rPr>
        <w:t>AKTIVNOST A200602</w:t>
      </w:r>
      <w:r w:rsidR="00EB15CB" w:rsidRPr="0078188A">
        <w:rPr>
          <w:rFonts w:ascii="Calibri" w:hAnsi="Calibri"/>
          <w:i w:val="0"/>
          <w:u w:val="single"/>
          <w:shd w:val="clear" w:color="auto" w:fill="FFFFFF"/>
        </w:rPr>
        <w:t xml:space="preserve"> DONACIJE VJERSKIM ZAJEDNICA</w:t>
      </w:r>
    </w:p>
    <w:p w:rsidR="008E352F" w:rsidRPr="0078188A" w:rsidRDefault="008E352F" w:rsidP="008E352F">
      <w:pPr>
        <w:tabs>
          <w:tab w:val="right" w:pos="9070"/>
        </w:tabs>
        <w:spacing w:after="0"/>
        <w:jc w:val="both"/>
        <w:rPr>
          <w:rFonts w:asciiTheme="minorHAnsi" w:hAnsiTheme="minorHAnsi"/>
          <w:i w:val="0"/>
        </w:rPr>
      </w:pPr>
      <w:r w:rsidRPr="0078188A">
        <w:rPr>
          <w:rFonts w:asciiTheme="minorHAnsi" w:hAnsiTheme="minorHAnsi"/>
          <w:i w:val="0"/>
        </w:rPr>
        <w:t xml:space="preserve">Izvori: </w:t>
      </w:r>
      <w:r w:rsidR="00EB15CB" w:rsidRPr="0078188A">
        <w:rPr>
          <w:rFonts w:ascii="Calibri" w:hAnsi="Calibri"/>
          <w:i w:val="0"/>
        </w:rPr>
        <w:t xml:space="preserve">1 </w:t>
      </w:r>
      <w:r w:rsidRPr="0078188A">
        <w:rPr>
          <w:rFonts w:ascii="Calibri" w:hAnsi="Calibri"/>
          <w:i w:val="0"/>
        </w:rPr>
        <w:t>OPĆI PRIHODI I PRIMICI</w:t>
      </w:r>
      <w:r w:rsidR="00EB15CB" w:rsidRPr="0078188A">
        <w:rPr>
          <w:rFonts w:ascii="Calibri" w:hAnsi="Calibri"/>
          <w:i w:val="0"/>
        </w:rPr>
        <w:t>, 4 PRIHODI ZA POSEBNE NAMJENE</w:t>
      </w:r>
    </w:p>
    <w:p w:rsidR="00EB15CB" w:rsidRPr="0078188A" w:rsidRDefault="008E352F" w:rsidP="00EB15CB">
      <w:pPr>
        <w:spacing w:after="0"/>
        <w:jc w:val="both"/>
        <w:rPr>
          <w:rFonts w:ascii="Calibri" w:hAnsi="Calibri"/>
          <w:b w:val="0"/>
          <w:i w:val="0"/>
        </w:rPr>
      </w:pPr>
      <w:r w:rsidRPr="0078188A">
        <w:rPr>
          <w:rFonts w:asciiTheme="minorHAnsi" w:hAnsiTheme="minorHAnsi"/>
          <w:i w:val="0"/>
        </w:rPr>
        <w:t>Opis:</w:t>
      </w:r>
      <w:r w:rsidRPr="0078188A">
        <w:rPr>
          <w:rFonts w:asciiTheme="minorHAnsi" w:hAnsiTheme="minorHAnsi"/>
          <w:b w:val="0"/>
          <w:i w:val="0"/>
        </w:rPr>
        <w:t xml:space="preserve"> Osigurava sredstva za sufinanciranje troškova uređenja sakralnih objekata na području Općine Baška. </w:t>
      </w:r>
      <w:r w:rsidR="00EB15CB" w:rsidRPr="0078188A">
        <w:rPr>
          <w:rFonts w:ascii="Calibri" w:hAnsi="Calibri"/>
          <w:b w:val="0"/>
          <w:i w:val="0"/>
        </w:rPr>
        <w:t>Planirani su u iznosu od 42.654,00 eura za 2025. godinu. Projekcijama proračuna planirano je 5.640,00 eura za 2026. godinu te 5.640,00 eura za 2027. godinu.</w:t>
      </w:r>
    </w:p>
    <w:p w:rsidR="00EB15CB" w:rsidRDefault="00EB15CB" w:rsidP="00EB15CB">
      <w:pPr>
        <w:spacing w:after="0"/>
        <w:jc w:val="both"/>
        <w:rPr>
          <w:rFonts w:ascii="Calibri" w:hAnsi="Calibri"/>
          <w:b w:val="0"/>
          <w:i w:val="0"/>
          <w:sz w:val="20"/>
          <w:szCs w:val="20"/>
        </w:rPr>
      </w:pPr>
    </w:p>
    <w:p w:rsidR="00EB15CB" w:rsidRPr="0078188A" w:rsidRDefault="00EB15CB" w:rsidP="00EB15CB">
      <w:pPr>
        <w:spacing w:after="0"/>
        <w:jc w:val="both"/>
        <w:rPr>
          <w:rFonts w:ascii="Calibri" w:hAnsi="Calibri"/>
          <w:b w:val="0"/>
          <w:i w:val="0"/>
          <w:sz w:val="20"/>
          <w:szCs w:val="20"/>
        </w:rPr>
      </w:pPr>
      <w:r w:rsidRPr="0078188A">
        <w:rPr>
          <w:rFonts w:ascii="Calibri" w:hAnsi="Calibri"/>
          <w:i w:val="0"/>
          <w:sz w:val="20"/>
          <w:szCs w:val="20"/>
        </w:rPr>
        <w:t xml:space="preserve">Cilj: </w:t>
      </w:r>
      <w:r w:rsidR="0078188A" w:rsidRPr="0078188A">
        <w:rPr>
          <w:rFonts w:ascii="Calibri" w:hAnsi="Calibri"/>
          <w:b w:val="0"/>
          <w:i w:val="0"/>
          <w:sz w:val="20"/>
          <w:szCs w:val="20"/>
        </w:rPr>
        <w:t>D</w:t>
      </w:r>
      <w:r w:rsidRPr="0078188A">
        <w:rPr>
          <w:rFonts w:ascii="Calibri" w:hAnsi="Calibri"/>
          <w:b w:val="0"/>
          <w:i w:val="0"/>
          <w:sz w:val="20"/>
          <w:szCs w:val="20"/>
        </w:rPr>
        <w:t>onacije vjerskim zajednicama za obnovu/uređenje crkva i mrtvačnice</w:t>
      </w:r>
    </w:p>
    <w:tbl>
      <w:tblPr>
        <w:tblStyle w:val="Reetkatablice"/>
        <w:tblW w:w="0" w:type="auto"/>
        <w:tblLook w:val="04A0" w:firstRow="1" w:lastRow="0" w:firstColumn="1" w:lastColumn="0" w:noHBand="0" w:noVBand="1"/>
      </w:tblPr>
      <w:tblGrid>
        <w:gridCol w:w="2802"/>
        <w:gridCol w:w="6484"/>
      </w:tblGrid>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Uređenje crkva i popravak krova mrtvačnice  </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0</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Ciljana vrijednost (2025.)</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Ciljana vrijednost (2026.)</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EB15CB" w:rsidRPr="0078188A" w:rsidTr="00D00DB4">
        <w:tc>
          <w:tcPr>
            <w:tcW w:w="2802" w:type="dxa"/>
          </w:tcPr>
          <w:p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Ciljana vrijednost (2027.)</w:t>
            </w:r>
          </w:p>
        </w:tc>
        <w:tc>
          <w:tcPr>
            <w:tcW w:w="6484" w:type="dxa"/>
          </w:tcPr>
          <w:p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bl>
    <w:p w:rsidR="00EB15CB" w:rsidRDefault="00EB15CB" w:rsidP="00EB15CB">
      <w:pPr>
        <w:spacing w:after="0"/>
        <w:jc w:val="both"/>
        <w:rPr>
          <w:rFonts w:ascii="Calibri" w:hAnsi="Calibri"/>
          <w:b w:val="0"/>
          <w:i w:val="0"/>
        </w:rPr>
      </w:pPr>
    </w:p>
    <w:p w:rsidR="008E352F" w:rsidRDefault="008E352F" w:rsidP="008E352F">
      <w:pPr>
        <w:spacing w:after="0"/>
        <w:jc w:val="both"/>
        <w:rPr>
          <w:rFonts w:asciiTheme="minorHAnsi" w:hAnsiTheme="minorHAnsi"/>
          <w:b w:val="0"/>
          <w:i w:val="0"/>
        </w:rPr>
      </w:pPr>
    </w:p>
    <w:p w:rsidR="008E352F" w:rsidRPr="007D67AD" w:rsidRDefault="008E352F" w:rsidP="008E352F">
      <w:pPr>
        <w:spacing w:after="0"/>
        <w:jc w:val="both"/>
        <w:rPr>
          <w:rFonts w:asciiTheme="minorHAnsi" w:hAnsiTheme="minorHAnsi"/>
          <w:b w:val="0"/>
          <w:i w:val="0"/>
          <w:color w:val="FF0000"/>
          <w:sz w:val="20"/>
          <w:szCs w:val="20"/>
        </w:rPr>
      </w:pPr>
    </w:p>
    <w:p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PROGRAM 2007 ZAŠTITA, OČUVANJE I UNAPREĐENJE ZDRAVLJA</w:t>
      </w:r>
    </w:p>
    <w:p w:rsidR="008E352F" w:rsidRPr="00F165CE" w:rsidRDefault="008E352F" w:rsidP="0078188A">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F165CE">
        <w:rPr>
          <w:rFonts w:ascii="Calibri" w:eastAsia="Times New Roman" w:hAnsi="Calibri"/>
          <w:i w:val="0"/>
          <w:sz w:val="20"/>
          <w:szCs w:val="20"/>
          <w:lang w:eastAsia="hr-HR"/>
        </w:rPr>
        <w:t>Zakonska osnova:</w:t>
      </w:r>
      <w:r>
        <w:rPr>
          <w:rFonts w:ascii="Calibri" w:eastAsia="Times New Roman" w:hAnsi="Calibri"/>
          <w:i w:val="0"/>
          <w:sz w:val="20"/>
          <w:szCs w:val="20"/>
          <w:lang w:eastAsia="hr-HR"/>
        </w:rPr>
        <w:tab/>
      </w:r>
      <w:r w:rsidR="0078188A">
        <w:rPr>
          <w:rFonts w:ascii="Calibri" w:eastAsia="Times New Roman" w:hAnsi="Calibri"/>
          <w:i w:val="0"/>
          <w:sz w:val="20"/>
          <w:szCs w:val="20"/>
          <w:lang w:eastAsia="hr-HR"/>
        </w:rPr>
        <w:tab/>
      </w:r>
      <w:r w:rsidRPr="00F165CE">
        <w:rPr>
          <w:rFonts w:ascii="Calibri" w:eastAsia="Times New Roman" w:hAnsi="Calibri"/>
          <w:b w:val="0"/>
          <w:i w:val="0"/>
          <w:sz w:val="20"/>
          <w:szCs w:val="20"/>
          <w:lang w:eastAsia="hr-HR"/>
        </w:rPr>
        <w:t>Zakon o lokalnoj i područnoj (regionalnoj) samoupravi (“Narodne</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 xml:space="preserve">novine” broj 33/01, 60/01, 129/05, 109/07, 125/08, 36/09, 150/11, </w:t>
      </w:r>
      <w:r w:rsidRPr="00F165CE">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1 144/20</w:t>
      </w:r>
      <w:r w:rsidRPr="00F165CE">
        <w:rPr>
          <w:rFonts w:ascii="Calibri" w:eastAsia="Times New Roman" w:hAnsi="Calibri"/>
          <w:b w:val="0"/>
          <w:i w:val="0"/>
          <w:sz w:val="20"/>
          <w:szCs w:val="20"/>
          <w:lang w:eastAsia="hr-HR"/>
        </w:rPr>
        <w:t>), Zakon o</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veterinarstvu („Narodne novine“ broj 82/13, 148/13</w:t>
      </w:r>
      <w:r>
        <w:rPr>
          <w:rFonts w:ascii="Calibri" w:eastAsia="Times New Roman" w:hAnsi="Calibri"/>
          <w:b w:val="0"/>
          <w:i w:val="0"/>
          <w:sz w:val="20"/>
          <w:szCs w:val="20"/>
          <w:lang w:eastAsia="hr-HR"/>
        </w:rPr>
        <w:t>, 115/18, 52/21, 83/221,</w:t>
      </w:r>
      <w:r>
        <w:rPr>
          <w:rFonts w:ascii="Calibri" w:eastAsia="Times New Roman" w:hAnsi="Calibri"/>
          <w:b w:val="0"/>
          <w:i w:val="0"/>
          <w:sz w:val="20"/>
          <w:szCs w:val="20"/>
          <w:lang w:eastAsia="hr-HR"/>
        </w:rPr>
        <w:tab/>
        <w:t>152/22</w:t>
      </w:r>
      <w:r w:rsidR="0078188A">
        <w:rPr>
          <w:rFonts w:ascii="Calibri" w:eastAsia="Times New Roman" w:hAnsi="Calibri"/>
          <w:b w:val="0"/>
          <w:i w:val="0"/>
          <w:sz w:val="20"/>
          <w:szCs w:val="20"/>
          <w:lang w:eastAsia="hr-HR"/>
        </w:rPr>
        <w:t>, 18/23</w:t>
      </w:r>
      <w:r w:rsidRPr="00F165CE">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Zakon o</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zaštiti životinja („Narodne novine“ broj 102/17</w:t>
      </w:r>
      <w:r>
        <w:rPr>
          <w:rFonts w:ascii="Calibri" w:eastAsia="Times New Roman" w:hAnsi="Calibri"/>
          <w:b w:val="0"/>
          <w:i w:val="0"/>
          <w:sz w:val="20"/>
          <w:szCs w:val="20"/>
          <w:lang w:eastAsia="hr-HR"/>
        </w:rPr>
        <w:t>, 32/19</w:t>
      </w:r>
      <w:r w:rsidR="0078188A">
        <w:rPr>
          <w:rFonts w:ascii="Calibri" w:eastAsia="Times New Roman" w:hAnsi="Calibri"/>
          <w:b w:val="0"/>
          <w:i w:val="0"/>
          <w:sz w:val="20"/>
          <w:szCs w:val="20"/>
          <w:lang w:eastAsia="hr-HR"/>
        </w:rPr>
        <w:t>, 78/24</w:t>
      </w:r>
      <w:r w:rsidRPr="00F165CE">
        <w:rPr>
          <w:rFonts w:ascii="Calibri" w:eastAsia="Times New Roman" w:hAnsi="Calibri"/>
          <w:b w:val="0"/>
          <w:i w:val="0"/>
          <w:sz w:val="20"/>
          <w:szCs w:val="20"/>
          <w:lang w:eastAsia="hr-HR"/>
        </w:rPr>
        <w:t>),</w:t>
      </w:r>
      <w:r w:rsidR="0078188A">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 Zakon</w:t>
      </w:r>
      <w:r>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o</w:t>
      </w:r>
      <w:r>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zdravstvenoj zaštiti</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(„Narodne novine</w:t>
      </w:r>
      <w:r>
        <w:rPr>
          <w:rFonts w:ascii="Calibri" w:eastAsia="Times New Roman" w:hAnsi="Calibri"/>
          <w:b w:val="0"/>
          <w:i w:val="0"/>
          <w:sz w:val="20"/>
          <w:szCs w:val="20"/>
          <w:lang w:eastAsia="hr-HR"/>
        </w:rPr>
        <w:t>“</w:t>
      </w:r>
      <w:r w:rsidRPr="00F165CE">
        <w:rPr>
          <w:rFonts w:ascii="Calibri" w:eastAsia="Times New Roman" w:hAnsi="Calibri"/>
          <w:b w:val="0"/>
          <w:i w:val="0"/>
          <w:sz w:val="20"/>
          <w:szCs w:val="20"/>
          <w:lang w:eastAsia="hr-HR"/>
        </w:rPr>
        <w:t xml:space="preserve"> broj </w:t>
      </w:r>
      <w:r>
        <w:rPr>
          <w:rFonts w:ascii="Calibri" w:eastAsia="Times New Roman" w:hAnsi="Calibri"/>
          <w:b w:val="0"/>
          <w:i w:val="0"/>
          <w:sz w:val="20"/>
          <w:szCs w:val="20"/>
          <w:lang w:eastAsia="hr-HR"/>
        </w:rPr>
        <w:t xml:space="preserve">100/18, 125/19, 147/20, 119/22, </w:t>
      </w:r>
      <w:r>
        <w:rPr>
          <w:rFonts w:ascii="Calibri" w:eastAsia="Times New Roman" w:hAnsi="Calibri"/>
          <w:b w:val="0"/>
          <w:i w:val="0"/>
          <w:sz w:val="20"/>
          <w:szCs w:val="20"/>
          <w:lang w:eastAsia="hr-HR"/>
        </w:rPr>
        <w:tab/>
        <w:t>156/22, 33/23</w:t>
      </w:r>
      <w:r w:rsidR="0078188A">
        <w:rPr>
          <w:rFonts w:ascii="Calibri" w:eastAsia="Times New Roman" w:hAnsi="Calibri"/>
          <w:b w:val="0"/>
          <w:i w:val="0"/>
          <w:sz w:val="20"/>
          <w:szCs w:val="20"/>
          <w:lang w:eastAsia="hr-HR"/>
        </w:rPr>
        <w:t>, 145/23, 36/24</w:t>
      </w:r>
      <w:r>
        <w:rPr>
          <w:rFonts w:ascii="Calibri" w:eastAsia="Times New Roman" w:hAnsi="Calibri"/>
          <w:b w:val="0"/>
          <w:i w:val="0"/>
          <w:sz w:val="20"/>
          <w:szCs w:val="20"/>
          <w:lang w:eastAsia="hr-HR"/>
        </w:rPr>
        <w:t>)</w:t>
      </w:r>
    </w:p>
    <w:p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Opis: </w:t>
      </w:r>
      <w:r w:rsidRPr="00F165CE">
        <w:rPr>
          <w:rFonts w:ascii="Calibri" w:eastAsia="Times New Roman" w:hAnsi="Calibri"/>
          <w:b w:val="0"/>
          <w:i w:val="0"/>
          <w:sz w:val="20"/>
          <w:szCs w:val="20"/>
          <w:lang w:eastAsia="hr-HR"/>
        </w:rPr>
        <w:tab/>
        <w:t xml:space="preserve">A200701 DOM ZDRAVLJA PGŽ - TEČAJ ZA TRUDNICE       </w:t>
      </w:r>
      <w:r w:rsidR="00587E7F">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                                      </w:t>
      </w:r>
      <w:r w:rsidR="00587E7F">
        <w:rPr>
          <w:rFonts w:ascii="Calibri" w:eastAsia="Times New Roman" w:hAnsi="Calibri"/>
          <w:b w:val="0"/>
          <w:i w:val="0"/>
          <w:sz w:val="20"/>
          <w:szCs w:val="20"/>
          <w:lang w:eastAsia="hr-HR"/>
        </w:rPr>
        <w:t xml:space="preserve">    </w:t>
      </w:r>
      <w:r w:rsidR="00587E7F">
        <w:rPr>
          <w:rFonts w:ascii="Calibri" w:eastAsia="Times New Roman" w:hAnsi="Calibri"/>
          <w:b w:val="0"/>
          <w:i w:val="0"/>
          <w:sz w:val="20"/>
          <w:szCs w:val="20"/>
          <w:lang w:eastAsia="hr-HR"/>
        </w:rPr>
        <w:tab/>
        <w:t xml:space="preserve">K200701 KAPITALNE DONACIJE U ZDRAVSTVU                                                   </w:t>
      </w:r>
      <w:r w:rsidRPr="00F165CE">
        <w:rPr>
          <w:rFonts w:ascii="Calibri" w:eastAsia="Times New Roman" w:hAnsi="Calibri"/>
          <w:b w:val="0"/>
          <w:i w:val="0"/>
          <w:sz w:val="20"/>
          <w:szCs w:val="20"/>
          <w:lang w:eastAsia="hr-HR"/>
        </w:rPr>
        <w:tab/>
        <w:t xml:space="preserve">A200702 VETERINARSKE USLUGE  </w:t>
      </w:r>
      <w:r w:rsidR="00587E7F">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00587E7F">
        <w:rPr>
          <w:rFonts w:ascii="Calibri" w:eastAsia="Times New Roman" w:hAnsi="Calibri"/>
          <w:b w:val="0"/>
          <w:i w:val="0"/>
          <w:sz w:val="20"/>
          <w:szCs w:val="20"/>
          <w:lang w:eastAsia="hr-HR"/>
        </w:rPr>
        <w:t xml:space="preserve">A200703 DONACIJE U ZDRAVSTVUA                                                                 </w:t>
      </w:r>
      <w:r>
        <w:rPr>
          <w:rFonts w:ascii="Calibri" w:eastAsia="Times New Roman" w:hAnsi="Calibri"/>
          <w:b w:val="0"/>
          <w:i w:val="0"/>
          <w:sz w:val="20"/>
          <w:szCs w:val="20"/>
          <w:lang w:eastAsia="hr-HR"/>
        </w:rPr>
        <w:tab/>
      </w:r>
      <w:r w:rsidR="00587E7F">
        <w:rPr>
          <w:rFonts w:ascii="Calibri" w:eastAsia="Times New Roman" w:hAnsi="Calibri"/>
          <w:b w:val="0"/>
          <w:i w:val="0"/>
          <w:sz w:val="20"/>
          <w:szCs w:val="20"/>
          <w:lang w:eastAsia="hr-HR"/>
        </w:rPr>
        <w:t>A200704 KOKOLINGO EKSPERT – LOGOPEDSKA TERAPIJA</w:t>
      </w:r>
      <w:r>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 xml:space="preserve">                                                   </w:t>
      </w:r>
    </w:p>
    <w:p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F165CE">
        <w:rPr>
          <w:rFonts w:ascii="Calibri" w:eastAsia="Times New Roman" w:hAnsi="Calibri"/>
          <w:i w:val="0"/>
          <w:sz w:val="20"/>
          <w:szCs w:val="20"/>
          <w:lang w:eastAsia="hr-HR"/>
        </w:rPr>
        <w:t>ilj:</w:t>
      </w:r>
      <w:r w:rsidRPr="00F165CE">
        <w:rPr>
          <w:rFonts w:ascii="Calibri" w:eastAsia="Times New Roman" w:hAnsi="Calibri"/>
          <w:b w:val="0"/>
          <w:i w:val="0"/>
          <w:sz w:val="20"/>
          <w:szCs w:val="20"/>
          <w:lang w:eastAsia="hr-HR"/>
        </w:rPr>
        <w:tab/>
      </w:r>
      <w:r w:rsidR="0078188A">
        <w:rPr>
          <w:rFonts w:ascii="Calibri" w:eastAsia="Times New Roman" w:hAnsi="Calibri"/>
          <w:b w:val="0"/>
          <w:i w:val="0"/>
          <w:sz w:val="20"/>
          <w:szCs w:val="20"/>
          <w:lang w:eastAsia="hr-HR"/>
        </w:rPr>
        <w:tab/>
        <w:t>P</w:t>
      </w:r>
      <w:r w:rsidRPr="00F165CE">
        <w:rPr>
          <w:rFonts w:ascii="Calibri" w:eastAsia="Times New Roman" w:hAnsi="Calibri"/>
          <w:b w:val="0"/>
          <w:i w:val="0"/>
          <w:sz w:val="20"/>
          <w:szCs w:val="20"/>
          <w:lang w:eastAsia="hr-HR"/>
        </w:rPr>
        <w:t xml:space="preserve">ovećanje zdravstvene zaštite i razine zdravlja </w:t>
      </w:r>
      <w:r>
        <w:rPr>
          <w:rFonts w:ascii="Calibri" w:eastAsia="Times New Roman" w:hAnsi="Calibri"/>
          <w:b w:val="0"/>
          <w:i w:val="0"/>
          <w:sz w:val="20"/>
          <w:szCs w:val="20"/>
          <w:lang w:eastAsia="hr-HR"/>
        </w:rPr>
        <w:t>mještana, smanjenje populacije</w:t>
      </w:r>
      <w:r>
        <w:rPr>
          <w:rFonts w:ascii="Calibri" w:eastAsia="Times New Roman" w:hAnsi="Calibri"/>
          <w:b w:val="0"/>
          <w:i w:val="0"/>
          <w:sz w:val="20"/>
          <w:szCs w:val="20"/>
          <w:lang w:eastAsia="hr-HR"/>
        </w:rPr>
        <w:tab/>
        <w:t>napuštenih životinja</w:t>
      </w:r>
    </w:p>
    <w:p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Pokazatelj uspješnosti: </w:t>
      </w:r>
      <w:r w:rsidR="0078188A">
        <w:rPr>
          <w:rFonts w:ascii="Calibri" w:eastAsia="Times New Roman" w:hAnsi="Calibri"/>
          <w:b w:val="0"/>
          <w:i w:val="0"/>
          <w:sz w:val="20"/>
          <w:szCs w:val="20"/>
          <w:lang w:eastAsia="hr-HR"/>
        </w:rPr>
        <w:tab/>
        <w:t>Z</w:t>
      </w:r>
      <w:r w:rsidR="004364CE">
        <w:rPr>
          <w:rFonts w:ascii="Calibri" w:eastAsia="Times New Roman" w:hAnsi="Calibri"/>
          <w:b w:val="0"/>
          <w:i w:val="0"/>
          <w:sz w:val="20"/>
          <w:szCs w:val="20"/>
          <w:lang w:eastAsia="hr-HR"/>
        </w:rPr>
        <w:t>adovoljstvo stanovništva provođenjem programa</w:t>
      </w:r>
    </w:p>
    <w:p w:rsidR="008E352F" w:rsidRPr="007D67AD" w:rsidRDefault="008E352F" w:rsidP="008E352F">
      <w:pPr>
        <w:shd w:val="clear" w:color="auto" w:fill="FFFFFF"/>
        <w:tabs>
          <w:tab w:val="left" w:pos="2552"/>
          <w:tab w:val="decimal" w:pos="8789"/>
        </w:tabs>
        <w:spacing w:after="0"/>
        <w:jc w:val="both"/>
        <w:rPr>
          <w:rFonts w:ascii="Calibri" w:hAnsi="Calibri"/>
          <w:i w:val="0"/>
          <w:color w:val="FF0000"/>
          <w:sz w:val="20"/>
          <w:szCs w:val="20"/>
          <w:u w:val="single"/>
          <w:shd w:val="clear" w:color="auto" w:fill="FFFFFF"/>
        </w:rPr>
      </w:pPr>
    </w:p>
    <w:p w:rsidR="008E352F" w:rsidRPr="0078188A" w:rsidRDefault="008E352F" w:rsidP="008E352F">
      <w:pPr>
        <w:shd w:val="clear" w:color="auto" w:fill="FFFFFF"/>
        <w:tabs>
          <w:tab w:val="left" w:pos="2552"/>
          <w:tab w:val="right" w:pos="9070"/>
        </w:tabs>
        <w:spacing w:after="0"/>
        <w:jc w:val="both"/>
        <w:rPr>
          <w:rFonts w:ascii="Calibri" w:hAnsi="Calibri"/>
          <w:i w:val="0"/>
          <w:u w:val="single"/>
        </w:rPr>
      </w:pPr>
      <w:bookmarkStart w:id="19" w:name="OLE_LINK3"/>
      <w:bookmarkStart w:id="20" w:name="OLE_LINK4"/>
      <w:r w:rsidRPr="0078188A">
        <w:rPr>
          <w:rFonts w:ascii="Calibri" w:hAnsi="Calibri"/>
          <w:i w:val="0"/>
          <w:u w:val="single"/>
          <w:shd w:val="clear" w:color="auto" w:fill="FFFFFF"/>
        </w:rPr>
        <w:t xml:space="preserve">AKTIVNOST A200701 </w:t>
      </w:r>
      <w:r w:rsidRPr="0078188A">
        <w:rPr>
          <w:rFonts w:ascii="Calibri" w:hAnsi="Calibri"/>
          <w:i w:val="0"/>
          <w:u w:val="single"/>
        </w:rPr>
        <w:t>DOM ZDRAVLJA PGŽ - TEČAJ ZA TRUDNICE</w:t>
      </w:r>
    </w:p>
    <w:p w:rsidR="008E352F" w:rsidRPr="0078188A" w:rsidRDefault="00F8796F" w:rsidP="008E352F">
      <w:pPr>
        <w:tabs>
          <w:tab w:val="right" w:pos="9070"/>
        </w:tabs>
        <w:spacing w:after="0"/>
        <w:jc w:val="both"/>
        <w:rPr>
          <w:rFonts w:ascii="Calibri" w:hAnsi="Calibri"/>
          <w:i w:val="0"/>
        </w:rPr>
      </w:pPr>
      <w:r w:rsidRPr="0078188A">
        <w:rPr>
          <w:rFonts w:ascii="Calibri" w:hAnsi="Calibri"/>
          <w:i w:val="0"/>
        </w:rPr>
        <w:lastRenderedPageBreak/>
        <w:t>Izvori: 1</w:t>
      </w:r>
      <w:r w:rsidR="008E352F" w:rsidRPr="0078188A">
        <w:rPr>
          <w:rFonts w:ascii="Calibri" w:hAnsi="Calibri"/>
          <w:i w:val="0"/>
        </w:rPr>
        <w:t xml:space="preserve"> OPĆI PRIHODI I PRIMICI</w:t>
      </w:r>
    </w:p>
    <w:p w:rsidR="008E352F" w:rsidRPr="0078188A" w:rsidRDefault="008E352F" w:rsidP="008E352F">
      <w:pPr>
        <w:spacing w:after="0"/>
        <w:jc w:val="both"/>
        <w:rPr>
          <w:rFonts w:ascii="Calibri" w:hAnsi="Calibri"/>
          <w:b w:val="0"/>
          <w:i w:val="0"/>
        </w:rPr>
      </w:pPr>
      <w:r w:rsidRPr="0078188A">
        <w:rPr>
          <w:rFonts w:ascii="Calibri" w:hAnsi="Calibri"/>
          <w:i w:val="0"/>
        </w:rPr>
        <w:t xml:space="preserve">Opis: </w:t>
      </w:r>
      <w:r w:rsidRPr="0078188A">
        <w:rPr>
          <w:rFonts w:ascii="Calibri" w:hAnsi="Calibri"/>
          <w:b w:val="0"/>
          <w:i w:val="0"/>
        </w:rPr>
        <w:t>Osigurava sredstva</w:t>
      </w:r>
      <w:r w:rsidRPr="0078188A">
        <w:rPr>
          <w:rFonts w:ascii="Calibri" w:hAnsi="Calibri"/>
          <w:i w:val="0"/>
        </w:rPr>
        <w:t xml:space="preserve"> </w:t>
      </w:r>
      <w:r w:rsidRPr="0078188A">
        <w:rPr>
          <w:rFonts w:ascii="Calibri" w:hAnsi="Calibri"/>
          <w:b w:val="0"/>
          <w:i w:val="0"/>
        </w:rPr>
        <w:t>za razvoj zdravstvenih programa izvan standardne zaštite. Dom zdravlja PGŽ  provodi program „Tečaj za trudnice“ u prostorijama Doma zdravlja u Krku, četiri puta godišnje. Svaki tečaj obuhvaća teorijska predavanja i vježbe u trajanju od 18 sati.</w:t>
      </w:r>
      <w:r w:rsidR="00F8796F" w:rsidRPr="0078188A">
        <w:rPr>
          <w:rFonts w:ascii="Calibri" w:hAnsi="Calibri"/>
          <w:b w:val="0"/>
          <w:i w:val="0"/>
        </w:rPr>
        <w:t xml:space="preserve"> Planirani su u iznosu od 239,00 eura za 2025. godinu. Isti iznos planiran je i u projekcijama za naredne dvije godine.</w:t>
      </w:r>
    </w:p>
    <w:p w:rsidR="00F8796F" w:rsidRPr="0078188A" w:rsidRDefault="00F8796F" w:rsidP="008E352F">
      <w:pPr>
        <w:spacing w:after="0"/>
        <w:jc w:val="both"/>
        <w:rPr>
          <w:rFonts w:ascii="Calibri" w:hAnsi="Calibri"/>
          <w:b w:val="0"/>
          <w:i w:val="0"/>
        </w:rPr>
      </w:pPr>
    </w:p>
    <w:p w:rsidR="00F8796F" w:rsidRPr="0078188A" w:rsidRDefault="00F8796F" w:rsidP="00F8796F">
      <w:pPr>
        <w:spacing w:after="0"/>
        <w:jc w:val="both"/>
        <w:rPr>
          <w:rFonts w:ascii="Calibri" w:hAnsi="Calibri"/>
          <w:b w:val="0"/>
          <w:i w:val="0"/>
          <w:sz w:val="20"/>
          <w:szCs w:val="20"/>
        </w:rPr>
      </w:pPr>
      <w:r w:rsidRPr="0078188A">
        <w:rPr>
          <w:rFonts w:ascii="Calibri" w:hAnsi="Calibri"/>
          <w:i w:val="0"/>
          <w:sz w:val="20"/>
          <w:szCs w:val="20"/>
        </w:rPr>
        <w:t xml:space="preserve">Cilj: </w:t>
      </w:r>
      <w:r w:rsidR="0078188A">
        <w:rPr>
          <w:rFonts w:ascii="Calibri" w:hAnsi="Calibri"/>
          <w:b w:val="0"/>
          <w:i w:val="0"/>
          <w:sz w:val="20"/>
          <w:szCs w:val="20"/>
        </w:rPr>
        <w:t>E</w:t>
      </w:r>
      <w:r w:rsidRPr="0078188A">
        <w:rPr>
          <w:rFonts w:ascii="Calibri" w:hAnsi="Calibri"/>
          <w:b w:val="0"/>
          <w:i w:val="0"/>
          <w:sz w:val="20"/>
          <w:szCs w:val="20"/>
        </w:rPr>
        <w:t>dukacija budućih majki i savjetovanje koje se odnosi na pripreme za porod</w:t>
      </w:r>
    </w:p>
    <w:tbl>
      <w:tblPr>
        <w:tblStyle w:val="Reetkatablice"/>
        <w:tblW w:w="0" w:type="auto"/>
        <w:tblLook w:val="04A0" w:firstRow="1" w:lastRow="0" w:firstColumn="1" w:lastColumn="0" w:noHBand="0" w:noVBand="1"/>
      </w:tblPr>
      <w:tblGrid>
        <w:gridCol w:w="2802"/>
        <w:gridCol w:w="6484"/>
      </w:tblGrid>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Sufinanciranjem programa potiče se edukacija budućih majki.  </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Ciljana vrijednost (2025.)</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Ciljana vrijednost (2026.)</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8796F" w:rsidRPr="0078188A" w:rsidTr="00D00DB4">
        <w:tc>
          <w:tcPr>
            <w:tcW w:w="2802" w:type="dxa"/>
          </w:tcPr>
          <w:p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Ciljana vrijednost (2027.)</w:t>
            </w:r>
          </w:p>
        </w:tc>
        <w:tc>
          <w:tcPr>
            <w:tcW w:w="6484" w:type="dxa"/>
          </w:tcPr>
          <w:p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bl>
    <w:p w:rsidR="00F8796F" w:rsidRDefault="00F8796F" w:rsidP="008E352F">
      <w:pPr>
        <w:spacing w:after="0"/>
        <w:jc w:val="both"/>
        <w:rPr>
          <w:rFonts w:ascii="Calibri" w:hAnsi="Calibri"/>
          <w:b w:val="0"/>
          <w:i w:val="0"/>
        </w:rPr>
      </w:pPr>
    </w:p>
    <w:p w:rsidR="00F22062" w:rsidRPr="0078188A" w:rsidRDefault="00F22062" w:rsidP="00F22062">
      <w:pPr>
        <w:shd w:val="clear" w:color="auto" w:fill="FFFFFF"/>
        <w:tabs>
          <w:tab w:val="left" w:pos="2552"/>
          <w:tab w:val="right" w:pos="9070"/>
        </w:tabs>
        <w:spacing w:after="0"/>
        <w:jc w:val="both"/>
        <w:rPr>
          <w:rFonts w:ascii="Calibri" w:hAnsi="Calibri"/>
          <w:i w:val="0"/>
          <w:u w:val="single"/>
        </w:rPr>
      </w:pPr>
      <w:r w:rsidRPr="0078188A">
        <w:rPr>
          <w:rFonts w:ascii="Calibri" w:hAnsi="Calibri"/>
          <w:i w:val="0"/>
          <w:u w:val="single"/>
          <w:shd w:val="clear" w:color="auto" w:fill="FFFFFF"/>
        </w:rPr>
        <w:t>K200701 KAPITALNE DONACIJE U ZDRAVSTVU</w:t>
      </w:r>
    </w:p>
    <w:p w:rsidR="00F22062" w:rsidRPr="0078188A" w:rsidRDefault="00F22062" w:rsidP="00F22062">
      <w:pPr>
        <w:tabs>
          <w:tab w:val="right" w:pos="9070"/>
        </w:tabs>
        <w:spacing w:after="0"/>
        <w:jc w:val="both"/>
        <w:rPr>
          <w:rFonts w:ascii="Calibri" w:hAnsi="Calibri"/>
          <w:i w:val="0"/>
        </w:rPr>
      </w:pPr>
      <w:r w:rsidRPr="0078188A">
        <w:rPr>
          <w:rFonts w:ascii="Calibri" w:hAnsi="Calibri"/>
          <w:i w:val="0"/>
        </w:rPr>
        <w:t>Izvori: 1 OPĆI PRIHODI I PRIMICI</w:t>
      </w:r>
    </w:p>
    <w:p w:rsidR="00F22062" w:rsidRPr="0078188A" w:rsidRDefault="00F22062" w:rsidP="008E352F">
      <w:pPr>
        <w:spacing w:after="0"/>
        <w:jc w:val="both"/>
        <w:rPr>
          <w:rFonts w:ascii="Calibri" w:hAnsi="Calibri"/>
          <w:b w:val="0"/>
          <w:i w:val="0"/>
        </w:rPr>
      </w:pPr>
      <w:r w:rsidRPr="0078188A">
        <w:rPr>
          <w:rFonts w:ascii="Calibri" w:hAnsi="Calibri"/>
          <w:i w:val="0"/>
        </w:rPr>
        <w:t xml:space="preserve">Opis: </w:t>
      </w:r>
      <w:r w:rsidR="00714E0A" w:rsidRPr="0078188A">
        <w:rPr>
          <w:rFonts w:ascii="Calibri" w:hAnsi="Calibri"/>
          <w:i w:val="0"/>
        </w:rPr>
        <w:t xml:space="preserve"> </w:t>
      </w:r>
      <w:r w:rsidR="00714E0A" w:rsidRPr="0078188A">
        <w:rPr>
          <w:rFonts w:ascii="Calibri" w:hAnsi="Calibri"/>
          <w:b w:val="0"/>
          <w:i w:val="0"/>
        </w:rPr>
        <w:t>Sufinanciranje nabave neproizvedene dugotrajne imovine  za Ordinaciju opće medicine u Baški. Planirani su u iznosu od 4.181,00 eura za 2025. godinu. U projekcijama za 2026. i 2027. nema planiranih kapitalnih donacija u zdravstvu.</w:t>
      </w:r>
    </w:p>
    <w:bookmarkEnd w:id="19"/>
    <w:bookmarkEnd w:id="20"/>
    <w:p w:rsidR="008E352F" w:rsidRPr="0078188A" w:rsidRDefault="008E352F" w:rsidP="008E352F">
      <w:pPr>
        <w:spacing w:after="0"/>
        <w:jc w:val="both"/>
        <w:rPr>
          <w:rFonts w:ascii="Calibri" w:hAnsi="Calibri"/>
          <w:i w:val="0"/>
        </w:rPr>
      </w:pPr>
    </w:p>
    <w:p w:rsidR="008E352F" w:rsidRPr="0078188A" w:rsidRDefault="008E352F" w:rsidP="008E352F">
      <w:pPr>
        <w:shd w:val="clear" w:color="auto" w:fill="FFFFFF"/>
        <w:tabs>
          <w:tab w:val="left" w:pos="2552"/>
          <w:tab w:val="right" w:pos="9070"/>
        </w:tabs>
        <w:spacing w:after="0"/>
        <w:jc w:val="both"/>
        <w:rPr>
          <w:rFonts w:ascii="Calibri" w:hAnsi="Calibri"/>
          <w:i w:val="0"/>
          <w:u w:val="single"/>
        </w:rPr>
      </w:pPr>
      <w:r w:rsidRPr="0078188A">
        <w:rPr>
          <w:rFonts w:ascii="Calibri" w:hAnsi="Calibri"/>
          <w:i w:val="0"/>
          <w:u w:val="single"/>
          <w:shd w:val="clear" w:color="auto" w:fill="FFFFFF"/>
        </w:rPr>
        <w:t>AKTIVN</w:t>
      </w:r>
      <w:r w:rsidR="003511AB" w:rsidRPr="0078188A">
        <w:rPr>
          <w:rFonts w:ascii="Calibri" w:hAnsi="Calibri"/>
          <w:i w:val="0"/>
          <w:u w:val="single"/>
          <w:shd w:val="clear" w:color="auto" w:fill="FFFFFF"/>
        </w:rPr>
        <w:t>OST A200702 VETERINARSKE USLUGE</w:t>
      </w:r>
    </w:p>
    <w:p w:rsidR="008E352F" w:rsidRPr="0078188A" w:rsidRDefault="008E352F" w:rsidP="008E352F">
      <w:pPr>
        <w:tabs>
          <w:tab w:val="right" w:pos="9070"/>
        </w:tabs>
        <w:spacing w:after="0"/>
        <w:jc w:val="both"/>
        <w:rPr>
          <w:rFonts w:ascii="Calibri" w:hAnsi="Calibri"/>
          <w:i w:val="0"/>
        </w:rPr>
      </w:pPr>
      <w:r w:rsidRPr="0078188A">
        <w:rPr>
          <w:rFonts w:ascii="Calibri" w:hAnsi="Calibri"/>
          <w:i w:val="0"/>
        </w:rPr>
        <w:t xml:space="preserve">Izvori: </w:t>
      </w:r>
      <w:r w:rsidR="00F22062" w:rsidRPr="0078188A">
        <w:rPr>
          <w:rFonts w:ascii="Calibri" w:hAnsi="Calibri"/>
          <w:i w:val="0"/>
        </w:rPr>
        <w:t>1 OPĆI PRIHODI I PRIMICI, 4 PRIHODI ZA POSEBNE NAMJENE</w:t>
      </w:r>
    </w:p>
    <w:p w:rsidR="008E352F" w:rsidRPr="0078188A" w:rsidRDefault="008E352F" w:rsidP="008E352F">
      <w:pPr>
        <w:spacing w:after="0"/>
        <w:jc w:val="both"/>
        <w:rPr>
          <w:rFonts w:ascii="Calibri" w:hAnsi="Calibri"/>
          <w:b w:val="0"/>
          <w:i w:val="0"/>
        </w:rPr>
      </w:pPr>
      <w:r w:rsidRPr="0078188A">
        <w:rPr>
          <w:rFonts w:ascii="Calibri" w:hAnsi="Calibri"/>
          <w:i w:val="0"/>
        </w:rPr>
        <w:t xml:space="preserve">Opis: </w:t>
      </w:r>
      <w:r w:rsidRPr="0078188A">
        <w:rPr>
          <w:rFonts w:ascii="Calibri" w:hAnsi="Calibri"/>
          <w:b w:val="0"/>
          <w:i w:val="0"/>
        </w:rPr>
        <w:t>Sukladno odredbama Zakona o veterinarstvu i Zakona o zaštiti životinja osigurana su sredstva za obavljanje poslova hvatanja i zbrinjavanja pasa i mačaka lutalica, te neškodljivog uklanjanja lešina i nusproizvoda životinjskog podrijetla, kao i dodatno ugovaranje usluga sterilizacije pasa i mačaka lutalica.</w:t>
      </w:r>
      <w:r w:rsidR="003511AB" w:rsidRPr="0078188A">
        <w:rPr>
          <w:rFonts w:ascii="Calibri" w:hAnsi="Calibri"/>
          <w:b w:val="0"/>
          <w:i w:val="0"/>
        </w:rPr>
        <w:t xml:space="preserve"> Planirani su u iznosu od 7.665,00 eura za 2025. godinu. Isti iznos planiran je i u projekcijama za naredne dvije godine.</w:t>
      </w:r>
    </w:p>
    <w:p w:rsidR="003511AB" w:rsidRDefault="003511AB" w:rsidP="008E352F">
      <w:pPr>
        <w:spacing w:after="0"/>
        <w:jc w:val="both"/>
        <w:rPr>
          <w:rFonts w:ascii="Calibri" w:hAnsi="Calibri"/>
          <w:b w:val="0"/>
          <w:i w:val="0"/>
        </w:rPr>
      </w:pPr>
    </w:p>
    <w:p w:rsidR="003511AB" w:rsidRPr="007431CF" w:rsidRDefault="003511AB" w:rsidP="003511AB">
      <w:pPr>
        <w:spacing w:after="0"/>
        <w:jc w:val="both"/>
        <w:rPr>
          <w:rFonts w:ascii="Calibri" w:hAnsi="Calibri"/>
          <w:b w:val="0"/>
          <w:i w:val="0"/>
          <w:sz w:val="20"/>
          <w:szCs w:val="20"/>
        </w:rPr>
      </w:pPr>
      <w:r w:rsidRPr="007431CF">
        <w:rPr>
          <w:rFonts w:ascii="Calibri" w:hAnsi="Calibri"/>
          <w:i w:val="0"/>
          <w:sz w:val="20"/>
          <w:szCs w:val="20"/>
        </w:rPr>
        <w:t xml:space="preserve">Cilj: </w:t>
      </w:r>
      <w:r w:rsidR="007431CF" w:rsidRPr="007431CF">
        <w:rPr>
          <w:rFonts w:ascii="Calibri" w:hAnsi="Calibri"/>
          <w:b w:val="0"/>
          <w:i w:val="0"/>
          <w:sz w:val="20"/>
          <w:szCs w:val="20"/>
        </w:rPr>
        <w:t>I</w:t>
      </w:r>
      <w:r w:rsidRPr="007431CF">
        <w:rPr>
          <w:rFonts w:ascii="Calibri" w:hAnsi="Calibri"/>
          <w:b w:val="0"/>
          <w:i w:val="0"/>
          <w:sz w:val="20"/>
          <w:szCs w:val="20"/>
        </w:rPr>
        <w:t>zvršiti obveze prema Zakonu, smanjiti broj mačaka i psa lutalica putem kastracije i sterilizacije</w:t>
      </w:r>
    </w:p>
    <w:tbl>
      <w:tblPr>
        <w:tblStyle w:val="Reetkatablice"/>
        <w:tblW w:w="0" w:type="auto"/>
        <w:tblLook w:val="04A0" w:firstRow="1" w:lastRow="0" w:firstColumn="1" w:lastColumn="0" w:noHBand="0" w:noVBand="1"/>
      </w:tblPr>
      <w:tblGrid>
        <w:gridCol w:w="2802"/>
        <w:gridCol w:w="6484"/>
      </w:tblGrid>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Pokazatelj rezultata</w:t>
            </w:r>
          </w:p>
        </w:tc>
        <w:tc>
          <w:tcPr>
            <w:tcW w:w="6484" w:type="dxa"/>
          </w:tcPr>
          <w:p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Broj kastriranih životinja</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DefinicIja</w:t>
            </w:r>
          </w:p>
        </w:tc>
        <w:tc>
          <w:tcPr>
            <w:tcW w:w="6484" w:type="dxa"/>
          </w:tcPr>
          <w:p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 xml:space="preserve">Općina Baška ugovara veterinarske poslove s </w:t>
            </w:r>
            <w:r w:rsidR="00F22062" w:rsidRPr="007431CF">
              <w:rPr>
                <w:rFonts w:asciiTheme="minorHAnsi" w:hAnsiTheme="minorHAnsi"/>
                <w:b w:val="0"/>
                <w:i w:val="0"/>
                <w:sz w:val="20"/>
                <w:szCs w:val="20"/>
              </w:rPr>
              <w:t>ovlaštenom veterinarskom ustanovom</w:t>
            </w:r>
            <w:r w:rsidRPr="007431CF">
              <w:rPr>
                <w:rFonts w:asciiTheme="minorHAnsi" w:hAnsiTheme="minorHAnsi"/>
                <w:b w:val="0"/>
                <w:i w:val="0"/>
                <w:sz w:val="20"/>
                <w:szCs w:val="20"/>
              </w:rPr>
              <w:t xml:space="preserve">  </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Jedinica</w:t>
            </w:r>
          </w:p>
        </w:tc>
        <w:tc>
          <w:tcPr>
            <w:tcW w:w="6484" w:type="dxa"/>
          </w:tcPr>
          <w:p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Polazna vrijednost</w:t>
            </w:r>
          </w:p>
        </w:tc>
        <w:tc>
          <w:tcPr>
            <w:tcW w:w="6484" w:type="dxa"/>
          </w:tcPr>
          <w:p w:rsidR="003511AB" w:rsidRPr="007431CF" w:rsidRDefault="00F22062" w:rsidP="00D00DB4">
            <w:pPr>
              <w:jc w:val="both"/>
              <w:rPr>
                <w:rFonts w:asciiTheme="minorHAnsi" w:hAnsiTheme="minorHAnsi"/>
                <w:b w:val="0"/>
                <w:i w:val="0"/>
                <w:sz w:val="20"/>
                <w:szCs w:val="20"/>
              </w:rPr>
            </w:pPr>
            <w:r w:rsidRPr="007431CF">
              <w:rPr>
                <w:rFonts w:asciiTheme="minorHAnsi" w:hAnsiTheme="minorHAnsi"/>
                <w:b w:val="0"/>
                <w:i w:val="0"/>
                <w:sz w:val="20"/>
                <w:szCs w:val="20"/>
              </w:rPr>
              <w:t>45</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Izvor podataka</w:t>
            </w:r>
          </w:p>
        </w:tc>
        <w:tc>
          <w:tcPr>
            <w:tcW w:w="6484" w:type="dxa"/>
          </w:tcPr>
          <w:p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Općina Baška</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Ciljana vrijednost (2025.)</w:t>
            </w:r>
          </w:p>
        </w:tc>
        <w:tc>
          <w:tcPr>
            <w:tcW w:w="6484" w:type="dxa"/>
          </w:tcPr>
          <w:p w:rsidR="003511AB" w:rsidRPr="007431CF" w:rsidRDefault="004D1108" w:rsidP="00D00DB4">
            <w:pPr>
              <w:jc w:val="both"/>
              <w:rPr>
                <w:rFonts w:asciiTheme="minorHAnsi" w:hAnsiTheme="minorHAnsi"/>
                <w:b w:val="0"/>
                <w:i w:val="0"/>
                <w:sz w:val="20"/>
                <w:szCs w:val="20"/>
              </w:rPr>
            </w:pPr>
            <w:r w:rsidRPr="007431CF">
              <w:rPr>
                <w:rFonts w:asciiTheme="minorHAnsi" w:hAnsiTheme="minorHAnsi"/>
                <w:b w:val="0"/>
                <w:i w:val="0"/>
                <w:sz w:val="20"/>
                <w:szCs w:val="20"/>
              </w:rPr>
              <w:t>50</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Ciljana vrijednost (2026.)</w:t>
            </w:r>
          </w:p>
        </w:tc>
        <w:tc>
          <w:tcPr>
            <w:tcW w:w="6484" w:type="dxa"/>
          </w:tcPr>
          <w:p w:rsidR="003511AB" w:rsidRPr="007431CF" w:rsidRDefault="004D1108" w:rsidP="00D00DB4">
            <w:pPr>
              <w:jc w:val="both"/>
              <w:rPr>
                <w:rFonts w:asciiTheme="minorHAnsi" w:hAnsiTheme="minorHAnsi"/>
                <w:b w:val="0"/>
                <w:i w:val="0"/>
                <w:sz w:val="20"/>
                <w:szCs w:val="20"/>
              </w:rPr>
            </w:pPr>
            <w:r w:rsidRPr="007431CF">
              <w:rPr>
                <w:rFonts w:asciiTheme="minorHAnsi" w:hAnsiTheme="minorHAnsi"/>
                <w:b w:val="0"/>
                <w:i w:val="0"/>
                <w:sz w:val="20"/>
                <w:szCs w:val="20"/>
              </w:rPr>
              <w:t>50</w:t>
            </w:r>
          </w:p>
        </w:tc>
      </w:tr>
      <w:tr w:rsidR="003511AB" w:rsidRPr="007431CF" w:rsidTr="00D00DB4">
        <w:tc>
          <w:tcPr>
            <w:tcW w:w="2802" w:type="dxa"/>
          </w:tcPr>
          <w:p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Ciljana vrijednost (2027.)</w:t>
            </w:r>
          </w:p>
        </w:tc>
        <w:tc>
          <w:tcPr>
            <w:tcW w:w="6484" w:type="dxa"/>
          </w:tcPr>
          <w:p w:rsidR="003511AB" w:rsidRPr="007431CF" w:rsidRDefault="004D1108" w:rsidP="00D00DB4">
            <w:pPr>
              <w:jc w:val="both"/>
              <w:rPr>
                <w:rFonts w:asciiTheme="minorHAnsi" w:hAnsiTheme="minorHAnsi"/>
                <w:b w:val="0"/>
                <w:i w:val="0"/>
                <w:sz w:val="20"/>
                <w:szCs w:val="20"/>
              </w:rPr>
            </w:pPr>
            <w:r w:rsidRPr="007431CF">
              <w:rPr>
                <w:rFonts w:asciiTheme="minorHAnsi" w:hAnsiTheme="minorHAnsi"/>
                <w:b w:val="0"/>
                <w:i w:val="0"/>
                <w:sz w:val="20"/>
                <w:szCs w:val="20"/>
              </w:rPr>
              <w:t>50</w:t>
            </w:r>
          </w:p>
        </w:tc>
      </w:tr>
    </w:tbl>
    <w:p w:rsidR="00E62E54" w:rsidRDefault="00E62E54" w:rsidP="00E62E54">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E62E54" w:rsidRDefault="00E62E54" w:rsidP="00E62E54">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E62E54" w:rsidRPr="00D1396B" w:rsidRDefault="00E62E54" w:rsidP="00E62E54">
      <w:pPr>
        <w:shd w:val="clear" w:color="auto" w:fill="FFFFFF"/>
        <w:tabs>
          <w:tab w:val="left" w:pos="2552"/>
          <w:tab w:val="right" w:pos="9070"/>
        </w:tabs>
        <w:spacing w:after="0"/>
        <w:jc w:val="both"/>
        <w:rPr>
          <w:rFonts w:ascii="Calibri" w:hAnsi="Calibri"/>
          <w:i w:val="0"/>
          <w:u w:val="single"/>
        </w:rPr>
      </w:pPr>
      <w:r w:rsidRPr="00D1396B">
        <w:rPr>
          <w:rFonts w:ascii="Calibri" w:hAnsi="Calibri"/>
          <w:i w:val="0"/>
          <w:u w:val="single"/>
          <w:shd w:val="clear" w:color="auto" w:fill="FFFFFF"/>
        </w:rPr>
        <w:t>AKTIVNOST A200703 DONACIJE U ZDRAVSTVU</w:t>
      </w:r>
    </w:p>
    <w:p w:rsidR="00E62E54" w:rsidRPr="00D1396B" w:rsidRDefault="00E62E54" w:rsidP="00E62E54">
      <w:pPr>
        <w:tabs>
          <w:tab w:val="right" w:pos="9070"/>
        </w:tabs>
        <w:spacing w:after="0"/>
        <w:jc w:val="both"/>
        <w:rPr>
          <w:rFonts w:ascii="Calibri" w:hAnsi="Calibri"/>
          <w:i w:val="0"/>
        </w:rPr>
      </w:pPr>
      <w:r w:rsidRPr="00D1396B">
        <w:rPr>
          <w:rFonts w:ascii="Calibri" w:hAnsi="Calibri"/>
          <w:i w:val="0"/>
        </w:rPr>
        <w:t>Izvori: 1 OPĆI PRIHODI I PRIMICI</w:t>
      </w:r>
    </w:p>
    <w:p w:rsidR="00E62E54" w:rsidRDefault="00E62E54" w:rsidP="00E62E54">
      <w:pPr>
        <w:spacing w:after="0"/>
        <w:jc w:val="both"/>
        <w:rPr>
          <w:rFonts w:ascii="Calibri" w:hAnsi="Calibri"/>
          <w:b w:val="0"/>
          <w:i w:val="0"/>
        </w:rPr>
      </w:pPr>
      <w:r w:rsidRPr="00D1396B">
        <w:rPr>
          <w:rFonts w:ascii="Calibri" w:hAnsi="Calibri"/>
          <w:i w:val="0"/>
        </w:rPr>
        <w:t xml:space="preserve">Opis: </w:t>
      </w:r>
      <w:r w:rsidRPr="00D1396B">
        <w:rPr>
          <w:rFonts w:ascii="Calibri" w:hAnsi="Calibri"/>
          <w:b w:val="0"/>
          <w:i w:val="0"/>
        </w:rPr>
        <w:t>Općina Baška financira Ordinaciji opće medicine u Baški smještaj za medicinsku</w:t>
      </w:r>
      <w:r w:rsidR="00BB1C0B" w:rsidRPr="00D1396B">
        <w:rPr>
          <w:rFonts w:ascii="Calibri" w:hAnsi="Calibri"/>
          <w:b w:val="0"/>
          <w:i w:val="0"/>
        </w:rPr>
        <w:t xml:space="preserve"> sestru. Planirani su u iznosu od 4.800,00 eura za 2025. godinu. Isti iznos planiran je i u projekcijama za naredne dvije godine.</w:t>
      </w:r>
    </w:p>
    <w:p w:rsidR="00D1396B" w:rsidRDefault="00D1396B" w:rsidP="00E62E54">
      <w:pPr>
        <w:spacing w:after="0"/>
        <w:jc w:val="both"/>
        <w:rPr>
          <w:rFonts w:ascii="Calibri" w:hAnsi="Calibri"/>
          <w:b w:val="0"/>
          <w:i w:val="0"/>
        </w:rPr>
      </w:pPr>
    </w:p>
    <w:p w:rsidR="00D1396B" w:rsidRDefault="00D1396B" w:rsidP="00E62E54">
      <w:pPr>
        <w:spacing w:after="0"/>
        <w:jc w:val="both"/>
        <w:rPr>
          <w:rFonts w:ascii="Calibri" w:hAnsi="Calibri"/>
          <w:b w:val="0"/>
          <w:i w:val="0"/>
        </w:rPr>
      </w:pPr>
    </w:p>
    <w:p w:rsidR="00D1396B" w:rsidRDefault="00D1396B" w:rsidP="00E62E54">
      <w:pPr>
        <w:spacing w:after="0"/>
        <w:jc w:val="both"/>
        <w:rPr>
          <w:rFonts w:ascii="Calibri" w:hAnsi="Calibri"/>
          <w:b w:val="0"/>
          <w:i w:val="0"/>
        </w:rPr>
      </w:pPr>
    </w:p>
    <w:p w:rsidR="00D1396B" w:rsidRDefault="00D1396B" w:rsidP="00E62E54">
      <w:pPr>
        <w:spacing w:after="0"/>
        <w:jc w:val="both"/>
        <w:rPr>
          <w:rFonts w:ascii="Calibri" w:hAnsi="Calibri"/>
          <w:b w:val="0"/>
          <w:i w:val="0"/>
        </w:rPr>
      </w:pPr>
    </w:p>
    <w:p w:rsidR="00D1396B" w:rsidRPr="00D1396B" w:rsidRDefault="00D1396B" w:rsidP="00E62E54">
      <w:pPr>
        <w:spacing w:after="0"/>
        <w:jc w:val="both"/>
        <w:rPr>
          <w:rFonts w:ascii="Calibri" w:hAnsi="Calibri"/>
          <w:b w:val="0"/>
          <w:i w:val="0"/>
        </w:rPr>
      </w:pPr>
    </w:p>
    <w:p w:rsidR="00E62E54" w:rsidRDefault="00E62E54" w:rsidP="00E62E54">
      <w:pPr>
        <w:spacing w:after="0"/>
        <w:jc w:val="both"/>
        <w:rPr>
          <w:rFonts w:ascii="Calibri" w:hAnsi="Calibri"/>
          <w:b w:val="0"/>
          <w:i w:val="0"/>
        </w:rPr>
      </w:pPr>
    </w:p>
    <w:p w:rsidR="00E62E54" w:rsidRPr="00D1396B" w:rsidRDefault="00E62E54" w:rsidP="00E62E54">
      <w:pPr>
        <w:spacing w:after="0"/>
        <w:jc w:val="both"/>
        <w:rPr>
          <w:rFonts w:ascii="Calibri" w:hAnsi="Calibri"/>
          <w:b w:val="0"/>
          <w:i w:val="0"/>
          <w:sz w:val="20"/>
          <w:szCs w:val="20"/>
        </w:rPr>
      </w:pPr>
      <w:r w:rsidRPr="00D1396B">
        <w:rPr>
          <w:rFonts w:ascii="Calibri" w:hAnsi="Calibri"/>
          <w:i w:val="0"/>
          <w:sz w:val="20"/>
          <w:szCs w:val="20"/>
        </w:rPr>
        <w:t xml:space="preserve">Cilj: </w:t>
      </w:r>
      <w:r w:rsidR="006331D5" w:rsidRPr="00D1396B">
        <w:rPr>
          <w:rFonts w:ascii="Calibri" w:hAnsi="Calibri"/>
          <w:b w:val="0"/>
          <w:i w:val="0"/>
          <w:sz w:val="20"/>
          <w:szCs w:val="20"/>
        </w:rPr>
        <w:t>osigurati nesmetano obavljanje poslova opće medicine</w:t>
      </w:r>
    </w:p>
    <w:tbl>
      <w:tblPr>
        <w:tblStyle w:val="Reetkatablice"/>
        <w:tblW w:w="0" w:type="auto"/>
        <w:tblLook w:val="04A0" w:firstRow="1" w:lastRow="0" w:firstColumn="1" w:lastColumn="0" w:noHBand="0" w:noVBand="1"/>
      </w:tblPr>
      <w:tblGrid>
        <w:gridCol w:w="2747"/>
        <w:gridCol w:w="6313"/>
      </w:tblGrid>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Pokazatelj rezultata</w:t>
            </w:r>
          </w:p>
        </w:tc>
        <w:tc>
          <w:tcPr>
            <w:tcW w:w="6313" w:type="dxa"/>
          </w:tcPr>
          <w:p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Podmirene sve obveze prema zdravstvenoj ustanovi</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DefinicIja</w:t>
            </w:r>
          </w:p>
        </w:tc>
        <w:tc>
          <w:tcPr>
            <w:tcW w:w="6313" w:type="dxa"/>
          </w:tcPr>
          <w:p w:rsidR="00E62E54" w:rsidRPr="00D1396B" w:rsidRDefault="00E62E54" w:rsidP="006331D5">
            <w:pPr>
              <w:jc w:val="both"/>
              <w:rPr>
                <w:rFonts w:asciiTheme="minorHAnsi" w:hAnsiTheme="minorHAnsi"/>
                <w:b w:val="0"/>
                <w:i w:val="0"/>
                <w:sz w:val="20"/>
                <w:szCs w:val="20"/>
              </w:rPr>
            </w:pPr>
            <w:r w:rsidRPr="00D1396B">
              <w:rPr>
                <w:rFonts w:asciiTheme="minorHAnsi" w:hAnsiTheme="minorHAnsi"/>
                <w:b w:val="0"/>
                <w:i w:val="0"/>
                <w:sz w:val="20"/>
                <w:szCs w:val="20"/>
              </w:rPr>
              <w:t xml:space="preserve">Općina Baška </w:t>
            </w:r>
            <w:r w:rsidR="006331D5" w:rsidRPr="00D1396B">
              <w:rPr>
                <w:rFonts w:asciiTheme="minorHAnsi" w:hAnsiTheme="minorHAnsi"/>
                <w:b w:val="0"/>
                <w:i w:val="0"/>
                <w:sz w:val="20"/>
                <w:szCs w:val="20"/>
              </w:rPr>
              <w:t>financira smještaj medicinske sestre</w:t>
            </w:r>
            <w:r w:rsidRPr="00D1396B">
              <w:rPr>
                <w:rFonts w:asciiTheme="minorHAnsi" w:hAnsiTheme="minorHAnsi"/>
                <w:b w:val="0"/>
                <w:i w:val="0"/>
                <w:sz w:val="20"/>
                <w:szCs w:val="20"/>
              </w:rPr>
              <w:t xml:space="preserve">  </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Jedinica</w:t>
            </w:r>
          </w:p>
        </w:tc>
        <w:tc>
          <w:tcPr>
            <w:tcW w:w="6313" w:type="dxa"/>
          </w:tcPr>
          <w:p w:rsidR="00E62E54" w:rsidRPr="00D1396B" w:rsidRDefault="00E62E54" w:rsidP="00D00DB4">
            <w:pPr>
              <w:jc w:val="both"/>
              <w:rPr>
                <w:rFonts w:asciiTheme="minorHAnsi" w:hAnsiTheme="minorHAnsi"/>
                <w:b w:val="0"/>
                <w:i w:val="0"/>
                <w:sz w:val="20"/>
                <w:szCs w:val="20"/>
              </w:rPr>
            </w:pPr>
            <w:r w:rsidRPr="00D1396B">
              <w:rPr>
                <w:rFonts w:asciiTheme="minorHAnsi" w:hAnsiTheme="minorHAnsi"/>
                <w:b w:val="0"/>
                <w:i w:val="0"/>
                <w:sz w:val="20"/>
                <w:szCs w:val="20"/>
              </w:rPr>
              <w:t>%</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Polazna vrijednost</w:t>
            </w:r>
          </w:p>
        </w:tc>
        <w:tc>
          <w:tcPr>
            <w:tcW w:w="6313" w:type="dxa"/>
          </w:tcPr>
          <w:p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Izvor podataka</w:t>
            </w:r>
          </w:p>
        </w:tc>
        <w:tc>
          <w:tcPr>
            <w:tcW w:w="6313" w:type="dxa"/>
          </w:tcPr>
          <w:p w:rsidR="00E62E54" w:rsidRPr="00D1396B" w:rsidRDefault="00E62E54" w:rsidP="00D00DB4">
            <w:pPr>
              <w:jc w:val="both"/>
              <w:rPr>
                <w:rFonts w:asciiTheme="minorHAnsi" w:hAnsiTheme="minorHAnsi"/>
                <w:b w:val="0"/>
                <w:i w:val="0"/>
                <w:sz w:val="20"/>
                <w:szCs w:val="20"/>
              </w:rPr>
            </w:pPr>
            <w:r w:rsidRPr="00D1396B">
              <w:rPr>
                <w:rFonts w:asciiTheme="minorHAnsi" w:hAnsiTheme="minorHAnsi"/>
                <w:b w:val="0"/>
                <w:i w:val="0"/>
                <w:sz w:val="20"/>
                <w:szCs w:val="20"/>
              </w:rPr>
              <w:t>Općina Baška</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Ciljana vrijednost (2025.)</w:t>
            </w:r>
          </w:p>
        </w:tc>
        <w:tc>
          <w:tcPr>
            <w:tcW w:w="6313" w:type="dxa"/>
          </w:tcPr>
          <w:p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Ciljana vrijednost (2026.)</w:t>
            </w:r>
          </w:p>
        </w:tc>
        <w:tc>
          <w:tcPr>
            <w:tcW w:w="6313" w:type="dxa"/>
          </w:tcPr>
          <w:p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r w:rsidR="00E62E54" w:rsidRPr="00D1396B" w:rsidTr="006331D5">
        <w:tc>
          <w:tcPr>
            <w:tcW w:w="2747" w:type="dxa"/>
          </w:tcPr>
          <w:p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Ciljana vrijednost (2027.)</w:t>
            </w:r>
          </w:p>
        </w:tc>
        <w:tc>
          <w:tcPr>
            <w:tcW w:w="6313" w:type="dxa"/>
          </w:tcPr>
          <w:p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bl>
    <w:p w:rsidR="00E62E54" w:rsidRPr="0034470D" w:rsidRDefault="00E62E54" w:rsidP="00E62E54">
      <w:pPr>
        <w:spacing w:after="0"/>
        <w:jc w:val="both"/>
        <w:rPr>
          <w:rFonts w:ascii="Calibri" w:hAnsi="Calibri"/>
          <w:b w:val="0"/>
          <w:i w:val="0"/>
        </w:rPr>
      </w:pPr>
    </w:p>
    <w:p w:rsidR="006331D5" w:rsidRPr="00D1396B" w:rsidRDefault="006331D5" w:rsidP="006331D5">
      <w:pPr>
        <w:shd w:val="clear" w:color="auto" w:fill="FFFFFF"/>
        <w:tabs>
          <w:tab w:val="left" w:pos="2552"/>
          <w:tab w:val="right" w:pos="9070"/>
        </w:tabs>
        <w:spacing w:after="0"/>
        <w:jc w:val="both"/>
        <w:rPr>
          <w:rFonts w:ascii="Calibri" w:hAnsi="Calibri"/>
          <w:i w:val="0"/>
          <w:u w:val="single"/>
        </w:rPr>
      </w:pPr>
      <w:r w:rsidRPr="00D1396B">
        <w:rPr>
          <w:rFonts w:ascii="Calibri" w:hAnsi="Calibri"/>
          <w:i w:val="0"/>
          <w:u w:val="single"/>
          <w:shd w:val="clear" w:color="auto" w:fill="FFFFFF"/>
        </w:rPr>
        <w:t>AKTIVNOST A200704 KOKOLINGO EKSPERT – LOGOPEDSKA TERAPIJA</w:t>
      </w:r>
    </w:p>
    <w:p w:rsidR="006331D5" w:rsidRPr="00D1396B" w:rsidRDefault="006331D5" w:rsidP="006331D5">
      <w:pPr>
        <w:tabs>
          <w:tab w:val="right" w:pos="9070"/>
        </w:tabs>
        <w:spacing w:after="0"/>
        <w:jc w:val="both"/>
        <w:rPr>
          <w:rFonts w:ascii="Calibri" w:hAnsi="Calibri"/>
          <w:i w:val="0"/>
        </w:rPr>
      </w:pPr>
      <w:r w:rsidRPr="00D1396B">
        <w:rPr>
          <w:rFonts w:ascii="Calibri" w:hAnsi="Calibri"/>
          <w:i w:val="0"/>
        </w:rPr>
        <w:t>Izvori: 1 OPĆI PRIHODI I PRIMICI</w:t>
      </w:r>
    </w:p>
    <w:p w:rsidR="006331D5" w:rsidRPr="00D1396B" w:rsidRDefault="006331D5" w:rsidP="006331D5">
      <w:pPr>
        <w:spacing w:after="0"/>
        <w:jc w:val="both"/>
        <w:rPr>
          <w:rFonts w:ascii="Calibri" w:hAnsi="Calibri"/>
          <w:b w:val="0"/>
          <w:i w:val="0"/>
        </w:rPr>
      </w:pPr>
      <w:r w:rsidRPr="00D1396B">
        <w:rPr>
          <w:rFonts w:ascii="Calibri" w:hAnsi="Calibri"/>
          <w:i w:val="0"/>
        </w:rPr>
        <w:t xml:space="preserve">Opis: </w:t>
      </w:r>
      <w:r w:rsidRPr="00D1396B">
        <w:rPr>
          <w:rFonts w:ascii="Calibri" w:hAnsi="Calibri"/>
          <w:b w:val="0"/>
          <w:i w:val="0"/>
        </w:rPr>
        <w:t>Općina Baška će financirati logopedsku teleterapiju artikulacijskih poremećaja kod djece. Logopedska teleterapija može biti jednako kvalitetna kao i terapija uživo. Predviđeno je da će se uključiti djeca predškolske dobi. Planirani su u iznosu od 14.400,00  eura za 2025. godinu. Isti iznos planiran je i u projekcijama za naredne dvije godine.</w:t>
      </w:r>
    </w:p>
    <w:p w:rsidR="006331D5" w:rsidRDefault="006331D5" w:rsidP="006331D5">
      <w:pPr>
        <w:spacing w:after="0"/>
        <w:jc w:val="both"/>
        <w:rPr>
          <w:rFonts w:ascii="Calibri" w:hAnsi="Calibri"/>
          <w:b w:val="0"/>
          <w:i w:val="0"/>
        </w:rPr>
      </w:pPr>
    </w:p>
    <w:p w:rsidR="006331D5" w:rsidRPr="00D1396B" w:rsidRDefault="006331D5" w:rsidP="006331D5">
      <w:pPr>
        <w:spacing w:after="0"/>
        <w:jc w:val="both"/>
        <w:rPr>
          <w:rFonts w:ascii="Calibri" w:hAnsi="Calibri"/>
          <w:b w:val="0"/>
          <w:i w:val="0"/>
          <w:sz w:val="20"/>
          <w:szCs w:val="20"/>
        </w:rPr>
      </w:pPr>
      <w:r w:rsidRPr="00D1396B">
        <w:rPr>
          <w:rFonts w:ascii="Calibri" w:hAnsi="Calibri"/>
          <w:i w:val="0"/>
          <w:sz w:val="20"/>
          <w:szCs w:val="20"/>
        </w:rPr>
        <w:t xml:space="preserve">Cilj: </w:t>
      </w:r>
      <w:r w:rsidR="00D1396B" w:rsidRPr="00D1396B">
        <w:rPr>
          <w:rFonts w:ascii="Calibri" w:hAnsi="Calibri"/>
          <w:b w:val="0"/>
          <w:i w:val="0"/>
          <w:sz w:val="20"/>
          <w:szCs w:val="20"/>
        </w:rPr>
        <w:t>O</w:t>
      </w:r>
      <w:r w:rsidR="001D302F" w:rsidRPr="00D1396B">
        <w:rPr>
          <w:rFonts w:ascii="Calibri" w:hAnsi="Calibri"/>
          <w:b w:val="0"/>
          <w:i w:val="0"/>
          <w:sz w:val="20"/>
          <w:szCs w:val="20"/>
        </w:rPr>
        <w:t>sigurati djeci logopedsku terapiju odmah, bez čekanja na red i bez trošenja vremena na odlazak kod logopeda uživo</w:t>
      </w:r>
    </w:p>
    <w:tbl>
      <w:tblPr>
        <w:tblStyle w:val="Reetkatablice"/>
        <w:tblW w:w="0" w:type="auto"/>
        <w:tblLook w:val="04A0" w:firstRow="1" w:lastRow="0" w:firstColumn="1" w:lastColumn="0" w:noHBand="0" w:noVBand="1"/>
      </w:tblPr>
      <w:tblGrid>
        <w:gridCol w:w="2802"/>
        <w:gridCol w:w="6484"/>
      </w:tblGrid>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Pokazatelj rezultata</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Broj uključene djece u program</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DefinicIja</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Provođenje logopedske teleterapije kod djece predškolske dobi</w:t>
            </w:r>
            <w:r w:rsidR="006331D5" w:rsidRPr="00D1396B">
              <w:rPr>
                <w:rFonts w:asciiTheme="minorHAnsi" w:hAnsiTheme="minorHAnsi"/>
                <w:b w:val="0"/>
                <w:i w:val="0"/>
                <w:sz w:val="20"/>
                <w:szCs w:val="20"/>
              </w:rPr>
              <w:t xml:space="preserve">  </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Jedinica</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Broj djece uključenih u program</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Polazna vrijednost</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0</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Izvor podataka</w:t>
            </w:r>
          </w:p>
        </w:tc>
        <w:tc>
          <w:tcPr>
            <w:tcW w:w="6484" w:type="dxa"/>
          </w:tcPr>
          <w:p w:rsidR="006331D5"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Općina Baška</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Ciljana vrijednost (2025.)</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10</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Ciljana vrijednost (2026.)</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10</w:t>
            </w:r>
          </w:p>
        </w:tc>
      </w:tr>
      <w:tr w:rsidR="006331D5" w:rsidRPr="00D1396B" w:rsidTr="00D00DB4">
        <w:tc>
          <w:tcPr>
            <w:tcW w:w="2802" w:type="dxa"/>
          </w:tcPr>
          <w:p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Ciljana vrijednost (2027.)</w:t>
            </w:r>
          </w:p>
        </w:tc>
        <w:tc>
          <w:tcPr>
            <w:tcW w:w="6484" w:type="dxa"/>
          </w:tcPr>
          <w:p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10</w:t>
            </w:r>
          </w:p>
        </w:tc>
      </w:tr>
    </w:tbl>
    <w:p w:rsidR="008E352F" w:rsidRDefault="008E352F" w:rsidP="008E352F">
      <w:pPr>
        <w:spacing w:after="0"/>
        <w:jc w:val="both"/>
        <w:rPr>
          <w:rFonts w:ascii="Calibri" w:hAnsi="Calibri"/>
          <w:b w:val="0"/>
          <w:i w:val="0"/>
          <w:sz w:val="20"/>
          <w:szCs w:val="20"/>
        </w:rPr>
      </w:pPr>
    </w:p>
    <w:p w:rsidR="008E352F" w:rsidRPr="00FD0ECF"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PROGRAM 2008 SOCIJALNA SKRB</w:t>
      </w:r>
    </w:p>
    <w:p w:rsidR="008E352F" w:rsidRPr="00FD0ECF" w:rsidRDefault="008E352F" w:rsidP="00D139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right="-2" w:hanging="255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 xml:space="preserve">Zakonska osnova: </w:t>
      </w:r>
      <w:r w:rsidRPr="00FD0ECF">
        <w:rPr>
          <w:rFonts w:ascii="Calibri" w:eastAsia="Times New Roman" w:hAnsi="Calibri"/>
          <w:b w:val="0"/>
          <w:i w:val="0"/>
          <w:sz w:val="20"/>
          <w:szCs w:val="20"/>
          <w:lang w:eastAsia="hr-HR"/>
        </w:rPr>
        <w:tab/>
      </w:r>
      <w:r w:rsidR="00D1396B">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Zakon o lokalnoj i područnoj (regionalnoj) samoupravi (“Narodne </w:t>
      </w:r>
      <w:r w:rsidR="00D1396B">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novine” broj 33/01, 60/01, 129/05, 109/07, 125/08, 36/09, 150/11, </w:t>
      </w:r>
      <w:r w:rsidRPr="00FD0ECF">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FD0ECF">
        <w:rPr>
          <w:rFonts w:ascii="Calibri" w:eastAsia="Times New Roman" w:hAnsi="Calibri"/>
          <w:b w:val="0"/>
          <w:i w:val="0"/>
          <w:sz w:val="20"/>
          <w:szCs w:val="20"/>
          <w:lang w:eastAsia="hr-HR"/>
        </w:rPr>
        <w:t>), Zakon o</w:t>
      </w:r>
      <w:r w:rsidRPr="00FD0ECF">
        <w:rPr>
          <w:rFonts w:ascii="Calibri" w:eastAsia="Times New Roman" w:hAnsi="Calibri"/>
          <w:b w:val="0"/>
          <w:i w:val="0"/>
          <w:sz w:val="20"/>
          <w:szCs w:val="20"/>
          <w:lang w:eastAsia="hr-HR"/>
        </w:rPr>
        <w:tab/>
        <w:t>socijalnoj skrbi</w:t>
      </w:r>
      <w:r>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(„Narodne novine“ broj</w:t>
      </w:r>
      <w:r>
        <w:rPr>
          <w:rFonts w:ascii="Calibri" w:eastAsia="Times New Roman" w:hAnsi="Calibri"/>
          <w:b w:val="0"/>
          <w:i w:val="0"/>
          <w:sz w:val="20"/>
          <w:szCs w:val="20"/>
          <w:lang w:eastAsia="hr-HR"/>
        </w:rPr>
        <w:t xml:space="preserve"> 18/22, 46/22, 119/22</w:t>
      </w:r>
      <w:r w:rsidR="00D1396B">
        <w:rPr>
          <w:rFonts w:ascii="Calibri" w:eastAsia="Times New Roman" w:hAnsi="Calibri"/>
          <w:b w:val="0"/>
          <w:i w:val="0"/>
          <w:sz w:val="20"/>
          <w:szCs w:val="20"/>
          <w:lang w:eastAsia="hr-HR"/>
        </w:rPr>
        <w:t>, 71/23, 156/23</w:t>
      </w:r>
      <w:r w:rsidRPr="00FD0ECF">
        <w:rPr>
          <w:rFonts w:ascii="Calibri" w:eastAsia="Times New Roman" w:hAnsi="Calibri"/>
          <w:b w:val="0"/>
          <w:i w:val="0"/>
          <w:sz w:val="20"/>
          <w:szCs w:val="20"/>
          <w:lang w:eastAsia="hr-HR"/>
        </w:rPr>
        <w:t>), Odluka</w:t>
      </w:r>
      <w:r>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o socijalnoj skrbi</w:t>
      </w:r>
      <w:r>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(„Službene novine primorsko-</w:t>
      </w:r>
      <w:r>
        <w:rPr>
          <w:rFonts w:ascii="Calibri" w:eastAsia="Times New Roman" w:hAnsi="Calibri"/>
          <w:b w:val="0"/>
          <w:i w:val="0"/>
          <w:sz w:val="20"/>
          <w:szCs w:val="20"/>
          <w:lang w:eastAsia="hr-HR"/>
        </w:rPr>
        <w:t xml:space="preserve">goranske županije“ </w:t>
      </w:r>
      <w:r w:rsidRPr="00FD0ECF">
        <w:rPr>
          <w:rFonts w:ascii="Calibri" w:eastAsia="Times New Roman" w:hAnsi="Calibri"/>
          <w:b w:val="0"/>
          <w:i w:val="0"/>
          <w:sz w:val="20"/>
          <w:szCs w:val="20"/>
          <w:lang w:eastAsia="hr-HR"/>
        </w:rPr>
        <w:t>broj</w:t>
      </w:r>
      <w:r>
        <w:rPr>
          <w:rFonts w:ascii="Calibri" w:eastAsia="Times New Roman" w:hAnsi="Calibri"/>
          <w:b w:val="0"/>
          <w:i w:val="0"/>
          <w:sz w:val="20"/>
          <w:szCs w:val="20"/>
          <w:lang w:eastAsia="hr-HR"/>
        </w:rPr>
        <w:t xml:space="preserve"> </w:t>
      </w:r>
      <w:r w:rsidR="00D1396B">
        <w:rPr>
          <w:rFonts w:ascii="Calibri" w:eastAsia="Times New Roman" w:hAnsi="Calibri"/>
          <w:b w:val="0"/>
          <w:i w:val="0"/>
          <w:sz w:val="20"/>
          <w:szCs w:val="20"/>
          <w:lang w:eastAsia="hr-HR"/>
        </w:rPr>
        <w:t>45/24)</w:t>
      </w:r>
    </w:p>
    <w:p w:rsidR="008E352F" w:rsidRPr="0007185E" w:rsidRDefault="008E352F" w:rsidP="00D90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b w:val="0"/>
          <w:i w:val="0"/>
          <w:sz w:val="20"/>
          <w:szCs w:val="20"/>
          <w:lang w:eastAsia="hr-HR"/>
        </w:rPr>
      </w:pPr>
      <w:r w:rsidRPr="00FD0ECF">
        <w:rPr>
          <w:rFonts w:ascii="Calibri" w:eastAsia="Times New Roman" w:hAnsi="Calibri"/>
          <w:i w:val="0"/>
          <w:sz w:val="20"/>
          <w:szCs w:val="20"/>
          <w:lang w:eastAsia="hr-HR"/>
        </w:rPr>
        <w:t xml:space="preserve">Opis: </w:t>
      </w:r>
      <w:r w:rsidRPr="00FD0ECF">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A200801 POMOĆ OBITELJIMA I KUĆANSTVIMA                                        </w:t>
      </w:r>
      <w:r w:rsidR="00D903F7">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A200802 SUFINANCIRANJE TROŠKOVA STANOVANJA                                             </w:t>
      </w:r>
      <w:r w:rsidRPr="00FD0ECF">
        <w:rPr>
          <w:rFonts w:ascii="Calibri" w:eastAsia="Times New Roman" w:hAnsi="Calibri"/>
          <w:b w:val="0"/>
          <w:i w:val="0"/>
          <w:sz w:val="20"/>
          <w:szCs w:val="20"/>
          <w:lang w:eastAsia="hr-HR"/>
        </w:rPr>
        <w:tab/>
        <w:t xml:space="preserve">A200803 POKLON BONOVI ZA BLAGDANE                                                         </w:t>
      </w:r>
      <w:r w:rsidRP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ab/>
        <w:t xml:space="preserve">A200805 POPULACIJSKA POLITIKA                                                                       </w:t>
      </w:r>
      <w:r w:rsidRPr="00FD0ECF">
        <w:rPr>
          <w:rFonts w:ascii="Calibri" w:eastAsia="Times New Roman" w:hAnsi="Calibri"/>
          <w:b w:val="0"/>
          <w:i w:val="0"/>
          <w:sz w:val="20"/>
          <w:szCs w:val="20"/>
          <w:lang w:eastAsia="hr-HR"/>
        </w:rPr>
        <w:tab/>
        <w:t>A200806 POMOĆ U KUĆI</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A200807 SUFINANCIRANJE DOPUNSKOG OSIGURANJA ZA UMIROVLJENIKE</w:t>
      </w:r>
      <w:r w:rsidR="00D1396B">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A200808 SUFINANCIRANJE TROŠKOVA MEDICINSKI POMOGNUTE OPLODNJE</w:t>
      </w:r>
      <w:r w:rsidR="00D903F7">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b/>
        <w:t xml:space="preserve">   </w:t>
      </w:r>
    </w:p>
    <w:p w:rsidR="008E352F" w:rsidRPr="00FD0ECF"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FD0ECF">
        <w:rPr>
          <w:rFonts w:ascii="Calibri" w:eastAsia="Times New Roman" w:hAnsi="Calibri"/>
          <w:i w:val="0"/>
          <w:sz w:val="20"/>
          <w:szCs w:val="20"/>
          <w:lang w:eastAsia="hr-HR"/>
        </w:rPr>
        <w:t>ilj:</w:t>
      </w:r>
      <w:r w:rsidR="00D1396B">
        <w:rPr>
          <w:rFonts w:ascii="Calibri" w:eastAsia="Times New Roman" w:hAnsi="Calibri"/>
          <w:b w:val="0"/>
          <w:i w:val="0"/>
          <w:sz w:val="20"/>
          <w:szCs w:val="20"/>
          <w:lang w:eastAsia="hr-HR"/>
        </w:rPr>
        <w:tab/>
        <w:t>U</w:t>
      </w:r>
      <w:r w:rsidRPr="00FD0ECF">
        <w:rPr>
          <w:rFonts w:ascii="Calibri" w:eastAsia="Times New Roman" w:hAnsi="Calibri"/>
          <w:b w:val="0"/>
          <w:i w:val="0"/>
          <w:sz w:val="20"/>
          <w:szCs w:val="20"/>
          <w:lang w:eastAsia="hr-HR"/>
        </w:rPr>
        <w:t>napređenje kvalite</w:t>
      </w:r>
      <w:r>
        <w:rPr>
          <w:rFonts w:ascii="Calibri" w:eastAsia="Times New Roman" w:hAnsi="Calibri"/>
          <w:b w:val="0"/>
          <w:i w:val="0"/>
          <w:sz w:val="20"/>
          <w:szCs w:val="20"/>
          <w:lang w:eastAsia="hr-HR"/>
        </w:rPr>
        <w:t>te života pojedinaca i obitelji</w:t>
      </w:r>
      <w:r w:rsidRPr="00FD0ECF">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u</w:t>
      </w:r>
      <w:r w:rsidRPr="00FD0ECF">
        <w:rPr>
          <w:rFonts w:ascii="Calibri" w:eastAsia="Times New Roman" w:hAnsi="Calibri"/>
          <w:b w:val="0"/>
          <w:i w:val="0"/>
          <w:sz w:val="20"/>
          <w:szCs w:val="20"/>
          <w:lang w:eastAsia="hr-HR"/>
        </w:rPr>
        <w:t xml:space="preserve">blažavanje poteškoća u </w:t>
      </w:r>
      <w:r>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rješavanju svakodnevnih osnovnih životnih pomoć ugroženim kategorijama</w:t>
      </w:r>
      <w:r>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stanovništva</w:t>
      </w:r>
      <w:r>
        <w:rPr>
          <w:rFonts w:ascii="Calibri" w:eastAsia="Times New Roman" w:hAnsi="Calibri"/>
          <w:b w:val="0"/>
          <w:i w:val="0"/>
          <w:sz w:val="20"/>
          <w:szCs w:val="20"/>
          <w:lang w:eastAsia="hr-HR"/>
        </w:rPr>
        <w:t xml:space="preserve"> putem dodjele subvencija, pomoći i donacija, financiranja</w:t>
      </w:r>
      <w:r>
        <w:rPr>
          <w:rFonts w:ascii="Calibri" w:eastAsia="Times New Roman" w:hAnsi="Calibri"/>
          <w:b w:val="0"/>
          <w:i w:val="0"/>
          <w:sz w:val="20"/>
          <w:szCs w:val="20"/>
          <w:lang w:eastAsia="hr-HR"/>
        </w:rPr>
        <w:tab/>
        <w:t>programa geronto domaćice, poticanje nataliteta</w:t>
      </w:r>
    </w:p>
    <w:p w:rsidR="008E352F" w:rsidRPr="00FD0ECF" w:rsidRDefault="008E352F" w:rsidP="00D444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lastRenderedPageBreak/>
        <w:t>Pokazatelj uspješnosti:</w:t>
      </w:r>
      <w:r w:rsidR="00D44439">
        <w:rPr>
          <w:rFonts w:ascii="Calibri" w:eastAsia="Times New Roman" w:hAnsi="Calibri"/>
          <w:b w:val="0"/>
          <w:i w:val="0"/>
          <w:sz w:val="20"/>
          <w:szCs w:val="20"/>
          <w:lang w:eastAsia="hr-HR"/>
        </w:rPr>
        <w:tab/>
      </w:r>
      <w:r w:rsidR="00D44439">
        <w:rPr>
          <w:rFonts w:ascii="Calibri" w:eastAsia="Times New Roman" w:hAnsi="Calibri"/>
          <w:b w:val="0"/>
          <w:i w:val="0"/>
          <w:sz w:val="20"/>
          <w:szCs w:val="20"/>
          <w:lang w:eastAsia="hr-HR"/>
        </w:rPr>
        <w:tab/>
      </w:r>
      <w:r w:rsidR="00D1396B">
        <w:rPr>
          <w:rFonts w:ascii="Calibri" w:eastAsia="Times New Roman" w:hAnsi="Calibri"/>
          <w:b w:val="0"/>
          <w:i w:val="0"/>
          <w:sz w:val="20"/>
          <w:szCs w:val="20"/>
          <w:lang w:eastAsia="hr-HR"/>
        </w:rPr>
        <w:t>P</w:t>
      </w:r>
      <w:r w:rsidRPr="00FD0ECF">
        <w:rPr>
          <w:rFonts w:ascii="Calibri" w:eastAsia="Times New Roman" w:hAnsi="Calibri"/>
          <w:b w:val="0"/>
          <w:i w:val="0"/>
          <w:sz w:val="20"/>
          <w:szCs w:val="20"/>
          <w:lang w:eastAsia="hr-HR"/>
        </w:rPr>
        <w:t>ostotak riješenih zahtjeva za ostvarivanje socijalnih prava</w:t>
      </w:r>
      <w:r w:rsidR="00D44439">
        <w:rPr>
          <w:rFonts w:ascii="Calibri" w:eastAsia="Times New Roman" w:hAnsi="Calibri"/>
          <w:b w:val="0"/>
          <w:i w:val="0"/>
          <w:sz w:val="20"/>
          <w:szCs w:val="20"/>
          <w:lang w:eastAsia="hr-HR"/>
        </w:rPr>
        <w:t xml:space="preserve"> i zadovoljstvo stanovništva provođenjem programa</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p>
    <w:p w:rsidR="008E352F" w:rsidRPr="007D67AD" w:rsidRDefault="008E352F" w:rsidP="008E352F">
      <w:pPr>
        <w:shd w:val="clear" w:color="auto" w:fill="FFFFFF"/>
        <w:spacing w:after="0"/>
        <w:rPr>
          <w:rFonts w:ascii="Calibri" w:hAnsi="Calibri"/>
          <w:i w:val="0"/>
          <w:sz w:val="20"/>
          <w:szCs w:val="20"/>
        </w:rPr>
      </w:pPr>
    </w:p>
    <w:p w:rsidR="000222A8" w:rsidRDefault="000222A8"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0222A8" w:rsidRDefault="000222A8"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8E352F" w:rsidRPr="004B0786" w:rsidRDefault="008E352F" w:rsidP="008E352F">
      <w:pPr>
        <w:shd w:val="clear" w:color="auto" w:fill="FFFFFF"/>
        <w:tabs>
          <w:tab w:val="left" w:pos="2552"/>
          <w:tab w:val="right" w:pos="9070"/>
        </w:tabs>
        <w:spacing w:after="0"/>
        <w:jc w:val="both"/>
        <w:rPr>
          <w:rFonts w:ascii="Calibri" w:hAnsi="Calibri"/>
          <w:i w:val="0"/>
          <w:u w:val="single"/>
        </w:rPr>
      </w:pPr>
      <w:r w:rsidRPr="004B0786">
        <w:rPr>
          <w:rFonts w:ascii="Calibri" w:hAnsi="Calibri"/>
          <w:i w:val="0"/>
          <w:u w:val="single"/>
          <w:shd w:val="clear" w:color="auto" w:fill="FFFFFF"/>
        </w:rPr>
        <w:t xml:space="preserve">AKTIVNOST A200801 </w:t>
      </w:r>
      <w:r w:rsidR="004B0786" w:rsidRPr="004B0786">
        <w:rPr>
          <w:rFonts w:ascii="Calibri" w:hAnsi="Calibri"/>
          <w:i w:val="0"/>
          <w:u w:val="single"/>
          <w:shd w:val="clear" w:color="auto" w:fill="FFFFFF"/>
        </w:rPr>
        <w:t>POMOĆ OBITELJIMA I KUĆANSTVIMA</w:t>
      </w:r>
    </w:p>
    <w:p w:rsidR="008E352F" w:rsidRPr="004B0786" w:rsidRDefault="008E352F" w:rsidP="008E352F">
      <w:pPr>
        <w:tabs>
          <w:tab w:val="right" w:pos="9070"/>
        </w:tabs>
        <w:spacing w:after="0"/>
        <w:jc w:val="both"/>
        <w:rPr>
          <w:rFonts w:ascii="Calibri" w:hAnsi="Calibri"/>
          <w:i w:val="0"/>
        </w:rPr>
      </w:pPr>
      <w:r w:rsidRPr="004B0786">
        <w:rPr>
          <w:rFonts w:ascii="Calibri" w:hAnsi="Calibri"/>
          <w:i w:val="0"/>
        </w:rPr>
        <w:t xml:space="preserve">Izvori: </w:t>
      </w:r>
      <w:r w:rsidR="00DC2DFF" w:rsidRPr="004B0786">
        <w:rPr>
          <w:rFonts w:ascii="Calibri" w:hAnsi="Calibri"/>
          <w:i w:val="0"/>
        </w:rPr>
        <w:t xml:space="preserve">1 </w:t>
      </w:r>
      <w:r w:rsidRPr="004B0786">
        <w:rPr>
          <w:rFonts w:ascii="Calibri" w:hAnsi="Calibri"/>
          <w:i w:val="0"/>
        </w:rPr>
        <w:t>OPĆI PRIHODI I PRIMICI</w:t>
      </w:r>
    </w:p>
    <w:p w:rsidR="00DC2DFF" w:rsidRPr="004B0786" w:rsidRDefault="008E352F" w:rsidP="008E352F">
      <w:pPr>
        <w:spacing w:after="0"/>
        <w:jc w:val="both"/>
        <w:rPr>
          <w:rFonts w:ascii="Calibri" w:hAnsi="Calibri"/>
          <w:b w:val="0"/>
          <w:i w:val="0"/>
        </w:rPr>
      </w:pPr>
      <w:r w:rsidRPr="004B0786">
        <w:rPr>
          <w:rFonts w:ascii="Calibri" w:hAnsi="Calibri"/>
          <w:i w:val="0"/>
        </w:rPr>
        <w:t xml:space="preserve">Opis: </w:t>
      </w:r>
      <w:r w:rsidRPr="004B0786">
        <w:rPr>
          <w:rFonts w:ascii="Calibri" w:hAnsi="Calibri"/>
          <w:b w:val="0"/>
          <w:i w:val="0"/>
        </w:rPr>
        <w:t>Osigurava sredstva</w:t>
      </w:r>
      <w:r w:rsidRPr="004B0786">
        <w:rPr>
          <w:rFonts w:ascii="Calibri" w:hAnsi="Calibri"/>
          <w:i w:val="0"/>
        </w:rPr>
        <w:t xml:space="preserve"> </w:t>
      </w:r>
      <w:r w:rsidRPr="004B0786">
        <w:rPr>
          <w:rFonts w:ascii="Calibri" w:hAnsi="Calibri"/>
          <w:b w:val="0"/>
          <w:i w:val="0"/>
        </w:rPr>
        <w:t>pomoći</w:t>
      </w:r>
      <w:r w:rsidRPr="004B0786">
        <w:rPr>
          <w:rFonts w:ascii="Calibri" w:hAnsi="Calibri"/>
          <w:i w:val="0"/>
        </w:rPr>
        <w:t xml:space="preserve"> </w:t>
      </w:r>
      <w:r w:rsidRPr="004B0786">
        <w:rPr>
          <w:rFonts w:ascii="Calibri" w:hAnsi="Calibri"/>
          <w:b w:val="0"/>
          <w:i w:val="0"/>
        </w:rPr>
        <w:t>socijalno ugroženim pojedincima i obiteljima u cilju poboljšanja standarda socijalno najugroženijeg dijela stanovništva putem jednokratnih ili mjesečnih novčanih pomoći osobama sa prebivalištem na području općine u situacijama kada nisu u mogućnosti djelomično ili u cijelosti zadovoljiti osnovne životne potrebe.</w:t>
      </w:r>
      <w:r w:rsidR="00DC2DFF" w:rsidRPr="004B0786">
        <w:rPr>
          <w:rFonts w:ascii="Calibri" w:hAnsi="Calibri"/>
          <w:b w:val="0"/>
          <w:i w:val="0"/>
        </w:rPr>
        <w:t xml:space="preserve"> Planirani su u iznosu od 35.898,00  eura za 2025. godinu. Isti iznos planiran je i u projekcijama za naredne dvije godine.</w:t>
      </w:r>
    </w:p>
    <w:p w:rsidR="00DC2DFF" w:rsidRDefault="00DC2DFF" w:rsidP="008E352F">
      <w:pPr>
        <w:spacing w:after="0"/>
        <w:jc w:val="both"/>
        <w:rPr>
          <w:rFonts w:ascii="Calibri" w:hAnsi="Calibri"/>
          <w:b w:val="0"/>
          <w:i w:val="0"/>
        </w:rPr>
      </w:pPr>
    </w:p>
    <w:p w:rsidR="00DC2DFF" w:rsidRPr="004B0786" w:rsidRDefault="00DC2DFF" w:rsidP="00DC2DFF">
      <w:pPr>
        <w:spacing w:after="0"/>
        <w:jc w:val="both"/>
        <w:rPr>
          <w:rFonts w:ascii="Calibri" w:hAnsi="Calibri"/>
          <w:b w:val="0"/>
          <w:i w:val="0"/>
          <w:sz w:val="20"/>
          <w:szCs w:val="20"/>
        </w:rPr>
      </w:pPr>
      <w:r w:rsidRPr="004B0786">
        <w:rPr>
          <w:rFonts w:ascii="Calibri" w:hAnsi="Calibri"/>
          <w:i w:val="0"/>
          <w:sz w:val="20"/>
          <w:szCs w:val="20"/>
        </w:rPr>
        <w:t xml:space="preserve">Cilj: </w:t>
      </w:r>
      <w:r w:rsidR="004B0786" w:rsidRPr="004B0786">
        <w:rPr>
          <w:rFonts w:ascii="Calibri" w:hAnsi="Calibri"/>
          <w:b w:val="0"/>
          <w:i w:val="0"/>
          <w:sz w:val="20"/>
          <w:szCs w:val="20"/>
        </w:rPr>
        <w:t>P</w:t>
      </w:r>
      <w:r w:rsidRPr="004B0786">
        <w:rPr>
          <w:rFonts w:ascii="Calibri" w:hAnsi="Calibri"/>
          <w:b w:val="0"/>
          <w:i w:val="0"/>
          <w:sz w:val="20"/>
          <w:szCs w:val="20"/>
        </w:rPr>
        <w:t>omoć socijalno ugroženim obiteljima i kućanstvima koji nemaju dovoljno sredstva za podmirenje osnovnih životnih potreba</w:t>
      </w:r>
    </w:p>
    <w:tbl>
      <w:tblPr>
        <w:tblStyle w:val="Reetkatablice"/>
        <w:tblW w:w="0" w:type="auto"/>
        <w:tblLook w:val="04A0" w:firstRow="1" w:lastRow="0" w:firstColumn="1" w:lastColumn="0" w:noHBand="0" w:noVBand="1"/>
      </w:tblPr>
      <w:tblGrid>
        <w:gridCol w:w="2802"/>
        <w:gridCol w:w="6484"/>
      </w:tblGrid>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Pokazatelj rezultata</w:t>
            </w:r>
          </w:p>
        </w:tc>
        <w:tc>
          <w:tcPr>
            <w:tcW w:w="6484" w:type="dxa"/>
          </w:tcPr>
          <w:p w:rsidR="00DC2DFF" w:rsidRPr="004B0786" w:rsidRDefault="00DC2DFF" w:rsidP="00DC2DFF">
            <w:pPr>
              <w:jc w:val="both"/>
              <w:rPr>
                <w:rFonts w:asciiTheme="minorHAnsi" w:hAnsiTheme="minorHAnsi"/>
                <w:b w:val="0"/>
                <w:i w:val="0"/>
                <w:sz w:val="20"/>
                <w:szCs w:val="20"/>
              </w:rPr>
            </w:pPr>
            <w:r w:rsidRPr="004B0786">
              <w:rPr>
                <w:rFonts w:asciiTheme="minorHAnsi" w:hAnsiTheme="minorHAnsi"/>
                <w:b w:val="0"/>
                <w:i w:val="0"/>
                <w:sz w:val="20"/>
                <w:szCs w:val="20"/>
              </w:rPr>
              <w:t>Broj realiziranih zahtjeva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DefinicIja</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Pravo na jednokratnu ili mjesečnu novčanu pomoć sukladno Odluci o socijalnoj skrbi</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Jedinica</w:t>
            </w:r>
          </w:p>
        </w:tc>
        <w:tc>
          <w:tcPr>
            <w:tcW w:w="6484" w:type="dxa"/>
          </w:tcPr>
          <w:p w:rsidR="00DC2DFF" w:rsidRPr="004B0786" w:rsidRDefault="00DC2DFF" w:rsidP="00DC2DFF">
            <w:pPr>
              <w:jc w:val="both"/>
              <w:rPr>
                <w:rFonts w:asciiTheme="minorHAnsi" w:hAnsiTheme="minorHAnsi"/>
                <w:b w:val="0"/>
                <w:i w:val="0"/>
                <w:sz w:val="20"/>
                <w:szCs w:val="20"/>
              </w:rPr>
            </w:pPr>
            <w:r w:rsidRPr="004B0786">
              <w:rPr>
                <w:rFonts w:asciiTheme="minorHAnsi" w:hAnsiTheme="minorHAnsi"/>
                <w:b w:val="0"/>
                <w:i w:val="0"/>
                <w:sz w:val="20"/>
                <w:szCs w:val="20"/>
              </w:rPr>
              <w:t>Postotak dodijeljenih pomoći</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Polazna vrijednost</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Izvor podataka</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Općina Baška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(2025.)</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(2026.)</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(2027.)</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bl>
    <w:p w:rsidR="00DC2DFF" w:rsidRPr="0034470D" w:rsidRDefault="00DC2DFF" w:rsidP="008E352F">
      <w:pPr>
        <w:spacing w:after="0"/>
        <w:jc w:val="both"/>
        <w:rPr>
          <w:rFonts w:ascii="Calibri" w:hAnsi="Calibri"/>
          <w:b w:val="0"/>
          <w:i w:val="0"/>
        </w:rPr>
      </w:pPr>
    </w:p>
    <w:p w:rsidR="008E352F" w:rsidRPr="007D67AD" w:rsidRDefault="008E352F" w:rsidP="008E352F">
      <w:pPr>
        <w:spacing w:after="0"/>
        <w:jc w:val="both"/>
        <w:rPr>
          <w:rFonts w:ascii="Calibri" w:hAnsi="Calibri"/>
          <w:b w:val="0"/>
          <w:i w:val="0"/>
          <w:color w:val="FF0000"/>
          <w:sz w:val="20"/>
          <w:szCs w:val="20"/>
        </w:rPr>
      </w:pPr>
    </w:p>
    <w:p w:rsidR="008E352F" w:rsidRPr="007D67AD" w:rsidRDefault="008E352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A200802 SUF</w:t>
      </w:r>
      <w:r w:rsidR="00DE313B">
        <w:rPr>
          <w:rFonts w:ascii="Calibri" w:hAnsi="Calibri"/>
          <w:i w:val="0"/>
          <w:sz w:val="20"/>
          <w:szCs w:val="20"/>
          <w:u w:val="single"/>
          <w:shd w:val="clear" w:color="auto" w:fill="FFFFFF"/>
        </w:rPr>
        <w:t>INANCIRANJE TROŠKOVA STANOVANJA</w:t>
      </w:r>
    </w:p>
    <w:p w:rsidR="008E352F" w:rsidRPr="007D67AD" w:rsidRDefault="008E352F" w:rsidP="008E352F">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r w:rsidRPr="002369EB">
        <w:rPr>
          <w:rFonts w:ascii="Calibri" w:hAnsi="Calibri"/>
          <w:i w:val="0"/>
          <w:sz w:val="20"/>
          <w:szCs w:val="20"/>
        </w:rPr>
        <w:t xml:space="preserve"> </w:t>
      </w:r>
      <w:r w:rsidR="00DC2DFF">
        <w:rPr>
          <w:rFonts w:ascii="Calibri" w:hAnsi="Calibri"/>
          <w:i w:val="0"/>
          <w:sz w:val="20"/>
          <w:szCs w:val="20"/>
        </w:rPr>
        <w:t>1</w:t>
      </w:r>
      <w:r w:rsidRPr="007D67AD">
        <w:rPr>
          <w:rFonts w:ascii="Calibri" w:hAnsi="Calibri"/>
          <w:i w:val="0"/>
          <w:sz w:val="20"/>
          <w:szCs w:val="20"/>
        </w:rPr>
        <w:t xml:space="preserve"> OPĆI PRIHODI I PRIMICI</w:t>
      </w:r>
    </w:p>
    <w:p w:rsidR="00DC2DFF" w:rsidRDefault="008E352F" w:rsidP="00DC2DFF">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sredstava za sufinanciranje troškova stanovanja</w:t>
      </w:r>
      <w:r w:rsidRPr="005350DE">
        <w:rPr>
          <w:rFonts w:ascii="Calibri" w:hAnsi="Calibri"/>
          <w:i w:val="0"/>
        </w:rPr>
        <w:t xml:space="preserve"> </w:t>
      </w:r>
      <w:r w:rsidRPr="005350DE">
        <w:rPr>
          <w:rFonts w:ascii="Calibri" w:hAnsi="Calibri"/>
          <w:b w:val="0"/>
          <w:i w:val="0"/>
        </w:rPr>
        <w:t xml:space="preserve">socijalno ugroženim pojedincima i obiteljima. </w:t>
      </w:r>
      <w:r w:rsidR="00DC2DFF">
        <w:rPr>
          <w:rFonts w:ascii="Calibri" w:hAnsi="Calibri"/>
          <w:b w:val="0"/>
          <w:i w:val="0"/>
        </w:rPr>
        <w:t>Planirani su u iznosu od 2.920,00  eura za 2025. godinu. Isti iznos planiran je i u projekcijama za naredne dvije godine.</w:t>
      </w:r>
    </w:p>
    <w:p w:rsidR="00DC2DFF" w:rsidRDefault="00DC2DFF" w:rsidP="008E352F">
      <w:pPr>
        <w:spacing w:after="0"/>
        <w:jc w:val="both"/>
        <w:rPr>
          <w:rFonts w:ascii="Calibri" w:hAnsi="Calibri"/>
          <w:b w:val="0"/>
          <w:i w:val="0"/>
        </w:rPr>
      </w:pPr>
    </w:p>
    <w:p w:rsidR="00DC2DFF" w:rsidRPr="004B0786" w:rsidRDefault="00DC2DFF" w:rsidP="00DC2DFF">
      <w:pPr>
        <w:spacing w:after="0"/>
        <w:jc w:val="both"/>
        <w:rPr>
          <w:rFonts w:ascii="Calibri" w:hAnsi="Calibri"/>
          <w:b w:val="0"/>
          <w:i w:val="0"/>
          <w:sz w:val="20"/>
          <w:szCs w:val="20"/>
        </w:rPr>
      </w:pPr>
      <w:r w:rsidRPr="004B0786">
        <w:rPr>
          <w:rFonts w:ascii="Calibri" w:hAnsi="Calibri"/>
          <w:i w:val="0"/>
          <w:sz w:val="20"/>
          <w:szCs w:val="20"/>
        </w:rPr>
        <w:t xml:space="preserve">Cilj: </w:t>
      </w:r>
      <w:r w:rsidR="004B0786" w:rsidRPr="004B0786">
        <w:rPr>
          <w:rFonts w:ascii="Calibri" w:hAnsi="Calibri"/>
          <w:b w:val="0"/>
          <w:i w:val="0"/>
          <w:sz w:val="20"/>
          <w:szCs w:val="20"/>
        </w:rPr>
        <w:t>P</w:t>
      </w:r>
      <w:r w:rsidRPr="004B0786">
        <w:rPr>
          <w:rFonts w:ascii="Calibri" w:hAnsi="Calibri"/>
          <w:b w:val="0"/>
          <w:i w:val="0"/>
          <w:sz w:val="20"/>
          <w:szCs w:val="20"/>
        </w:rPr>
        <w:t>omoć socijalno ugroženim obiteljima i pojedinicima koji nemaju dovoljno sredstva za podmirenje troškova stanovanja</w:t>
      </w:r>
    </w:p>
    <w:tbl>
      <w:tblPr>
        <w:tblStyle w:val="Reetkatablice"/>
        <w:tblW w:w="0" w:type="auto"/>
        <w:tblLook w:val="04A0" w:firstRow="1" w:lastRow="0" w:firstColumn="1" w:lastColumn="0" w:noHBand="0" w:noVBand="1"/>
      </w:tblPr>
      <w:tblGrid>
        <w:gridCol w:w="2802"/>
        <w:gridCol w:w="6484"/>
      </w:tblGrid>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Pokazatelj rezultata</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Broj realiziranih zahtjeva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DefinicIja</w:t>
            </w:r>
          </w:p>
        </w:tc>
        <w:tc>
          <w:tcPr>
            <w:tcW w:w="6484" w:type="dxa"/>
          </w:tcPr>
          <w:p w:rsidR="00DC2DFF" w:rsidRPr="004B0786" w:rsidRDefault="00DC2DFF" w:rsidP="00DC2DFF">
            <w:pPr>
              <w:jc w:val="both"/>
              <w:rPr>
                <w:rFonts w:asciiTheme="minorHAnsi" w:hAnsiTheme="minorHAnsi"/>
                <w:b w:val="0"/>
                <w:i w:val="0"/>
                <w:sz w:val="20"/>
                <w:szCs w:val="20"/>
              </w:rPr>
            </w:pPr>
            <w:r w:rsidRPr="004B0786">
              <w:rPr>
                <w:rFonts w:asciiTheme="minorHAnsi" w:hAnsiTheme="minorHAnsi"/>
                <w:b w:val="0"/>
                <w:i w:val="0"/>
                <w:sz w:val="20"/>
                <w:szCs w:val="20"/>
              </w:rPr>
              <w:t>Pravo na troškove stanovanja sukladno Odluci o socijalnoj skrbi</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Jedinica</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Postotak dodijeljenih pomoći</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Polazna vrijednost</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Izvor podataka</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Općina Baška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(2025.)</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(2026.)</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(2027.)</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bl>
    <w:p w:rsidR="00DC2DFF" w:rsidRPr="004B0786" w:rsidRDefault="00DC2DFF" w:rsidP="008E352F">
      <w:pPr>
        <w:spacing w:after="0"/>
        <w:jc w:val="both"/>
        <w:rPr>
          <w:rFonts w:ascii="Calibri" w:hAnsi="Calibri"/>
          <w:b w:val="0"/>
          <w:i w:val="0"/>
          <w:sz w:val="20"/>
          <w:szCs w:val="20"/>
        </w:rPr>
      </w:pPr>
    </w:p>
    <w:p w:rsidR="008E352F" w:rsidRPr="007D67AD" w:rsidRDefault="008E352F" w:rsidP="008E352F">
      <w:pPr>
        <w:spacing w:after="0"/>
        <w:jc w:val="both"/>
        <w:rPr>
          <w:rFonts w:ascii="Calibri" w:hAnsi="Calibri"/>
          <w:b w:val="0"/>
          <w:i w:val="0"/>
          <w:color w:val="FF0000"/>
          <w:sz w:val="20"/>
          <w:szCs w:val="20"/>
        </w:rPr>
      </w:pPr>
    </w:p>
    <w:p w:rsidR="008E352F" w:rsidRPr="004B0786" w:rsidRDefault="008E352F" w:rsidP="008E352F">
      <w:pPr>
        <w:shd w:val="clear" w:color="auto" w:fill="FFFFFF"/>
        <w:tabs>
          <w:tab w:val="left" w:pos="2552"/>
          <w:tab w:val="right" w:pos="9070"/>
        </w:tabs>
        <w:spacing w:after="0"/>
        <w:jc w:val="both"/>
        <w:rPr>
          <w:rFonts w:ascii="Calibri" w:hAnsi="Calibri"/>
          <w:i w:val="0"/>
          <w:u w:val="single"/>
        </w:rPr>
      </w:pPr>
      <w:r w:rsidRPr="004B0786">
        <w:rPr>
          <w:rFonts w:ascii="Calibri" w:hAnsi="Calibri"/>
          <w:i w:val="0"/>
          <w:u w:val="single"/>
          <w:shd w:val="clear" w:color="auto" w:fill="FFFFFF"/>
        </w:rPr>
        <w:t>AKTIVNOST A2</w:t>
      </w:r>
      <w:r w:rsidR="00DE313B" w:rsidRPr="004B0786">
        <w:rPr>
          <w:rFonts w:ascii="Calibri" w:hAnsi="Calibri"/>
          <w:i w:val="0"/>
          <w:u w:val="single"/>
          <w:shd w:val="clear" w:color="auto" w:fill="FFFFFF"/>
        </w:rPr>
        <w:t>00803 POKLON BONOVI ZA BLAGDANE</w:t>
      </w:r>
      <w:r w:rsidRPr="004B0786">
        <w:rPr>
          <w:rFonts w:ascii="Calibri" w:hAnsi="Calibri"/>
          <w:i w:val="0"/>
          <w:u w:val="single"/>
          <w:shd w:val="clear" w:color="auto" w:fill="FFFFFF"/>
        </w:rPr>
        <w:t xml:space="preserve"> </w:t>
      </w:r>
    </w:p>
    <w:p w:rsidR="008E352F" w:rsidRPr="004B0786" w:rsidRDefault="00DC2DFF" w:rsidP="008E352F">
      <w:pPr>
        <w:tabs>
          <w:tab w:val="right" w:pos="9070"/>
        </w:tabs>
        <w:spacing w:after="0"/>
        <w:jc w:val="both"/>
        <w:rPr>
          <w:rFonts w:ascii="Calibri" w:hAnsi="Calibri"/>
          <w:i w:val="0"/>
        </w:rPr>
      </w:pPr>
      <w:r w:rsidRPr="004B0786">
        <w:rPr>
          <w:rFonts w:ascii="Calibri" w:hAnsi="Calibri"/>
          <w:i w:val="0"/>
        </w:rPr>
        <w:t xml:space="preserve">Izvori: </w:t>
      </w:r>
      <w:r w:rsidR="008E352F" w:rsidRPr="004B0786">
        <w:rPr>
          <w:rFonts w:ascii="Calibri" w:hAnsi="Calibri"/>
          <w:i w:val="0"/>
        </w:rPr>
        <w:t>1 OPĆI PRIHODI I PRIMICI</w:t>
      </w:r>
    </w:p>
    <w:p w:rsidR="004730BE" w:rsidRPr="004B0786" w:rsidRDefault="008E352F" w:rsidP="004730BE">
      <w:pPr>
        <w:spacing w:after="0"/>
        <w:jc w:val="both"/>
        <w:rPr>
          <w:rFonts w:ascii="Calibri" w:hAnsi="Calibri"/>
          <w:b w:val="0"/>
          <w:i w:val="0"/>
        </w:rPr>
      </w:pPr>
      <w:r w:rsidRPr="004B0786">
        <w:rPr>
          <w:rFonts w:ascii="Calibri" w:hAnsi="Calibri"/>
          <w:i w:val="0"/>
        </w:rPr>
        <w:t xml:space="preserve">Opis: </w:t>
      </w:r>
      <w:r w:rsidRPr="004B0786">
        <w:rPr>
          <w:rFonts w:ascii="Calibri" w:hAnsi="Calibri"/>
          <w:b w:val="0"/>
          <w:i w:val="0"/>
        </w:rPr>
        <w:t>Osigurava sredstva za nabavu poklon bonova za blagdane,</w:t>
      </w:r>
      <w:r w:rsidRPr="004B0786">
        <w:rPr>
          <w:rFonts w:ascii="Calibri" w:hAnsi="Calibri"/>
          <w:i w:val="0"/>
        </w:rPr>
        <w:t xml:space="preserve"> </w:t>
      </w:r>
      <w:r w:rsidRPr="004B0786">
        <w:rPr>
          <w:rFonts w:ascii="Calibri" w:hAnsi="Calibri"/>
          <w:b w:val="0"/>
          <w:i w:val="0"/>
        </w:rPr>
        <w:t>socijalno ugroženim pojedincima i obiteljima, te starijim osobama.</w:t>
      </w:r>
      <w:r w:rsidR="004730BE" w:rsidRPr="004B0786">
        <w:rPr>
          <w:rFonts w:ascii="Calibri" w:hAnsi="Calibri"/>
          <w:b w:val="0"/>
          <w:i w:val="0"/>
        </w:rPr>
        <w:t xml:space="preserve"> Planirani su u iznosu od 6.600,00  eura za 2025. godinu. Isti iznos planiran je i u projekcijama za naredne dvije godine.</w:t>
      </w:r>
    </w:p>
    <w:p w:rsidR="008E352F" w:rsidRDefault="008E352F" w:rsidP="008E352F">
      <w:pPr>
        <w:spacing w:after="0"/>
        <w:jc w:val="both"/>
        <w:rPr>
          <w:rFonts w:ascii="Calibri" w:hAnsi="Calibri"/>
          <w:b w:val="0"/>
          <w:i w:val="0"/>
        </w:rPr>
      </w:pPr>
    </w:p>
    <w:p w:rsidR="004B0786" w:rsidRDefault="004B0786" w:rsidP="008E352F">
      <w:pPr>
        <w:spacing w:after="0"/>
        <w:jc w:val="both"/>
        <w:rPr>
          <w:rFonts w:ascii="Calibri" w:hAnsi="Calibri"/>
          <w:b w:val="0"/>
          <w:i w:val="0"/>
        </w:rPr>
      </w:pPr>
    </w:p>
    <w:p w:rsidR="004B0786" w:rsidRDefault="004B0786" w:rsidP="008E352F">
      <w:pPr>
        <w:spacing w:after="0"/>
        <w:jc w:val="both"/>
        <w:rPr>
          <w:rFonts w:ascii="Calibri" w:hAnsi="Calibri"/>
          <w:b w:val="0"/>
          <w:i w:val="0"/>
        </w:rPr>
      </w:pPr>
    </w:p>
    <w:p w:rsidR="004B0786" w:rsidRDefault="004B0786" w:rsidP="008E352F">
      <w:pPr>
        <w:spacing w:after="0"/>
        <w:jc w:val="both"/>
        <w:rPr>
          <w:rFonts w:ascii="Calibri" w:hAnsi="Calibri"/>
          <w:b w:val="0"/>
          <w:i w:val="0"/>
        </w:rPr>
      </w:pPr>
    </w:p>
    <w:p w:rsidR="00DC2DFF" w:rsidRDefault="00DC2DFF" w:rsidP="008E352F">
      <w:pPr>
        <w:spacing w:after="0"/>
        <w:jc w:val="both"/>
        <w:rPr>
          <w:rFonts w:ascii="Calibri" w:hAnsi="Calibri"/>
          <w:b w:val="0"/>
          <w:i w:val="0"/>
        </w:rPr>
      </w:pPr>
    </w:p>
    <w:p w:rsidR="00DC2DFF" w:rsidRPr="004B0786" w:rsidRDefault="00DC2DFF" w:rsidP="00DC2DFF">
      <w:pPr>
        <w:spacing w:after="0"/>
        <w:jc w:val="both"/>
        <w:rPr>
          <w:rFonts w:ascii="Calibri" w:hAnsi="Calibri"/>
          <w:b w:val="0"/>
          <w:i w:val="0"/>
          <w:sz w:val="20"/>
          <w:szCs w:val="20"/>
        </w:rPr>
      </w:pPr>
      <w:r w:rsidRPr="004B0786">
        <w:rPr>
          <w:rFonts w:ascii="Calibri" w:hAnsi="Calibri"/>
          <w:i w:val="0"/>
          <w:sz w:val="20"/>
          <w:szCs w:val="20"/>
        </w:rPr>
        <w:t xml:space="preserve">Cilj: </w:t>
      </w:r>
      <w:r w:rsidR="004B0786" w:rsidRPr="004B0786">
        <w:rPr>
          <w:rFonts w:ascii="Calibri" w:hAnsi="Calibri"/>
          <w:b w:val="0"/>
          <w:i w:val="0"/>
          <w:sz w:val="20"/>
          <w:szCs w:val="20"/>
        </w:rPr>
        <w:t>U</w:t>
      </w:r>
      <w:r w:rsidR="0057136B" w:rsidRPr="004B0786">
        <w:rPr>
          <w:rFonts w:ascii="Calibri" w:hAnsi="Calibri"/>
          <w:b w:val="0"/>
          <w:i w:val="0"/>
          <w:sz w:val="20"/>
          <w:szCs w:val="20"/>
        </w:rPr>
        <w:t xml:space="preserve"> prigodi blagdana Božića dodijeliti bon osjetljivim kategorijama stanovnika</w:t>
      </w:r>
    </w:p>
    <w:tbl>
      <w:tblPr>
        <w:tblStyle w:val="Reetkatablice"/>
        <w:tblW w:w="0" w:type="auto"/>
        <w:tblLook w:val="04A0" w:firstRow="1" w:lastRow="0" w:firstColumn="1" w:lastColumn="0" w:noHBand="0" w:noVBand="1"/>
      </w:tblPr>
      <w:tblGrid>
        <w:gridCol w:w="2802"/>
        <w:gridCol w:w="6484"/>
      </w:tblGrid>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Pokazatelj rezultata</w:t>
            </w:r>
          </w:p>
        </w:tc>
        <w:tc>
          <w:tcPr>
            <w:tcW w:w="6484" w:type="dxa"/>
          </w:tcPr>
          <w:p w:rsidR="00DC2DFF" w:rsidRPr="004B0786" w:rsidRDefault="00DC2DFF" w:rsidP="0057136B">
            <w:pPr>
              <w:jc w:val="both"/>
              <w:rPr>
                <w:rFonts w:asciiTheme="minorHAnsi" w:hAnsiTheme="minorHAnsi"/>
                <w:b w:val="0"/>
                <w:i w:val="0"/>
                <w:sz w:val="20"/>
                <w:szCs w:val="20"/>
              </w:rPr>
            </w:pPr>
            <w:r w:rsidRPr="004B0786">
              <w:rPr>
                <w:rFonts w:asciiTheme="minorHAnsi" w:hAnsiTheme="minorHAnsi"/>
                <w:b w:val="0"/>
                <w:i w:val="0"/>
                <w:sz w:val="20"/>
                <w:szCs w:val="20"/>
              </w:rPr>
              <w:t xml:space="preserve">Broj </w:t>
            </w:r>
            <w:r w:rsidR="0057136B" w:rsidRPr="004B0786">
              <w:rPr>
                <w:rFonts w:asciiTheme="minorHAnsi" w:hAnsiTheme="minorHAnsi"/>
                <w:b w:val="0"/>
                <w:i w:val="0"/>
                <w:sz w:val="20"/>
                <w:szCs w:val="20"/>
              </w:rPr>
              <w:t>korisnika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DefinicIja</w:t>
            </w:r>
          </w:p>
        </w:tc>
        <w:tc>
          <w:tcPr>
            <w:tcW w:w="6484" w:type="dxa"/>
          </w:tcPr>
          <w:p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Poklon bonovima za blagdane darovanje socijalno ugroženim pojedincima i obiteljima, te starijim osobama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Jedinica</w:t>
            </w:r>
          </w:p>
        </w:tc>
        <w:tc>
          <w:tcPr>
            <w:tcW w:w="6484" w:type="dxa"/>
          </w:tcPr>
          <w:p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Broj korisnika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Polazna vrijednost</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Izvor podataka</w:t>
            </w:r>
          </w:p>
        </w:tc>
        <w:tc>
          <w:tcPr>
            <w:tcW w:w="6484" w:type="dxa"/>
          </w:tcPr>
          <w:p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Općina Baška</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(2025.)</w:t>
            </w:r>
          </w:p>
        </w:tc>
        <w:tc>
          <w:tcPr>
            <w:tcW w:w="6484" w:type="dxa"/>
          </w:tcPr>
          <w:p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150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(2026.)</w:t>
            </w:r>
          </w:p>
        </w:tc>
        <w:tc>
          <w:tcPr>
            <w:tcW w:w="6484" w:type="dxa"/>
          </w:tcPr>
          <w:p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150</w:t>
            </w:r>
          </w:p>
        </w:tc>
      </w:tr>
      <w:tr w:rsidR="00DC2DFF" w:rsidRPr="004B0786" w:rsidTr="00D00DB4">
        <w:tc>
          <w:tcPr>
            <w:tcW w:w="2802" w:type="dxa"/>
          </w:tcPr>
          <w:p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vrijednost (2027.)</w:t>
            </w:r>
          </w:p>
        </w:tc>
        <w:tc>
          <w:tcPr>
            <w:tcW w:w="6484" w:type="dxa"/>
          </w:tcPr>
          <w:p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150</w:t>
            </w:r>
          </w:p>
        </w:tc>
      </w:tr>
    </w:tbl>
    <w:p w:rsidR="00DC2DFF" w:rsidRDefault="00DC2DFF" w:rsidP="008E352F">
      <w:pPr>
        <w:spacing w:after="0"/>
        <w:jc w:val="both"/>
        <w:rPr>
          <w:rFonts w:ascii="Calibri" w:hAnsi="Calibri"/>
          <w:b w:val="0"/>
          <w:i w:val="0"/>
        </w:rPr>
      </w:pPr>
    </w:p>
    <w:p w:rsidR="008E352F" w:rsidRPr="007D67AD" w:rsidRDefault="008E352F" w:rsidP="008E352F">
      <w:pPr>
        <w:spacing w:after="0"/>
        <w:jc w:val="both"/>
        <w:rPr>
          <w:rFonts w:ascii="Calibri" w:hAnsi="Calibri"/>
          <w:i w:val="0"/>
          <w:color w:val="FF0000"/>
          <w:sz w:val="20"/>
          <w:szCs w:val="20"/>
        </w:rPr>
      </w:pPr>
    </w:p>
    <w:p w:rsidR="008E352F" w:rsidRPr="009F02F5" w:rsidRDefault="008E352F" w:rsidP="008E352F">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AKTIVNOST</w:t>
      </w:r>
      <w:r w:rsidR="008C2BB2" w:rsidRPr="009F02F5">
        <w:rPr>
          <w:rFonts w:ascii="Calibri" w:hAnsi="Calibri"/>
          <w:i w:val="0"/>
          <w:u w:val="single"/>
          <w:shd w:val="clear" w:color="auto" w:fill="FFFFFF"/>
        </w:rPr>
        <w:t xml:space="preserve"> A200805 POPULACIJSKA POLITIKA</w:t>
      </w:r>
    </w:p>
    <w:p w:rsidR="008E352F" w:rsidRPr="009F02F5" w:rsidRDefault="008C2BB2" w:rsidP="008E352F">
      <w:pPr>
        <w:tabs>
          <w:tab w:val="right" w:pos="9070"/>
        </w:tabs>
        <w:spacing w:after="0"/>
        <w:jc w:val="both"/>
        <w:rPr>
          <w:rFonts w:ascii="Calibri" w:hAnsi="Calibri"/>
          <w:i w:val="0"/>
        </w:rPr>
      </w:pPr>
      <w:r w:rsidRPr="009F02F5">
        <w:rPr>
          <w:rFonts w:ascii="Calibri" w:hAnsi="Calibri"/>
          <w:i w:val="0"/>
        </w:rPr>
        <w:t>Izvori: 1 OPĆ</w:t>
      </w:r>
      <w:r w:rsidR="008E352F" w:rsidRPr="009F02F5">
        <w:rPr>
          <w:rFonts w:ascii="Calibri" w:hAnsi="Calibri"/>
          <w:i w:val="0"/>
        </w:rPr>
        <w:t>I PRIHODI I PRIMICI</w:t>
      </w:r>
    </w:p>
    <w:p w:rsidR="008E352F" w:rsidRPr="009F02F5" w:rsidRDefault="008E352F" w:rsidP="008E352F">
      <w:pPr>
        <w:spacing w:after="0"/>
        <w:jc w:val="both"/>
        <w:rPr>
          <w:rFonts w:ascii="Calibri" w:hAnsi="Calibri"/>
          <w:b w:val="0"/>
          <w:i w:val="0"/>
        </w:rPr>
      </w:pPr>
      <w:r w:rsidRPr="009F02F5">
        <w:rPr>
          <w:rFonts w:ascii="Calibri" w:hAnsi="Calibri"/>
          <w:i w:val="0"/>
        </w:rPr>
        <w:t xml:space="preserve">Opis: </w:t>
      </w:r>
      <w:r w:rsidRPr="009F02F5">
        <w:rPr>
          <w:rFonts w:ascii="Calibri" w:hAnsi="Calibri"/>
          <w:b w:val="0"/>
          <w:i w:val="0"/>
        </w:rPr>
        <w:t>Osigurava sredstva za isplatu poticaja, jednokratnih</w:t>
      </w:r>
      <w:r w:rsidRPr="009F02F5">
        <w:rPr>
          <w:rFonts w:ascii="Calibri" w:hAnsi="Calibri"/>
          <w:i w:val="0"/>
        </w:rPr>
        <w:t xml:space="preserve"> </w:t>
      </w:r>
      <w:r w:rsidRPr="009F02F5">
        <w:rPr>
          <w:rFonts w:ascii="Calibri" w:hAnsi="Calibri"/>
          <w:b w:val="0"/>
          <w:i w:val="0"/>
        </w:rPr>
        <w:t>novčanih pomoći za novorođenu djecu</w:t>
      </w:r>
      <w:r w:rsidR="00F67492" w:rsidRPr="009F02F5">
        <w:rPr>
          <w:rFonts w:ascii="Calibri" w:hAnsi="Calibri"/>
          <w:b w:val="0"/>
          <w:i w:val="0"/>
        </w:rPr>
        <w:t>, za 1. dijete u iznosu 1.000,00 eura, 2. dijete 1.500,00 eura, 3. dijete 3</w:t>
      </w:r>
      <w:r w:rsidRPr="009F02F5">
        <w:rPr>
          <w:rFonts w:ascii="Calibri" w:hAnsi="Calibri"/>
          <w:b w:val="0"/>
          <w:i w:val="0"/>
        </w:rPr>
        <w:t>.000</w:t>
      </w:r>
      <w:r w:rsidR="00F67492" w:rsidRPr="009F02F5">
        <w:rPr>
          <w:rFonts w:ascii="Calibri" w:hAnsi="Calibri"/>
          <w:b w:val="0"/>
          <w:i w:val="0"/>
        </w:rPr>
        <w:t>,00 eura</w:t>
      </w:r>
      <w:r w:rsidRPr="009F02F5">
        <w:rPr>
          <w:rFonts w:ascii="Calibri" w:hAnsi="Calibri"/>
          <w:b w:val="0"/>
          <w:i w:val="0"/>
        </w:rPr>
        <w:t>, 4. i sv</w:t>
      </w:r>
      <w:r w:rsidR="00F67492" w:rsidRPr="009F02F5">
        <w:rPr>
          <w:rFonts w:ascii="Calibri" w:hAnsi="Calibri"/>
          <w:b w:val="0"/>
          <w:i w:val="0"/>
        </w:rPr>
        <w:t>ako iduće 6</w:t>
      </w:r>
      <w:r w:rsidRPr="009F02F5">
        <w:rPr>
          <w:rFonts w:ascii="Calibri" w:hAnsi="Calibri"/>
          <w:b w:val="0"/>
          <w:i w:val="0"/>
        </w:rPr>
        <w:t>.000</w:t>
      </w:r>
      <w:r w:rsidR="00F67492" w:rsidRPr="009F02F5">
        <w:rPr>
          <w:rFonts w:ascii="Calibri" w:hAnsi="Calibri"/>
          <w:b w:val="0"/>
          <w:i w:val="0"/>
        </w:rPr>
        <w:t>,00 eura</w:t>
      </w:r>
      <w:r w:rsidRPr="009F02F5">
        <w:rPr>
          <w:rFonts w:ascii="Calibri" w:hAnsi="Calibri"/>
          <w:b w:val="0"/>
          <w:i w:val="0"/>
        </w:rPr>
        <w:t>.</w:t>
      </w:r>
      <w:r w:rsidR="000A5CCA" w:rsidRPr="009F02F5">
        <w:rPr>
          <w:rFonts w:ascii="Calibri" w:hAnsi="Calibri"/>
          <w:b w:val="0"/>
          <w:i w:val="0"/>
        </w:rPr>
        <w:t xml:space="preserve"> Planirani su u iznosu od 19.200,00  eura za 2025. godinu. Isti iznos planiran je i u projekcijama za naredne dvije godine.</w:t>
      </w:r>
    </w:p>
    <w:p w:rsidR="000A5CCA" w:rsidRDefault="000A5CCA" w:rsidP="008E352F">
      <w:pPr>
        <w:spacing w:after="0"/>
        <w:jc w:val="both"/>
        <w:rPr>
          <w:rFonts w:ascii="Calibri" w:hAnsi="Calibri"/>
          <w:b w:val="0"/>
          <w:i w:val="0"/>
        </w:rPr>
      </w:pPr>
    </w:p>
    <w:p w:rsidR="000A5CCA" w:rsidRPr="009F02F5" w:rsidRDefault="000A5CCA" w:rsidP="000A5CCA">
      <w:pPr>
        <w:spacing w:after="0"/>
        <w:jc w:val="both"/>
        <w:rPr>
          <w:rFonts w:ascii="Calibri" w:hAnsi="Calibri"/>
          <w:b w:val="0"/>
          <w:i w:val="0"/>
          <w:sz w:val="20"/>
          <w:szCs w:val="20"/>
        </w:rPr>
      </w:pPr>
      <w:r w:rsidRPr="009F02F5">
        <w:rPr>
          <w:rFonts w:ascii="Calibri" w:hAnsi="Calibri"/>
          <w:i w:val="0"/>
          <w:sz w:val="20"/>
          <w:szCs w:val="20"/>
        </w:rPr>
        <w:t xml:space="preserve">Cilj: </w:t>
      </w:r>
      <w:r w:rsidR="009F02F5" w:rsidRPr="009F02F5">
        <w:rPr>
          <w:rFonts w:ascii="Calibri" w:hAnsi="Calibri"/>
          <w:b w:val="0"/>
          <w:i w:val="0"/>
          <w:sz w:val="20"/>
          <w:szCs w:val="20"/>
        </w:rPr>
        <w:t>O</w:t>
      </w:r>
      <w:r w:rsidRPr="009F02F5">
        <w:rPr>
          <w:rFonts w:ascii="Calibri" w:hAnsi="Calibri"/>
          <w:b w:val="0"/>
          <w:i w:val="0"/>
          <w:sz w:val="20"/>
          <w:szCs w:val="20"/>
        </w:rPr>
        <w:t>siguravanje prava na naknadu za opremu novorođenčeta prema Odluci o novčanoj potpori za opremu novorođenog djeteta</w:t>
      </w:r>
    </w:p>
    <w:tbl>
      <w:tblPr>
        <w:tblStyle w:val="Reetkatablice"/>
        <w:tblW w:w="0" w:type="auto"/>
        <w:tblLook w:val="04A0" w:firstRow="1" w:lastRow="0" w:firstColumn="1" w:lastColumn="0" w:noHBand="0" w:noVBand="1"/>
      </w:tblPr>
      <w:tblGrid>
        <w:gridCol w:w="2802"/>
        <w:gridCol w:w="6484"/>
      </w:tblGrid>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Novčanom pomoći po rođenju djeteta Općina Baška pomaže obiteljima i potiče populacijsku politiku.</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5</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Općina Baška</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Ciljana vrijednost (2025.)</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Ciljana vrijednost (2026.)</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r w:rsidR="000A5CCA" w:rsidRPr="009F02F5" w:rsidTr="00D00DB4">
        <w:tc>
          <w:tcPr>
            <w:tcW w:w="2802" w:type="dxa"/>
          </w:tcPr>
          <w:p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Ciljana vrijednost (2027.)</w:t>
            </w:r>
          </w:p>
        </w:tc>
        <w:tc>
          <w:tcPr>
            <w:tcW w:w="6484" w:type="dxa"/>
          </w:tcPr>
          <w:p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bl>
    <w:p w:rsidR="008E352F" w:rsidRPr="007D67AD" w:rsidRDefault="008E352F" w:rsidP="008E352F">
      <w:pPr>
        <w:spacing w:after="0"/>
        <w:jc w:val="both"/>
        <w:rPr>
          <w:rFonts w:ascii="Calibri" w:hAnsi="Calibri"/>
          <w:b w:val="0"/>
          <w:i w:val="0"/>
          <w:sz w:val="20"/>
          <w:szCs w:val="20"/>
        </w:rPr>
      </w:pPr>
    </w:p>
    <w:p w:rsidR="008E352F" w:rsidRPr="009F02F5" w:rsidRDefault="006815BF" w:rsidP="008E352F">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AKTIVNOST A200806 POMOĆ U KUĆI</w:t>
      </w:r>
    </w:p>
    <w:p w:rsidR="008E352F" w:rsidRPr="009F02F5" w:rsidRDefault="008E352F" w:rsidP="008E352F">
      <w:pPr>
        <w:tabs>
          <w:tab w:val="right" w:pos="9070"/>
        </w:tabs>
        <w:spacing w:after="0"/>
        <w:jc w:val="both"/>
        <w:rPr>
          <w:rFonts w:ascii="Calibri" w:hAnsi="Calibri"/>
          <w:i w:val="0"/>
        </w:rPr>
      </w:pPr>
      <w:r w:rsidRPr="009F02F5">
        <w:rPr>
          <w:rFonts w:ascii="Calibri" w:hAnsi="Calibri"/>
          <w:i w:val="0"/>
        </w:rPr>
        <w:t xml:space="preserve">Izvori: </w:t>
      </w:r>
      <w:r w:rsidR="006815BF" w:rsidRPr="009F02F5">
        <w:rPr>
          <w:rFonts w:ascii="Calibri" w:hAnsi="Calibri"/>
          <w:i w:val="0"/>
        </w:rPr>
        <w:t xml:space="preserve">1 </w:t>
      </w:r>
      <w:r w:rsidRPr="009F02F5">
        <w:rPr>
          <w:rFonts w:ascii="Calibri" w:hAnsi="Calibri"/>
          <w:i w:val="0"/>
        </w:rPr>
        <w:t>OPĆI PRIHODI I PRIMICI</w:t>
      </w:r>
    </w:p>
    <w:p w:rsidR="008E352F" w:rsidRPr="009F02F5" w:rsidRDefault="008E352F" w:rsidP="008E352F">
      <w:pPr>
        <w:spacing w:after="0"/>
        <w:jc w:val="both"/>
        <w:rPr>
          <w:rFonts w:ascii="Calibri" w:hAnsi="Calibri"/>
          <w:b w:val="0"/>
          <w:i w:val="0"/>
        </w:rPr>
      </w:pPr>
      <w:r w:rsidRPr="009F02F5">
        <w:rPr>
          <w:rFonts w:ascii="Calibri" w:hAnsi="Calibri"/>
          <w:i w:val="0"/>
        </w:rPr>
        <w:t xml:space="preserve">Opis: </w:t>
      </w:r>
      <w:r w:rsidRPr="009F02F5">
        <w:rPr>
          <w:rFonts w:ascii="Calibri" w:hAnsi="Calibri"/>
          <w:b w:val="0"/>
          <w:i w:val="0"/>
        </w:rPr>
        <w:t>Osigurava sredstva za provođenje programa Gradskog društva Crvenog križa Krk „Pomoć u kući“</w:t>
      </w:r>
      <w:r w:rsidR="006815BF" w:rsidRPr="009F02F5">
        <w:rPr>
          <w:rFonts w:ascii="Calibri" w:hAnsi="Calibri"/>
          <w:b w:val="0"/>
          <w:i w:val="0"/>
        </w:rPr>
        <w:t>.</w:t>
      </w:r>
      <w:r w:rsidRPr="009F02F5">
        <w:rPr>
          <w:rFonts w:ascii="Calibri" w:hAnsi="Calibri"/>
          <w:b w:val="0"/>
          <w:i w:val="0"/>
        </w:rPr>
        <w:t xml:space="preserve"> Općina Baška podmiruje troškove bruto plaće geronto domaćice sa materijalnim troškovima (sanitetski materijal). Program je namijenjen odraslim i starijim osobama koje se prema procjeni centra za socijalnu skrb nalaze u socijalno-zaštitnoj potrebi, a koje samostalno ne mogu udovoljavati životnim potrebama. </w:t>
      </w:r>
      <w:r w:rsidR="006815BF" w:rsidRPr="009F02F5">
        <w:rPr>
          <w:rFonts w:ascii="Calibri" w:hAnsi="Calibri"/>
          <w:b w:val="0"/>
          <w:i w:val="0"/>
        </w:rPr>
        <w:t>Planirani su u iznosu od 18.000,00  eura za 2025. godinu. Isti iznos planiran je i u projekcijama za naredne dvije godine.</w:t>
      </w:r>
    </w:p>
    <w:p w:rsidR="006815BF" w:rsidRPr="009F02F5" w:rsidRDefault="006815BF" w:rsidP="008E352F">
      <w:pPr>
        <w:spacing w:after="0"/>
        <w:jc w:val="both"/>
        <w:rPr>
          <w:rFonts w:ascii="Calibri" w:hAnsi="Calibri"/>
          <w:b w:val="0"/>
          <w:i w:val="0"/>
        </w:rPr>
      </w:pPr>
    </w:p>
    <w:p w:rsidR="006815BF" w:rsidRPr="009F02F5" w:rsidRDefault="006815BF" w:rsidP="006815BF">
      <w:pPr>
        <w:spacing w:after="0"/>
        <w:jc w:val="both"/>
        <w:rPr>
          <w:rFonts w:ascii="Calibri" w:hAnsi="Calibri"/>
          <w:b w:val="0"/>
          <w:i w:val="0"/>
          <w:sz w:val="20"/>
          <w:szCs w:val="20"/>
        </w:rPr>
      </w:pPr>
      <w:r w:rsidRPr="009F02F5">
        <w:rPr>
          <w:rFonts w:ascii="Calibri" w:hAnsi="Calibri"/>
          <w:i w:val="0"/>
          <w:sz w:val="20"/>
          <w:szCs w:val="20"/>
        </w:rPr>
        <w:t xml:space="preserve">Cilj: </w:t>
      </w:r>
      <w:r w:rsidRPr="009F02F5">
        <w:rPr>
          <w:rFonts w:ascii="Calibri" w:hAnsi="Calibri"/>
          <w:b w:val="0"/>
          <w:i w:val="0"/>
          <w:sz w:val="20"/>
          <w:szCs w:val="20"/>
        </w:rPr>
        <w:t>Putem programa „Pomoć u kući“ osiguran je izvaninstitucionalni oblik pomoći namijenjen odraslim i starijim osobama koje se nalaze u socijalno – zaštitnoj potrebi, te je cilj pružiti pomoć pri obavljanju osnovnih životnih potreba.</w:t>
      </w:r>
    </w:p>
    <w:tbl>
      <w:tblPr>
        <w:tblStyle w:val="Reetkatablice"/>
        <w:tblW w:w="0" w:type="auto"/>
        <w:tblLook w:val="04A0" w:firstRow="1" w:lastRow="0" w:firstColumn="1" w:lastColumn="0" w:noHBand="0" w:noVBand="1"/>
      </w:tblPr>
      <w:tblGrid>
        <w:gridCol w:w="2802"/>
        <w:gridCol w:w="6484"/>
      </w:tblGrid>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rsidR="006815BF" w:rsidRPr="009F02F5" w:rsidRDefault="006815BF" w:rsidP="006815BF">
            <w:pPr>
              <w:tabs>
                <w:tab w:val="left" w:pos="1710"/>
              </w:tabs>
              <w:jc w:val="both"/>
              <w:rPr>
                <w:rFonts w:asciiTheme="minorHAnsi" w:hAnsiTheme="minorHAnsi"/>
                <w:b w:val="0"/>
                <w:i w:val="0"/>
                <w:sz w:val="20"/>
                <w:szCs w:val="20"/>
              </w:rPr>
            </w:pPr>
            <w:r w:rsidRPr="009F02F5">
              <w:rPr>
                <w:rFonts w:asciiTheme="minorHAnsi" w:hAnsiTheme="minorHAnsi"/>
                <w:b w:val="0"/>
                <w:i w:val="0"/>
                <w:sz w:val="20"/>
                <w:szCs w:val="20"/>
              </w:rPr>
              <w:t>Broj korisnika</w:t>
            </w:r>
            <w:r w:rsidR="009F02F5">
              <w:rPr>
                <w:rFonts w:asciiTheme="minorHAnsi" w:hAnsiTheme="minorHAnsi"/>
                <w:b w:val="0"/>
                <w:i w:val="0"/>
                <w:sz w:val="20"/>
                <w:szCs w:val="20"/>
              </w:rPr>
              <w:t xml:space="preserve"> </w:t>
            </w:r>
            <w:r w:rsidRPr="009F02F5">
              <w:rPr>
                <w:rFonts w:asciiTheme="minorHAnsi" w:hAnsiTheme="minorHAnsi"/>
                <w:b w:val="0"/>
                <w:i w:val="0"/>
                <w:sz w:val="20"/>
                <w:szCs w:val="20"/>
              </w:rPr>
              <w:t xml:space="preserve"> uključenih u program</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Provođenje programa „Pomoć u kući“ u suradnju s Crvenim križem Krk</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rsidR="006815BF" w:rsidRPr="009F02F5" w:rsidRDefault="004D1108" w:rsidP="00D00DB4">
            <w:pPr>
              <w:jc w:val="both"/>
              <w:rPr>
                <w:rFonts w:asciiTheme="minorHAnsi" w:hAnsiTheme="minorHAnsi"/>
                <w:b w:val="0"/>
                <w:i w:val="0"/>
                <w:sz w:val="20"/>
                <w:szCs w:val="20"/>
              </w:rPr>
            </w:pPr>
            <w:r w:rsidRPr="009F02F5">
              <w:rPr>
                <w:rFonts w:asciiTheme="minorHAnsi" w:hAnsiTheme="minorHAnsi"/>
                <w:b w:val="0"/>
                <w:i w:val="0"/>
                <w:sz w:val="20"/>
                <w:szCs w:val="20"/>
              </w:rPr>
              <w:t>12</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lastRenderedPageBreak/>
              <w:t>Izvor podataka</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Općina Baška, Crveni križ Krk</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Ciljana vrijednost (2025.)</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Ciljana vrijednost (2026.)</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Ciljana vrijednost (2027.)</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bl>
    <w:p w:rsidR="006815BF" w:rsidRPr="006815BF" w:rsidRDefault="006815BF" w:rsidP="008E352F">
      <w:pPr>
        <w:spacing w:after="0"/>
        <w:jc w:val="both"/>
        <w:rPr>
          <w:rFonts w:ascii="Calibri" w:hAnsi="Calibri"/>
          <w:b w:val="0"/>
          <w:i w:val="0"/>
          <w:sz w:val="20"/>
          <w:szCs w:val="20"/>
        </w:rPr>
      </w:pPr>
    </w:p>
    <w:p w:rsidR="008E352F" w:rsidRDefault="008E352F" w:rsidP="008E352F">
      <w:pPr>
        <w:spacing w:after="0"/>
        <w:jc w:val="both"/>
        <w:rPr>
          <w:rFonts w:ascii="Calibri" w:hAnsi="Calibri"/>
          <w:i w:val="0"/>
          <w:color w:val="FF0000"/>
          <w:sz w:val="20"/>
          <w:szCs w:val="20"/>
        </w:rPr>
      </w:pPr>
    </w:p>
    <w:p w:rsidR="008E352F" w:rsidRPr="009F02F5" w:rsidRDefault="008E352F" w:rsidP="008E352F">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AKTIVNOST A200807 SUFINANCIRANJE DOPUNSKOG ZDRAVSTV</w:t>
      </w:r>
      <w:r w:rsidR="006815BF" w:rsidRPr="009F02F5">
        <w:rPr>
          <w:rFonts w:ascii="Calibri" w:hAnsi="Calibri"/>
          <w:i w:val="0"/>
          <w:u w:val="single"/>
          <w:shd w:val="clear" w:color="auto" w:fill="FFFFFF"/>
        </w:rPr>
        <w:t>ENOG OSIGURANJA ZA UMIROVLJENIKE</w:t>
      </w:r>
    </w:p>
    <w:p w:rsidR="008E352F" w:rsidRPr="009F02F5" w:rsidRDefault="008E352F" w:rsidP="008E352F">
      <w:pPr>
        <w:tabs>
          <w:tab w:val="right" w:pos="9070"/>
        </w:tabs>
        <w:spacing w:after="0"/>
        <w:jc w:val="both"/>
        <w:rPr>
          <w:rFonts w:ascii="Calibri" w:hAnsi="Calibri"/>
          <w:i w:val="0"/>
        </w:rPr>
      </w:pPr>
      <w:r w:rsidRPr="009F02F5">
        <w:rPr>
          <w:rFonts w:ascii="Calibri" w:hAnsi="Calibri"/>
          <w:i w:val="0"/>
        </w:rPr>
        <w:t>Izvori: 1 OPĆI PRIHODI I PRIMICI</w:t>
      </w:r>
    </w:p>
    <w:p w:rsidR="008E352F" w:rsidRPr="009F02F5" w:rsidRDefault="008E352F" w:rsidP="008E352F">
      <w:pPr>
        <w:spacing w:after="0"/>
        <w:jc w:val="both"/>
        <w:rPr>
          <w:rFonts w:ascii="Calibri" w:hAnsi="Calibri"/>
          <w:b w:val="0"/>
          <w:i w:val="0"/>
        </w:rPr>
      </w:pPr>
      <w:r w:rsidRPr="009F02F5">
        <w:rPr>
          <w:rFonts w:ascii="Calibri" w:hAnsi="Calibri"/>
          <w:i w:val="0"/>
        </w:rPr>
        <w:t xml:space="preserve">Opis: </w:t>
      </w:r>
      <w:r w:rsidRPr="009F02F5">
        <w:rPr>
          <w:rFonts w:ascii="Calibri" w:hAnsi="Calibri"/>
          <w:b w:val="0"/>
          <w:i w:val="0"/>
        </w:rPr>
        <w:t>Osigurava sredstva za financiranje dopunskog zdravstvenog osiguranja za umirovljenike s prebivalištem</w:t>
      </w:r>
      <w:r w:rsidR="006815BF" w:rsidRPr="009F02F5">
        <w:rPr>
          <w:rFonts w:ascii="Calibri" w:hAnsi="Calibri"/>
          <w:b w:val="0"/>
          <w:i w:val="0"/>
        </w:rPr>
        <w:t xml:space="preserve"> na području Općine Baška temeljem Odluke o socijalnoj skrbi. Planirani su u iznosu od 8.500,00  eura za 2025. godinu. Isti iznos planiran je i u projekcijama za naredne dvije godine.</w:t>
      </w:r>
    </w:p>
    <w:p w:rsidR="006815BF" w:rsidRDefault="006815BF" w:rsidP="008E352F">
      <w:pPr>
        <w:spacing w:after="0"/>
        <w:jc w:val="both"/>
        <w:rPr>
          <w:rFonts w:ascii="Calibri" w:hAnsi="Calibri"/>
          <w:b w:val="0"/>
          <w:i w:val="0"/>
        </w:rPr>
      </w:pPr>
    </w:p>
    <w:p w:rsidR="006815BF" w:rsidRPr="009F02F5" w:rsidRDefault="006815BF" w:rsidP="006815BF">
      <w:pPr>
        <w:spacing w:after="0"/>
        <w:jc w:val="both"/>
        <w:rPr>
          <w:rFonts w:ascii="Calibri" w:hAnsi="Calibri"/>
          <w:b w:val="0"/>
          <w:i w:val="0"/>
          <w:sz w:val="20"/>
          <w:szCs w:val="20"/>
        </w:rPr>
      </w:pPr>
      <w:r w:rsidRPr="009F02F5">
        <w:rPr>
          <w:rFonts w:ascii="Calibri" w:hAnsi="Calibri"/>
          <w:i w:val="0"/>
          <w:sz w:val="20"/>
          <w:szCs w:val="20"/>
        </w:rPr>
        <w:t xml:space="preserve">Cilj: </w:t>
      </w:r>
      <w:r w:rsidR="009F02F5">
        <w:rPr>
          <w:rFonts w:ascii="Calibri" w:hAnsi="Calibri"/>
          <w:b w:val="0"/>
          <w:i w:val="0"/>
          <w:sz w:val="20"/>
          <w:szCs w:val="20"/>
        </w:rPr>
        <w:t>P</w:t>
      </w:r>
      <w:r w:rsidRPr="009F02F5">
        <w:rPr>
          <w:rFonts w:ascii="Calibri" w:hAnsi="Calibri"/>
          <w:b w:val="0"/>
          <w:i w:val="0"/>
          <w:sz w:val="20"/>
          <w:szCs w:val="20"/>
        </w:rPr>
        <w:t>omoći socijalno ugroženim umirovljenicima</w:t>
      </w:r>
    </w:p>
    <w:tbl>
      <w:tblPr>
        <w:tblStyle w:val="Reetkatablice"/>
        <w:tblW w:w="0" w:type="auto"/>
        <w:tblLook w:val="04A0" w:firstRow="1" w:lastRow="0" w:firstColumn="1" w:lastColumn="0" w:noHBand="0" w:noVBand="1"/>
      </w:tblPr>
      <w:tblGrid>
        <w:gridCol w:w="2802"/>
        <w:gridCol w:w="6484"/>
      </w:tblGrid>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rsidR="006815BF" w:rsidRPr="009F02F5" w:rsidRDefault="006815BF" w:rsidP="006815BF">
            <w:pPr>
              <w:tabs>
                <w:tab w:val="left" w:pos="1710"/>
              </w:tabs>
              <w:jc w:val="both"/>
              <w:rPr>
                <w:rFonts w:asciiTheme="minorHAnsi" w:hAnsiTheme="minorHAnsi"/>
                <w:b w:val="0"/>
                <w:i w:val="0"/>
                <w:sz w:val="20"/>
                <w:szCs w:val="20"/>
              </w:rPr>
            </w:pPr>
            <w:r w:rsidRPr="009F02F5">
              <w:rPr>
                <w:rFonts w:asciiTheme="minorHAnsi" w:hAnsiTheme="minorHAnsi"/>
                <w:b w:val="0"/>
                <w:i w:val="0"/>
                <w:sz w:val="20"/>
                <w:szCs w:val="20"/>
              </w:rPr>
              <w:t>Broj realiziranih zahtjeva</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Financiranje dopunskog zdravstvenog osiguranja umirovljenicima</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rsidR="006815BF" w:rsidRPr="009F02F5" w:rsidRDefault="00F36F23" w:rsidP="00D00DB4">
            <w:pPr>
              <w:jc w:val="both"/>
              <w:rPr>
                <w:rFonts w:asciiTheme="minorHAnsi" w:hAnsiTheme="minorHAnsi"/>
                <w:b w:val="0"/>
                <w:i w:val="0"/>
                <w:sz w:val="20"/>
                <w:szCs w:val="20"/>
              </w:rPr>
            </w:pPr>
            <w:r w:rsidRPr="009F02F5">
              <w:rPr>
                <w:rFonts w:asciiTheme="minorHAnsi" w:hAnsiTheme="minorHAnsi"/>
                <w:b w:val="0"/>
                <w:i w:val="0"/>
                <w:sz w:val="20"/>
                <w:szCs w:val="20"/>
              </w:rPr>
              <w:t>62</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rsidR="006815BF" w:rsidRPr="009F02F5" w:rsidRDefault="006815BF" w:rsidP="006815BF">
            <w:pPr>
              <w:jc w:val="both"/>
              <w:rPr>
                <w:rFonts w:asciiTheme="minorHAnsi" w:hAnsiTheme="minorHAnsi"/>
                <w:b w:val="0"/>
                <w:i w:val="0"/>
                <w:sz w:val="20"/>
                <w:szCs w:val="20"/>
              </w:rPr>
            </w:pPr>
            <w:r w:rsidRPr="009F02F5">
              <w:rPr>
                <w:rFonts w:asciiTheme="minorHAnsi" w:hAnsiTheme="minorHAnsi"/>
                <w:b w:val="0"/>
                <w:i w:val="0"/>
                <w:sz w:val="20"/>
                <w:szCs w:val="20"/>
              </w:rPr>
              <w:t>Općina Baška</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Ciljana vrijednost (2025.)</w:t>
            </w:r>
          </w:p>
        </w:tc>
        <w:tc>
          <w:tcPr>
            <w:tcW w:w="6484" w:type="dxa"/>
          </w:tcPr>
          <w:p w:rsidR="006815BF" w:rsidRPr="009F02F5" w:rsidRDefault="00F36F23" w:rsidP="00D00DB4">
            <w:pPr>
              <w:jc w:val="both"/>
              <w:rPr>
                <w:rFonts w:asciiTheme="minorHAnsi" w:hAnsiTheme="minorHAnsi"/>
                <w:b w:val="0"/>
                <w:i w:val="0"/>
                <w:sz w:val="20"/>
                <w:szCs w:val="20"/>
              </w:rPr>
            </w:pPr>
            <w:r w:rsidRPr="009F02F5">
              <w:rPr>
                <w:rFonts w:asciiTheme="minorHAnsi" w:hAnsiTheme="minorHAnsi"/>
                <w:b w:val="0"/>
                <w:i w:val="0"/>
                <w:sz w:val="20"/>
                <w:szCs w:val="20"/>
              </w:rPr>
              <w:t>80</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Ciljana vrijednost (2026.)</w:t>
            </w:r>
          </w:p>
        </w:tc>
        <w:tc>
          <w:tcPr>
            <w:tcW w:w="6484" w:type="dxa"/>
          </w:tcPr>
          <w:p w:rsidR="006815BF" w:rsidRPr="009F02F5" w:rsidRDefault="00F36F23" w:rsidP="00D00DB4">
            <w:pPr>
              <w:jc w:val="both"/>
              <w:rPr>
                <w:rFonts w:asciiTheme="minorHAnsi" w:hAnsiTheme="minorHAnsi"/>
                <w:b w:val="0"/>
                <w:i w:val="0"/>
                <w:sz w:val="20"/>
                <w:szCs w:val="20"/>
              </w:rPr>
            </w:pPr>
            <w:r w:rsidRPr="009F02F5">
              <w:rPr>
                <w:rFonts w:asciiTheme="minorHAnsi" w:hAnsiTheme="minorHAnsi"/>
                <w:b w:val="0"/>
                <w:i w:val="0"/>
                <w:sz w:val="20"/>
                <w:szCs w:val="20"/>
              </w:rPr>
              <w:t>80</w:t>
            </w:r>
          </w:p>
        </w:tc>
      </w:tr>
      <w:tr w:rsidR="006815BF" w:rsidRPr="009F02F5" w:rsidTr="00D00DB4">
        <w:tc>
          <w:tcPr>
            <w:tcW w:w="2802" w:type="dxa"/>
          </w:tcPr>
          <w:p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Ciljana vrijednost (2027.)</w:t>
            </w:r>
          </w:p>
        </w:tc>
        <w:tc>
          <w:tcPr>
            <w:tcW w:w="6484" w:type="dxa"/>
          </w:tcPr>
          <w:p w:rsidR="006815BF" w:rsidRPr="009F02F5" w:rsidRDefault="00F36F23" w:rsidP="00D00DB4">
            <w:pPr>
              <w:jc w:val="both"/>
              <w:rPr>
                <w:rFonts w:asciiTheme="minorHAnsi" w:hAnsiTheme="minorHAnsi"/>
                <w:b w:val="0"/>
                <w:i w:val="0"/>
                <w:sz w:val="20"/>
                <w:szCs w:val="20"/>
              </w:rPr>
            </w:pPr>
            <w:r w:rsidRPr="009F02F5">
              <w:rPr>
                <w:rFonts w:asciiTheme="minorHAnsi" w:hAnsiTheme="minorHAnsi"/>
                <w:b w:val="0"/>
                <w:i w:val="0"/>
                <w:sz w:val="20"/>
                <w:szCs w:val="20"/>
              </w:rPr>
              <w:t>80</w:t>
            </w:r>
          </w:p>
        </w:tc>
      </w:tr>
    </w:tbl>
    <w:p w:rsidR="006815BF" w:rsidRPr="005350DE" w:rsidRDefault="006815BF" w:rsidP="008E352F">
      <w:pPr>
        <w:spacing w:after="0"/>
        <w:jc w:val="both"/>
        <w:rPr>
          <w:rFonts w:ascii="Calibri" w:hAnsi="Calibri"/>
          <w:i w:val="0"/>
          <w:color w:val="FF0000"/>
        </w:rPr>
      </w:pPr>
    </w:p>
    <w:p w:rsidR="00116D85" w:rsidRPr="009F02F5" w:rsidRDefault="00116D85" w:rsidP="00116D85">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 xml:space="preserve">AKTIVNOST A200808 SUFINANCIRANJE TROŠKOVA MEDICINSKI POMOGNUTE OPLODNJE </w:t>
      </w:r>
    </w:p>
    <w:p w:rsidR="00116D85" w:rsidRPr="009F02F5" w:rsidRDefault="00116D85" w:rsidP="00116D85">
      <w:pPr>
        <w:tabs>
          <w:tab w:val="right" w:pos="9070"/>
        </w:tabs>
        <w:spacing w:after="0"/>
        <w:jc w:val="both"/>
        <w:rPr>
          <w:rFonts w:ascii="Calibri" w:hAnsi="Calibri"/>
          <w:i w:val="0"/>
        </w:rPr>
      </w:pPr>
      <w:r w:rsidRPr="009F02F5">
        <w:rPr>
          <w:rFonts w:ascii="Calibri" w:hAnsi="Calibri"/>
          <w:i w:val="0"/>
        </w:rPr>
        <w:t>Izvori: 1 OPĆI PRIHODI I PRIMICI, 5 POMOĆI</w:t>
      </w:r>
    </w:p>
    <w:p w:rsidR="00116D85" w:rsidRPr="009F02F5" w:rsidRDefault="00116D85" w:rsidP="00116D85">
      <w:pPr>
        <w:spacing w:after="0"/>
        <w:jc w:val="both"/>
        <w:rPr>
          <w:rFonts w:ascii="Calibri" w:hAnsi="Calibri"/>
          <w:b w:val="0"/>
          <w:i w:val="0"/>
        </w:rPr>
      </w:pPr>
      <w:r w:rsidRPr="009F02F5">
        <w:rPr>
          <w:rFonts w:ascii="Calibri" w:hAnsi="Calibri"/>
          <w:i w:val="0"/>
        </w:rPr>
        <w:t xml:space="preserve">Opis: </w:t>
      </w:r>
      <w:r w:rsidR="00587295" w:rsidRPr="009F02F5">
        <w:rPr>
          <w:rFonts w:ascii="Calibri" w:hAnsi="Calibri"/>
          <w:b w:val="0"/>
          <w:i w:val="0"/>
        </w:rPr>
        <w:t>U sklopu ove aktivnosti planirana su sredstva za sufinanciranje troškova medicinski pomognute oplodnje parovima s područja Općine Baška temeljem Odluke o sufinanciranju medicinski pomognute oplodnje.  Općina će pomoći sufinanciranjem troškova do 50% ukupnih troškova postupka,  a najviše do 2.000,00 eura godišnje te dva postupka medicinski pomognute oplodnje u kalendarskoj godini.</w:t>
      </w:r>
      <w:r w:rsidRPr="009F02F5">
        <w:rPr>
          <w:rFonts w:ascii="Calibri" w:hAnsi="Calibri"/>
          <w:b w:val="0"/>
          <w:i w:val="0"/>
        </w:rPr>
        <w:t xml:space="preserve"> Planirani su u iznosu od </w:t>
      </w:r>
      <w:r w:rsidR="00587295" w:rsidRPr="009F02F5">
        <w:rPr>
          <w:rFonts w:ascii="Calibri" w:hAnsi="Calibri"/>
          <w:b w:val="0"/>
          <w:i w:val="0"/>
        </w:rPr>
        <w:t>4.000,00</w:t>
      </w:r>
      <w:r w:rsidRPr="009F02F5">
        <w:rPr>
          <w:rFonts w:ascii="Calibri" w:hAnsi="Calibri"/>
          <w:b w:val="0"/>
          <w:i w:val="0"/>
        </w:rPr>
        <w:t xml:space="preserve">  eura za 2025. godinu. Isti iznos planiran je i u projekcijama za naredne dvije godine.</w:t>
      </w:r>
    </w:p>
    <w:p w:rsidR="00116D85" w:rsidRDefault="00116D85" w:rsidP="00116D85">
      <w:pPr>
        <w:spacing w:after="0"/>
        <w:jc w:val="both"/>
        <w:rPr>
          <w:rFonts w:ascii="Calibri" w:hAnsi="Calibri"/>
          <w:b w:val="0"/>
          <w:i w:val="0"/>
        </w:rPr>
      </w:pPr>
    </w:p>
    <w:p w:rsidR="00116D85" w:rsidRPr="009F02F5" w:rsidRDefault="00116D85" w:rsidP="00116D85">
      <w:pPr>
        <w:spacing w:after="0"/>
        <w:jc w:val="both"/>
        <w:rPr>
          <w:rFonts w:ascii="Calibri" w:hAnsi="Calibri"/>
          <w:b w:val="0"/>
          <w:i w:val="0"/>
          <w:sz w:val="20"/>
          <w:szCs w:val="20"/>
        </w:rPr>
      </w:pPr>
      <w:r w:rsidRPr="009F02F5">
        <w:rPr>
          <w:rFonts w:ascii="Calibri" w:hAnsi="Calibri"/>
          <w:i w:val="0"/>
          <w:sz w:val="20"/>
          <w:szCs w:val="20"/>
        </w:rPr>
        <w:t xml:space="preserve">Cilj: </w:t>
      </w:r>
      <w:r w:rsidRPr="009F02F5">
        <w:rPr>
          <w:rFonts w:ascii="Calibri" w:hAnsi="Calibri"/>
          <w:b w:val="0"/>
          <w:i w:val="0"/>
          <w:sz w:val="20"/>
          <w:szCs w:val="20"/>
        </w:rPr>
        <w:t xml:space="preserve">pomoći </w:t>
      </w:r>
      <w:r w:rsidR="00587295" w:rsidRPr="009F02F5">
        <w:rPr>
          <w:rFonts w:ascii="Calibri" w:hAnsi="Calibri"/>
          <w:b w:val="0"/>
          <w:i w:val="0"/>
          <w:sz w:val="20"/>
          <w:szCs w:val="20"/>
        </w:rPr>
        <w:t>svim parovima kojima je potrebna medicinski pomognuta oplodnja u cilju demografske mjere</w:t>
      </w:r>
    </w:p>
    <w:tbl>
      <w:tblPr>
        <w:tblStyle w:val="Reetkatablice"/>
        <w:tblW w:w="0" w:type="auto"/>
        <w:tblLook w:val="04A0" w:firstRow="1" w:lastRow="0" w:firstColumn="1" w:lastColumn="0" w:noHBand="0" w:noVBand="1"/>
      </w:tblPr>
      <w:tblGrid>
        <w:gridCol w:w="2802"/>
        <w:gridCol w:w="6484"/>
      </w:tblGrid>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rsidR="00116D85" w:rsidRPr="009F02F5" w:rsidRDefault="00116D85" w:rsidP="00D00DB4">
            <w:pPr>
              <w:tabs>
                <w:tab w:val="left" w:pos="1710"/>
              </w:tabs>
              <w:jc w:val="both"/>
              <w:rPr>
                <w:rFonts w:asciiTheme="minorHAnsi" w:hAnsiTheme="minorHAnsi"/>
                <w:b w:val="0"/>
                <w:i w:val="0"/>
                <w:sz w:val="20"/>
                <w:szCs w:val="20"/>
              </w:rPr>
            </w:pPr>
            <w:r w:rsidRPr="009F02F5">
              <w:rPr>
                <w:rFonts w:asciiTheme="minorHAnsi" w:hAnsiTheme="minorHAnsi"/>
                <w:b w:val="0"/>
                <w:i w:val="0"/>
                <w:sz w:val="20"/>
                <w:szCs w:val="20"/>
              </w:rPr>
              <w:t>Broj realiziranih zahtjeva</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Sufinanciranje medicinski pomognute oplodnje svim parovima na području Općine Baška</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rsidR="00116D85" w:rsidRPr="009F02F5" w:rsidRDefault="00116D85"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0</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rsidR="00116D85" w:rsidRPr="009F02F5" w:rsidRDefault="00116D85" w:rsidP="00D00DB4">
            <w:pPr>
              <w:jc w:val="both"/>
              <w:rPr>
                <w:rFonts w:asciiTheme="minorHAnsi" w:hAnsiTheme="minorHAnsi"/>
                <w:b w:val="0"/>
                <w:i w:val="0"/>
                <w:sz w:val="20"/>
                <w:szCs w:val="20"/>
              </w:rPr>
            </w:pPr>
            <w:r w:rsidRPr="009F02F5">
              <w:rPr>
                <w:rFonts w:asciiTheme="minorHAnsi" w:hAnsiTheme="minorHAnsi"/>
                <w:b w:val="0"/>
                <w:i w:val="0"/>
                <w:sz w:val="20"/>
                <w:szCs w:val="20"/>
              </w:rPr>
              <w:t>Općina Baška</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Ciljana vrijednost (2025.)</w:t>
            </w:r>
          </w:p>
        </w:tc>
        <w:tc>
          <w:tcPr>
            <w:tcW w:w="6484" w:type="dxa"/>
          </w:tcPr>
          <w:p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4</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Ciljana vrijednost (2026.)</w:t>
            </w:r>
          </w:p>
        </w:tc>
        <w:tc>
          <w:tcPr>
            <w:tcW w:w="6484" w:type="dxa"/>
          </w:tcPr>
          <w:p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4</w:t>
            </w:r>
          </w:p>
        </w:tc>
      </w:tr>
      <w:tr w:rsidR="00116D85" w:rsidRPr="009F02F5" w:rsidTr="00D00DB4">
        <w:tc>
          <w:tcPr>
            <w:tcW w:w="2802" w:type="dxa"/>
          </w:tcPr>
          <w:p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Ciljana vrijednost (2027.)</w:t>
            </w:r>
          </w:p>
        </w:tc>
        <w:tc>
          <w:tcPr>
            <w:tcW w:w="6484" w:type="dxa"/>
          </w:tcPr>
          <w:p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4</w:t>
            </w:r>
          </w:p>
        </w:tc>
      </w:tr>
    </w:tbl>
    <w:p w:rsidR="00116D85" w:rsidRPr="009F02F5" w:rsidRDefault="00116D85" w:rsidP="00116D85">
      <w:pPr>
        <w:spacing w:after="0"/>
        <w:jc w:val="both"/>
        <w:rPr>
          <w:rFonts w:ascii="Calibri" w:hAnsi="Calibri"/>
          <w:i w:val="0"/>
          <w:color w:val="FF0000"/>
          <w:sz w:val="20"/>
          <w:szCs w:val="20"/>
        </w:rPr>
      </w:pPr>
    </w:p>
    <w:p w:rsidR="008E352F" w:rsidRPr="007D67AD" w:rsidRDefault="008E352F" w:rsidP="008E352F">
      <w:pPr>
        <w:spacing w:after="0"/>
        <w:jc w:val="both"/>
        <w:rPr>
          <w:rFonts w:ascii="Calibri" w:hAnsi="Calibri"/>
          <w:i w:val="0"/>
          <w:color w:val="FF0000"/>
          <w:sz w:val="20"/>
          <w:szCs w:val="20"/>
        </w:rPr>
      </w:pPr>
    </w:p>
    <w:p w:rsidR="008E352F" w:rsidRPr="00E03B8C" w:rsidRDefault="008E352F" w:rsidP="008E352F">
      <w:pPr>
        <w:pBdr>
          <w:top w:val="single" w:sz="4" w:space="1" w:color="auto"/>
          <w:left w:val="single" w:sz="4" w:space="4" w:color="auto"/>
          <w:bottom w:val="single" w:sz="4" w:space="5"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PROGRAM 2009 ZAŠTITA I PROMICANJE PRAVA I INTERESA OSOBA S INVALIDITETOM</w:t>
      </w:r>
    </w:p>
    <w:p w:rsidR="008E352F" w:rsidRPr="00E03B8C" w:rsidRDefault="008E352F" w:rsidP="009F02F5">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Zakonska osnova: </w:t>
      </w:r>
      <w:r w:rsidRPr="00E03B8C">
        <w:rPr>
          <w:rFonts w:ascii="Calibri" w:eastAsia="Times New Roman" w:hAnsi="Calibri"/>
          <w:b w:val="0"/>
          <w:i w:val="0"/>
          <w:sz w:val="20"/>
          <w:szCs w:val="20"/>
          <w:lang w:eastAsia="hr-HR"/>
        </w:rPr>
        <w:tab/>
      </w:r>
      <w:r w:rsidR="009F02F5">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 xml:space="preserve">Zakon o lokalnoj i područnoj (regionalnoj) samoupravi (“Narodne </w:t>
      </w:r>
      <w:r w:rsidRPr="00E03B8C">
        <w:rPr>
          <w:rFonts w:ascii="Calibri" w:eastAsia="Times New Roman" w:hAnsi="Calibri"/>
          <w:b w:val="0"/>
          <w:i w:val="0"/>
          <w:sz w:val="20"/>
          <w:szCs w:val="20"/>
          <w:lang w:eastAsia="hr-HR"/>
        </w:rPr>
        <w:tab/>
        <w:t xml:space="preserve">novine” broj 33/01, 60/01, 129/05, 109/07, 125/08, 36/09, 150/11, </w:t>
      </w:r>
      <w:r w:rsidRPr="00E03B8C">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E03B8C">
        <w:rPr>
          <w:rFonts w:ascii="Calibri" w:eastAsia="Times New Roman" w:hAnsi="Calibri"/>
          <w:b w:val="0"/>
          <w:i w:val="0"/>
          <w:sz w:val="20"/>
          <w:szCs w:val="20"/>
          <w:lang w:eastAsia="hr-HR"/>
        </w:rPr>
        <w:t>), Zakon o</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Hrvatskom crvenom križu („Narodne novine“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broj</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71/10</w:t>
      </w:r>
      <w:r w:rsidR="009F02F5">
        <w:rPr>
          <w:rFonts w:ascii="Calibri" w:eastAsia="Times New Roman" w:hAnsi="Calibri"/>
          <w:b w:val="0"/>
          <w:i w:val="0"/>
          <w:sz w:val="20"/>
          <w:szCs w:val="20"/>
          <w:lang w:eastAsia="hr-HR"/>
        </w:rPr>
        <w:t>,136/20</w:t>
      </w:r>
      <w:r w:rsidRPr="00E03B8C">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Pravilnik o načinu i</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rokovima plaćanja sredstava iz prihoda</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jedinica lokalne i</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područne</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(regionalne)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samouprave za rad</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ustrojstvenih oblika Hrvatskog</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crvenog križa</w:t>
      </w:r>
      <w:r>
        <w:rPr>
          <w:rFonts w:ascii="Calibri" w:eastAsia="Times New Roman" w:hAnsi="Calibri"/>
          <w:b w:val="0"/>
          <w:i w:val="0"/>
          <w:sz w:val="20"/>
          <w:szCs w:val="20"/>
          <w:lang w:eastAsia="hr-HR"/>
        </w:rPr>
        <w:lastRenderedPageBreak/>
        <w:tab/>
      </w:r>
      <w:r w:rsidRPr="00E03B8C">
        <w:rPr>
          <w:rFonts w:ascii="Calibri" w:eastAsia="Times New Roman" w:hAnsi="Calibri"/>
          <w:b w:val="0"/>
          <w:i w:val="0"/>
          <w:sz w:val="20"/>
          <w:szCs w:val="20"/>
          <w:lang w:eastAsia="hr-HR"/>
        </w:rPr>
        <w:t>(„Narodne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novine“ broj</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18/11), Ur</w:t>
      </w:r>
      <w:r>
        <w:rPr>
          <w:rFonts w:ascii="Calibri" w:eastAsia="Times New Roman" w:hAnsi="Calibri"/>
          <w:b w:val="0"/>
          <w:i w:val="0"/>
          <w:sz w:val="20"/>
          <w:szCs w:val="20"/>
          <w:lang w:eastAsia="hr-HR"/>
        </w:rPr>
        <w:t xml:space="preserve">edba o kriterijima, mjerilima i </w:t>
      </w:r>
      <w:r w:rsidRPr="00E03B8C">
        <w:rPr>
          <w:rFonts w:ascii="Calibri" w:eastAsia="Times New Roman" w:hAnsi="Calibri"/>
          <w:b w:val="0"/>
          <w:i w:val="0"/>
          <w:sz w:val="20"/>
          <w:szCs w:val="20"/>
          <w:lang w:eastAsia="hr-HR"/>
        </w:rPr>
        <w:t>postupcima</w:t>
      </w:r>
      <w:r>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ab/>
        <w:t>f</w:t>
      </w:r>
      <w:r w:rsidRPr="00E03B8C">
        <w:rPr>
          <w:rFonts w:ascii="Calibri" w:eastAsia="Times New Roman" w:hAnsi="Calibri"/>
          <w:b w:val="0"/>
          <w:i w:val="0"/>
          <w:sz w:val="20"/>
          <w:szCs w:val="20"/>
          <w:lang w:eastAsia="hr-HR"/>
        </w:rPr>
        <w:t>inanciranja i</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ugovaranja programa i projekata od interesa za opće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dobro koje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ab/>
        <w:t>provode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udruge (“Narodne novine” broj 26/15</w:t>
      </w:r>
      <w:r>
        <w:rPr>
          <w:rFonts w:ascii="Calibri" w:eastAsia="Times New Roman" w:hAnsi="Calibri"/>
          <w:b w:val="0"/>
          <w:i w:val="0"/>
          <w:sz w:val="20"/>
          <w:szCs w:val="20"/>
          <w:lang w:eastAsia="hr-HR"/>
        </w:rPr>
        <w:t>, 37/21</w:t>
      </w:r>
      <w:r w:rsidRPr="00E03B8C">
        <w:rPr>
          <w:rFonts w:ascii="Calibri" w:eastAsia="Times New Roman" w:hAnsi="Calibri"/>
          <w:b w:val="0"/>
          <w:i w:val="0"/>
          <w:sz w:val="20"/>
          <w:szCs w:val="20"/>
          <w:lang w:eastAsia="hr-HR"/>
        </w:rPr>
        <w:t xml:space="preserve">), </w:t>
      </w:r>
      <w:r w:rsidRPr="00E03B8C">
        <w:rPr>
          <w:rFonts w:ascii="Calibri" w:eastAsia="Times New Roman" w:hAnsi="Calibri"/>
          <w:b w:val="0"/>
          <w:bCs/>
          <w:i w:val="0"/>
          <w:sz w:val="20"/>
          <w:szCs w:val="20"/>
          <w:lang w:eastAsia="hr-HR"/>
        </w:rPr>
        <w:t>Pravilnik o</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financiranju</w:t>
      </w:r>
      <w:r>
        <w:rPr>
          <w:rFonts w:ascii="Calibri" w:eastAsia="Times New Roman" w:hAnsi="Calibri"/>
          <w:b w:val="0"/>
          <w:bCs/>
          <w:i w:val="0"/>
          <w:sz w:val="20"/>
          <w:szCs w:val="20"/>
          <w:lang w:eastAsia="hr-HR"/>
        </w:rPr>
        <w:tab/>
      </w:r>
      <w:r w:rsidRPr="00E03B8C">
        <w:rPr>
          <w:rFonts w:ascii="Calibri" w:eastAsia="Times New Roman" w:hAnsi="Calibri"/>
          <w:b w:val="0"/>
          <w:bCs/>
          <w:i w:val="0"/>
          <w:sz w:val="20"/>
          <w:szCs w:val="20"/>
          <w:lang w:eastAsia="hr-HR"/>
        </w:rPr>
        <w:t>javnih</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potreba</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Općine Baška („Službene novine primorsko-goranske</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županije“</w:t>
      </w:r>
      <w:r>
        <w:rPr>
          <w:rFonts w:ascii="Calibri" w:eastAsia="Times New Roman" w:hAnsi="Calibri"/>
          <w:b w:val="0"/>
          <w:bCs/>
          <w:i w:val="0"/>
          <w:sz w:val="20"/>
          <w:szCs w:val="20"/>
          <w:lang w:eastAsia="hr-HR"/>
        </w:rPr>
        <w:tab/>
      </w:r>
      <w:r w:rsidRPr="00E03B8C">
        <w:rPr>
          <w:rFonts w:ascii="Calibri" w:eastAsia="Times New Roman" w:hAnsi="Calibri"/>
          <w:b w:val="0"/>
          <w:bCs/>
          <w:i w:val="0"/>
          <w:sz w:val="20"/>
          <w:szCs w:val="20"/>
          <w:lang w:eastAsia="hr-HR"/>
        </w:rPr>
        <w:t>broj</w:t>
      </w:r>
      <w:r w:rsidR="00A26E0C">
        <w:rPr>
          <w:rFonts w:ascii="Calibri" w:eastAsia="Times New Roman" w:hAnsi="Calibri"/>
          <w:b w:val="0"/>
          <w:bCs/>
          <w:i w:val="0"/>
          <w:sz w:val="20"/>
          <w:szCs w:val="20"/>
          <w:lang w:eastAsia="hr-HR"/>
        </w:rPr>
        <w:t xml:space="preserve"> 8</w:t>
      </w:r>
      <w:r w:rsidR="00EF62B9">
        <w:rPr>
          <w:rFonts w:ascii="Calibri" w:eastAsia="Times New Roman" w:hAnsi="Calibri"/>
          <w:b w:val="0"/>
          <w:bCs/>
          <w:i w:val="0"/>
          <w:sz w:val="20"/>
          <w:szCs w:val="20"/>
          <w:lang w:eastAsia="hr-HR"/>
        </w:rPr>
        <w:t>/23</w:t>
      </w:r>
      <w:r w:rsidRPr="00E03B8C">
        <w:rPr>
          <w:rFonts w:ascii="Calibri" w:eastAsia="Times New Roman" w:hAnsi="Calibri"/>
          <w:b w:val="0"/>
          <w:bCs/>
          <w:i w:val="0"/>
          <w:sz w:val="20"/>
          <w:szCs w:val="20"/>
          <w:lang w:eastAsia="hr-HR"/>
        </w:rPr>
        <w:t>)</w:t>
      </w:r>
    </w:p>
    <w:p w:rsidR="008E352F" w:rsidRPr="00E03B8C" w:rsidRDefault="008E352F" w:rsidP="008E352F">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Opis: </w:t>
      </w:r>
      <w:r w:rsidRPr="00E03B8C">
        <w:rPr>
          <w:rFonts w:ascii="Calibri" w:eastAsia="Times New Roman" w:hAnsi="Calibri"/>
          <w:b w:val="0"/>
          <w:i w:val="0"/>
          <w:sz w:val="20"/>
          <w:szCs w:val="20"/>
          <w:lang w:eastAsia="hr-HR"/>
        </w:rPr>
        <w:tab/>
        <w:t xml:space="preserve">A200901 SUFINANCIRANJE UDRUGA OSOBA S INVALIDITETOM                                    </w:t>
      </w:r>
      <w:r w:rsidRPr="00E03B8C">
        <w:rPr>
          <w:rFonts w:ascii="Calibri" w:eastAsia="Times New Roman" w:hAnsi="Calibri"/>
          <w:b w:val="0"/>
          <w:i w:val="0"/>
          <w:sz w:val="20"/>
          <w:szCs w:val="20"/>
          <w:lang w:eastAsia="hr-HR"/>
        </w:rPr>
        <w:tab/>
        <w:t xml:space="preserve">A200902 </w:t>
      </w:r>
      <w:r>
        <w:rPr>
          <w:rFonts w:ascii="Calibri" w:eastAsia="Times New Roman" w:hAnsi="Calibri"/>
          <w:b w:val="0"/>
          <w:i w:val="0"/>
          <w:sz w:val="20"/>
          <w:szCs w:val="20"/>
          <w:lang w:eastAsia="hr-HR"/>
        </w:rPr>
        <w:t xml:space="preserve">HUMANITARNA DJELATNOST </w:t>
      </w:r>
      <w:r w:rsidRPr="00E03B8C">
        <w:rPr>
          <w:rFonts w:ascii="Calibri" w:eastAsia="Times New Roman" w:hAnsi="Calibri"/>
          <w:b w:val="0"/>
          <w:i w:val="0"/>
          <w:sz w:val="20"/>
          <w:szCs w:val="20"/>
          <w:lang w:eastAsia="hr-HR"/>
        </w:rPr>
        <w:t>CRVEN</w:t>
      </w:r>
      <w:r>
        <w:rPr>
          <w:rFonts w:ascii="Calibri" w:eastAsia="Times New Roman" w:hAnsi="Calibri"/>
          <w:b w:val="0"/>
          <w:i w:val="0"/>
          <w:sz w:val="20"/>
          <w:szCs w:val="20"/>
          <w:lang w:eastAsia="hr-HR"/>
        </w:rPr>
        <w:t>OG</w:t>
      </w:r>
      <w:r w:rsidRPr="00E03B8C">
        <w:rPr>
          <w:rFonts w:ascii="Calibri" w:eastAsia="Times New Roman" w:hAnsi="Calibri"/>
          <w:b w:val="0"/>
          <w:i w:val="0"/>
          <w:sz w:val="20"/>
          <w:szCs w:val="20"/>
          <w:lang w:eastAsia="hr-HR"/>
        </w:rPr>
        <w:t xml:space="preserve"> KRIŽ</w:t>
      </w:r>
      <w:r>
        <w:rPr>
          <w:rFonts w:ascii="Calibri" w:eastAsia="Times New Roman" w:hAnsi="Calibri"/>
          <w:b w:val="0"/>
          <w:i w:val="0"/>
          <w:sz w:val="20"/>
          <w:szCs w:val="20"/>
          <w:lang w:eastAsia="hr-HR"/>
        </w:rPr>
        <w:t>A</w:t>
      </w:r>
    </w:p>
    <w:p w:rsidR="008E352F" w:rsidRPr="00E03B8C" w:rsidRDefault="008E352F" w:rsidP="008E352F">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E03B8C">
        <w:rPr>
          <w:rFonts w:ascii="Calibri" w:eastAsia="Times New Roman" w:hAnsi="Calibri"/>
          <w:i w:val="0"/>
          <w:sz w:val="20"/>
          <w:szCs w:val="20"/>
          <w:lang w:eastAsia="hr-HR"/>
        </w:rPr>
        <w:t>ilj:</w:t>
      </w:r>
      <w:r w:rsidRPr="00E03B8C">
        <w:rPr>
          <w:rFonts w:ascii="Calibri" w:eastAsia="Times New Roman" w:hAnsi="Calibri"/>
          <w:b w:val="0"/>
          <w:i w:val="0"/>
          <w:sz w:val="20"/>
          <w:szCs w:val="20"/>
          <w:lang w:eastAsia="hr-HR"/>
        </w:rPr>
        <w:tab/>
      </w:r>
      <w:r w:rsidR="009F02F5">
        <w:rPr>
          <w:rFonts w:ascii="Calibri" w:eastAsia="Times New Roman" w:hAnsi="Calibri"/>
          <w:b w:val="0"/>
          <w:i w:val="0"/>
          <w:sz w:val="20"/>
          <w:szCs w:val="20"/>
          <w:lang w:eastAsia="hr-HR"/>
        </w:rPr>
        <w:t>S</w:t>
      </w:r>
      <w:r>
        <w:rPr>
          <w:rFonts w:ascii="Calibri" w:eastAsia="Times New Roman" w:hAnsi="Calibri"/>
          <w:b w:val="0"/>
          <w:i w:val="0"/>
          <w:sz w:val="20"/>
          <w:szCs w:val="20"/>
          <w:lang w:eastAsia="hr-HR"/>
        </w:rPr>
        <w:t>ufinanciranje projekata</w:t>
      </w:r>
      <w:r w:rsidRPr="00E03B8C">
        <w:rPr>
          <w:rFonts w:ascii="Calibri" w:eastAsia="Times New Roman" w:hAnsi="Calibri"/>
          <w:b w:val="0"/>
          <w:i w:val="0"/>
          <w:sz w:val="20"/>
          <w:szCs w:val="20"/>
          <w:lang w:eastAsia="hr-HR"/>
        </w:rPr>
        <w:t xml:space="preserve"> udruga </w:t>
      </w:r>
      <w:r>
        <w:rPr>
          <w:rFonts w:ascii="Calibri" w:eastAsia="Times New Roman" w:hAnsi="Calibri"/>
          <w:b w:val="0"/>
          <w:i w:val="0"/>
          <w:sz w:val="20"/>
          <w:szCs w:val="20"/>
          <w:lang w:eastAsia="hr-HR"/>
        </w:rPr>
        <w:t>osoba s invaliditetom i redovne djelatnosti</w:t>
      </w:r>
      <w:r>
        <w:rPr>
          <w:rFonts w:ascii="Calibri" w:eastAsia="Times New Roman" w:hAnsi="Calibri"/>
          <w:b w:val="0"/>
          <w:i w:val="0"/>
          <w:sz w:val="20"/>
          <w:szCs w:val="20"/>
          <w:lang w:eastAsia="hr-HR"/>
        </w:rPr>
        <w:tab/>
        <w:t>Hrvatskog crvenog križa</w:t>
      </w:r>
    </w:p>
    <w:p w:rsidR="008E352F" w:rsidRPr="00E03B8C" w:rsidRDefault="008E352F" w:rsidP="00EF62B9">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Pokazatelj uspješnosti:</w:t>
      </w:r>
      <w:r w:rsidRP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broj sufinanciranih udruga koje rade s osobama s invaliditetom</w:t>
      </w:r>
      <w:r w:rsidR="00EF62B9">
        <w:rPr>
          <w:rFonts w:ascii="Calibri" w:eastAsia="Times New Roman" w:hAnsi="Calibri"/>
          <w:b w:val="0"/>
          <w:i w:val="0"/>
          <w:sz w:val="20"/>
          <w:szCs w:val="20"/>
          <w:lang w:eastAsia="hr-HR"/>
        </w:rPr>
        <w:t xml:space="preserve"> te zadovoljstvo  stanovništva provođenjem programa</w:t>
      </w:r>
    </w:p>
    <w:p w:rsidR="00EF62B9" w:rsidRDefault="00EF62B9"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8E352F" w:rsidRPr="00A26E0C" w:rsidRDefault="008E352F" w:rsidP="008E352F">
      <w:pPr>
        <w:shd w:val="clear" w:color="auto" w:fill="FFFFFF"/>
        <w:tabs>
          <w:tab w:val="left" w:pos="2552"/>
          <w:tab w:val="right" w:pos="9070"/>
        </w:tabs>
        <w:spacing w:after="0"/>
        <w:jc w:val="both"/>
        <w:rPr>
          <w:rFonts w:ascii="Calibri" w:hAnsi="Calibri"/>
          <w:i w:val="0"/>
          <w:u w:val="single"/>
        </w:rPr>
      </w:pPr>
      <w:r w:rsidRPr="00A26E0C">
        <w:rPr>
          <w:rFonts w:ascii="Calibri" w:hAnsi="Calibri"/>
          <w:i w:val="0"/>
          <w:u w:val="single"/>
          <w:shd w:val="clear" w:color="auto" w:fill="FFFFFF"/>
        </w:rPr>
        <w:t>AKTIVNOST A200901 SUFINANCIRAN</w:t>
      </w:r>
      <w:r w:rsidR="00A26E0C" w:rsidRPr="00A26E0C">
        <w:rPr>
          <w:rFonts w:ascii="Calibri" w:hAnsi="Calibri"/>
          <w:i w:val="0"/>
          <w:u w:val="single"/>
          <w:shd w:val="clear" w:color="auto" w:fill="FFFFFF"/>
        </w:rPr>
        <w:t>JE UDRUGA OSOBA S INVALIDITETOM</w:t>
      </w:r>
    </w:p>
    <w:p w:rsidR="008E352F" w:rsidRPr="00A26E0C" w:rsidRDefault="008E352F" w:rsidP="008E352F">
      <w:pPr>
        <w:tabs>
          <w:tab w:val="right" w:pos="9070"/>
        </w:tabs>
        <w:spacing w:after="0"/>
        <w:jc w:val="both"/>
        <w:rPr>
          <w:rFonts w:asciiTheme="minorHAnsi" w:hAnsiTheme="minorHAnsi"/>
          <w:i w:val="0"/>
        </w:rPr>
      </w:pPr>
      <w:r w:rsidRPr="00A26E0C">
        <w:rPr>
          <w:rFonts w:asciiTheme="minorHAnsi" w:hAnsiTheme="minorHAnsi"/>
          <w:i w:val="0"/>
        </w:rPr>
        <w:t xml:space="preserve">Izvori: </w:t>
      </w:r>
      <w:r w:rsidR="00EF62B9" w:rsidRPr="00A26E0C">
        <w:rPr>
          <w:rFonts w:ascii="Calibri" w:hAnsi="Calibri"/>
          <w:i w:val="0"/>
        </w:rPr>
        <w:t>1</w:t>
      </w:r>
      <w:r w:rsidRPr="00A26E0C">
        <w:rPr>
          <w:rFonts w:ascii="Calibri" w:hAnsi="Calibri"/>
          <w:i w:val="0"/>
        </w:rPr>
        <w:t xml:space="preserve"> OPĆI PRIHODI I PRIMICI</w:t>
      </w:r>
    </w:p>
    <w:p w:rsidR="00EF62B9" w:rsidRPr="00A26E0C" w:rsidRDefault="008E352F" w:rsidP="00EF62B9">
      <w:pPr>
        <w:spacing w:after="0"/>
        <w:jc w:val="both"/>
        <w:rPr>
          <w:rFonts w:ascii="Calibri" w:hAnsi="Calibri"/>
          <w:b w:val="0"/>
          <w:i w:val="0"/>
        </w:rPr>
      </w:pPr>
      <w:r w:rsidRPr="00A26E0C">
        <w:rPr>
          <w:rFonts w:asciiTheme="minorHAnsi" w:hAnsiTheme="minorHAnsi"/>
          <w:i w:val="0"/>
        </w:rPr>
        <w:t xml:space="preserve">Opis: </w:t>
      </w:r>
      <w:r w:rsidRPr="00A26E0C">
        <w:rPr>
          <w:rFonts w:asciiTheme="minorHAnsi" w:hAnsiTheme="minorHAnsi"/>
          <w:b w:val="0"/>
          <w:i w:val="0"/>
        </w:rPr>
        <w:t xml:space="preserve">Predviđena sredstva za sufinanciranje rada udruga osoba s invaliditetom rasporedit će se temeljem natječaja sukladno odredbama Uredbe o kriterijima, mjerilima i postupcima financiranja i ugovaranja programa od interesa za opće dobro koje provode udruge. </w:t>
      </w:r>
      <w:r w:rsidR="00EF62B9" w:rsidRPr="00A26E0C">
        <w:rPr>
          <w:rFonts w:ascii="Calibri" w:hAnsi="Calibri"/>
          <w:b w:val="0"/>
          <w:i w:val="0"/>
        </w:rPr>
        <w:t>Planirani su u iznosu od 1.400,00  eura za 2025. godinu. Isti iznos planiran je i u projekcijama za naredne dvije godine.</w:t>
      </w:r>
    </w:p>
    <w:p w:rsidR="00EF62B9" w:rsidRPr="00EF62B9" w:rsidRDefault="00EF62B9" w:rsidP="00EF62B9">
      <w:pPr>
        <w:spacing w:after="0"/>
        <w:jc w:val="both"/>
        <w:rPr>
          <w:rFonts w:ascii="Calibri" w:hAnsi="Calibri"/>
          <w:b w:val="0"/>
          <w:i w:val="0"/>
        </w:rPr>
      </w:pPr>
    </w:p>
    <w:p w:rsidR="00EF62B9" w:rsidRPr="00A26E0C" w:rsidRDefault="00EF62B9" w:rsidP="00EF62B9">
      <w:pPr>
        <w:spacing w:after="0"/>
        <w:jc w:val="both"/>
        <w:rPr>
          <w:rFonts w:ascii="Calibri" w:hAnsi="Calibri"/>
          <w:b w:val="0"/>
          <w:i w:val="0"/>
          <w:sz w:val="20"/>
          <w:szCs w:val="20"/>
        </w:rPr>
      </w:pPr>
      <w:r w:rsidRPr="00A26E0C">
        <w:rPr>
          <w:rFonts w:ascii="Calibri" w:hAnsi="Calibri"/>
          <w:i w:val="0"/>
          <w:sz w:val="20"/>
          <w:szCs w:val="20"/>
        </w:rPr>
        <w:t xml:space="preserve">Cilj: </w:t>
      </w:r>
      <w:r w:rsidR="00A26E0C" w:rsidRPr="00A26E0C">
        <w:rPr>
          <w:rFonts w:ascii="Calibri" w:hAnsi="Calibri"/>
          <w:b w:val="0"/>
          <w:i w:val="0"/>
          <w:sz w:val="20"/>
          <w:szCs w:val="20"/>
        </w:rPr>
        <w:t>F</w:t>
      </w:r>
      <w:r w:rsidRPr="00A26E0C">
        <w:rPr>
          <w:rFonts w:ascii="Calibri" w:hAnsi="Calibri"/>
          <w:b w:val="0"/>
          <w:i w:val="0"/>
          <w:sz w:val="20"/>
          <w:szCs w:val="20"/>
        </w:rPr>
        <w:t>inanciranje programa i projekata od interesa za osobe s invaliditetom  koje provode udruge</w:t>
      </w:r>
    </w:p>
    <w:tbl>
      <w:tblPr>
        <w:tblStyle w:val="Reetkatablice"/>
        <w:tblW w:w="0" w:type="auto"/>
        <w:tblLook w:val="04A0" w:firstRow="1" w:lastRow="0" w:firstColumn="1" w:lastColumn="0" w:noHBand="0" w:noVBand="1"/>
      </w:tblPr>
      <w:tblGrid>
        <w:gridCol w:w="2802"/>
        <w:gridCol w:w="6484"/>
      </w:tblGrid>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Pokazatelj rezultata</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Postotak realizacije planiranih sredstava</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DefinicIja</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 xml:space="preserve">Financiranje programa/projekata za rad udruga  </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Jedinica</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Polazna vrijednost</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Izvor podataka</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Općina Baška</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Ciljana vrijednost (2025.)</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Ciljana vrijednost (2026.)</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r w:rsidR="00EF62B9" w:rsidRPr="00A26E0C" w:rsidTr="00D00DB4">
        <w:tc>
          <w:tcPr>
            <w:tcW w:w="2802" w:type="dxa"/>
          </w:tcPr>
          <w:p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Ciljana vrijednost (2027.)</w:t>
            </w:r>
          </w:p>
        </w:tc>
        <w:tc>
          <w:tcPr>
            <w:tcW w:w="6484" w:type="dxa"/>
          </w:tcPr>
          <w:p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bl>
    <w:p w:rsidR="00EF62B9" w:rsidRPr="00A26E0C" w:rsidRDefault="00EF62B9" w:rsidP="008E352F">
      <w:pPr>
        <w:spacing w:after="0"/>
        <w:jc w:val="both"/>
        <w:rPr>
          <w:rFonts w:asciiTheme="minorHAnsi" w:hAnsiTheme="minorHAnsi"/>
          <w:b w:val="0"/>
          <w:i w:val="0"/>
          <w:sz w:val="20"/>
          <w:szCs w:val="20"/>
        </w:rPr>
      </w:pPr>
    </w:p>
    <w:p w:rsidR="008E352F" w:rsidRPr="007D67AD" w:rsidRDefault="008E352F" w:rsidP="008E352F">
      <w:pPr>
        <w:spacing w:after="0"/>
        <w:jc w:val="both"/>
        <w:rPr>
          <w:rFonts w:ascii="Calibri" w:hAnsi="Calibri"/>
          <w:b w:val="0"/>
          <w:i w:val="0"/>
          <w:sz w:val="20"/>
          <w:szCs w:val="20"/>
        </w:rPr>
      </w:pPr>
    </w:p>
    <w:p w:rsidR="008E352F" w:rsidRPr="00A26E0C"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26E0C">
        <w:rPr>
          <w:rFonts w:ascii="Calibri" w:hAnsi="Calibri"/>
          <w:i w:val="0"/>
          <w:u w:val="single"/>
          <w:shd w:val="clear" w:color="auto" w:fill="FFFFFF"/>
        </w:rPr>
        <w:t>AKTIVNOST A200902</w:t>
      </w:r>
      <w:r w:rsidR="00EF62B9" w:rsidRPr="00A26E0C">
        <w:rPr>
          <w:rFonts w:ascii="Calibri" w:hAnsi="Calibri"/>
          <w:i w:val="0"/>
          <w:u w:val="single"/>
          <w:shd w:val="clear" w:color="auto" w:fill="FFFFFF"/>
        </w:rPr>
        <w:t xml:space="preserve"> HUMANITARNA DJELATNOST CRVENOG</w:t>
      </w:r>
      <w:r w:rsidRPr="00A26E0C">
        <w:rPr>
          <w:rFonts w:ascii="Calibri" w:hAnsi="Calibri"/>
          <w:i w:val="0"/>
          <w:u w:val="single"/>
          <w:shd w:val="clear" w:color="auto" w:fill="FFFFFF"/>
        </w:rPr>
        <w:t xml:space="preserve"> KRIŽ</w:t>
      </w:r>
      <w:r w:rsidR="00EF62B9" w:rsidRPr="00A26E0C">
        <w:rPr>
          <w:rFonts w:ascii="Calibri" w:hAnsi="Calibri"/>
          <w:i w:val="0"/>
          <w:u w:val="single"/>
          <w:shd w:val="clear" w:color="auto" w:fill="FFFFFF"/>
        </w:rPr>
        <w:t>A</w:t>
      </w:r>
      <w:r w:rsidRPr="00A26E0C">
        <w:rPr>
          <w:rFonts w:ascii="Calibri" w:hAnsi="Calibri"/>
          <w:i w:val="0"/>
          <w:u w:val="single"/>
          <w:shd w:val="clear" w:color="auto" w:fill="FFFFFF"/>
        </w:rPr>
        <w:tab/>
      </w:r>
    </w:p>
    <w:p w:rsidR="008E352F" w:rsidRPr="00A26E0C" w:rsidRDefault="008E352F" w:rsidP="008E352F">
      <w:pPr>
        <w:pStyle w:val="StandardWeb"/>
        <w:tabs>
          <w:tab w:val="right" w:pos="9070"/>
        </w:tabs>
        <w:spacing w:line="276" w:lineRule="auto"/>
        <w:jc w:val="both"/>
        <w:rPr>
          <w:rFonts w:ascii="Calibri" w:hAnsi="Calibri"/>
          <w:b/>
          <w:color w:val="auto"/>
          <w:sz w:val="22"/>
          <w:szCs w:val="22"/>
        </w:rPr>
      </w:pPr>
      <w:r w:rsidRPr="00A26E0C">
        <w:rPr>
          <w:rFonts w:ascii="Calibri" w:hAnsi="Calibri"/>
          <w:b/>
          <w:color w:val="auto"/>
          <w:sz w:val="22"/>
          <w:szCs w:val="22"/>
        </w:rPr>
        <w:t>Izvori: 1 OPĆI PRIHODI I PRIMICI</w:t>
      </w:r>
    </w:p>
    <w:p w:rsidR="00EF62B9" w:rsidRDefault="008E352F" w:rsidP="008E352F">
      <w:pPr>
        <w:pStyle w:val="StandardWeb"/>
        <w:spacing w:line="276" w:lineRule="auto"/>
        <w:jc w:val="both"/>
        <w:rPr>
          <w:rFonts w:asciiTheme="minorHAnsi" w:hAnsiTheme="minorHAnsi"/>
          <w:color w:val="auto"/>
          <w:sz w:val="22"/>
          <w:szCs w:val="22"/>
        </w:rPr>
      </w:pPr>
      <w:r w:rsidRPr="00A26E0C">
        <w:rPr>
          <w:rFonts w:ascii="Calibri" w:hAnsi="Calibri"/>
          <w:b/>
          <w:color w:val="auto"/>
          <w:sz w:val="22"/>
          <w:szCs w:val="22"/>
        </w:rPr>
        <w:t>Opis</w:t>
      </w:r>
      <w:r w:rsidRPr="00A26E0C">
        <w:rPr>
          <w:rFonts w:ascii="Calibri" w:hAnsi="Calibri"/>
          <w:color w:val="auto"/>
          <w:sz w:val="22"/>
          <w:szCs w:val="22"/>
        </w:rPr>
        <w:t xml:space="preserve">: Sukladno odredbama Zakona o Hrvatskom Crvenom križu </w:t>
      </w:r>
      <w:r w:rsidRPr="00A26E0C">
        <w:rPr>
          <w:rFonts w:asciiTheme="minorHAnsi" w:hAnsiTheme="minorHAnsi"/>
          <w:color w:val="auto"/>
          <w:sz w:val="22"/>
          <w:szCs w:val="22"/>
        </w:rPr>
        <w:t xml:space="preserve">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 vlastite prihode i namjenske prihode. </w:t>
      </w:r>
      <w:r w:rsidR="00EF62B9" w:rsidRPr="00A26E0C">
        <w:rPr>
          <w:rFonts w:asciiTheme="minorHAnsi" w:hAnsiTheme="minorHAnsi"/>
          <w:color w:val="auto"/>
          <w:sz w:val="22"/>
          <w:szCs w:val="22"/>
        </w:rPr>
        <w:t xml:space="preserve">Planirani su u iznosu od 11.740,00 eura za 2025. godinu. </w:t>
      </w:r>
      <w:r w:rsidR="00193BDC" w:rsidRPr="00A26E0C">
        <w:rPr>
          <w:rFonts w:asciiTheme="minorHAnsi" w:hAnsiTheme="minorHAnsi"/>
          <w:color w:val="auto"/>
          <w:sz w:val="22"/>
          <w:szCs w:val="22"/>
        </w:rPr>
        <w:t xml:space="preserve"> Projekcijama proračuna planirano je 11.740,00 eura za 2026. godinu, te 14.000,00 eura za 2027. godinu. </w:t>
      </w:r>
    </w:p>
    <w:p w:rsidR="00A26E0C" w:rsidRDefault="00A26E0C" w:rsidP="008E352F">
      <w:pPr>
        <w:pStyle w:val="StandardWeb"/>
        <w:spacing w:line="276" w:lineRule="auto"/>
        <w:jc w:val="both"/>
        <w:rPr>
          <w:rFonts w:asciiTheme="minorHAnsi" w:hAnsiTheme="minorHAnsi"/>
          <w:color w:val="auto"/>
          <w:sz w:val="22"/>
          <w:szCs w:val="22"/>
        </w:rPr>
      </w:pPr>
    </w:p>
    <w:p w:rsidR="00A26E0C" w:rsidRDefault="00A26E0C" w:rsidP="008E352F">
      <w:pPr>
        <w:pStyle w:val="StandardWeb"/>
        <w:spacing w:line="276" w:lineRule="auto"/>
        <w:jc w:val="both"/>
        <w:rPr>
          <w:rFonts w:asciiTheme="minorHAnsi" w:hAnsiTheme="minorHAnsi"/>
          <w:color w:val="auto"/>
          <w:sz w:val="22"/>
          <w:szCs w:val="22"/>
        </w:rPr>
      </w:pPr>
    </w:p>
    <w:p w:rsidR="00A26E0C" w:rsidRDefault="00A26E0C" w:rsidP="008E352F">
      <w:pPr>
        <w:pStyle w:val="StandardWeb"/>
        <w:spacing w:line="276" w:lineRule="auto"/>
        <w:jc w:val="both"/>
        <w:rPr>
          <w:rFonts w:asciiTheme="minorHAnsi" w:hAnsiTheme="minorHAnsi"/>
          <w:color w:val="auto"/>
          <w:sz w:val="22"/>
          <w:szCs w:val="22"/>
        </w:rPr>
      </w:pPr>
    </w:p>
    <w:p w:rsidR="00A26E0C" w:rsidRDefault="00A26E0C" w:rsidP="008E352F">
      <w:pPr>
        <w:pStyle w:val="StandardWeb"/>
        <w:spacing w:line="276" w:lineRule="auto"/>
        <w:jc w:val="both"/>
        <w:rPr>
          <w:rFonts w:asciiTheme="minorHAnsi" w:hAnsiTheme="minorHAnsi"/>
          <w:color w:val="auto"/>
          <w:sz w:val="22"/>
          <w:szCs w:val="22"/>
        </w:rPr>
      </w:pPr>
    </w:p>
    <w:p w:rsidR="00A26E0C" w:rsidRDefault="00A26E0C" w:rsidP="008E352F">
      <w:pPr>
        <w:pStyle w:val="StandardWeb"/>
        <w:spacing w:line="276" w:lineRule="auto"/>
        <w:jc w:val="both"/>
        <w:rPr>
          <w:rFonts w:asciiTheme="minorHAnsi" w:hAnsiTheme="minorHAnsi"/>
          <w:color w:val="auto"/>
          <w:sz w:val="22"/>
          <w:szCs w:val="22"/>
        </w:rPr>
      </w:pPr>
    </w:p>
    <w:p w:rsidR="00A26E0C" w:rsidRDefault="00A26E0C" w:rsidP="008E352F">
      <w:pPr>
        <w:pStyle w:val="StandardWeb"/>
        <w:spacing w:line="276" w:lineRule="auto"/>
        <w:jc w:val="both"/>
        <w:rPr>
          <w:rFonts w:asciiTheme="minorHAnsi" w:hAnsiTheme="minorHAnsi"/>
          <w:color w:val="auto"/>
          <w:sz w:val="22"/>
          <w:szCs w:val="22"/>
        </w:rPr>
      </w:pPr>
    </w:p>
    <w:p w:rsidR="00A26E0C" w:rsidRDefault="00A26E0C" w:rsidP="008E352F">
      <w:pPr>
        <w:pStyle w:val="StandardWeb"/>
        <w:spacing w:line="276" w:lineRule="auto"/>
        <w:jc w:val="both"/>
        <w:rPr>
          <w:rFonts w:asciiTheme="minorHAnsi" w:hAnsiTheme="minorHAnsi"/>
          <w:color w:val="auto"/>
          <w:sz w:val="22"/>
          <w:szCs w:val="22"/>
        </w:rPr>
      </w:pPr>
    </w:p>
    <w:p w:rsidR="00A26E0C" w:rsidRPr="00A26E0C" w:rsidRDefault="00A26E0C" w:rsidP="008E352F">
      <w:pPr>
        <w:pStyle w:val="StandardWeb"/>
        <w:spacing w:line="276" w:lineRule="auto"/>
        <w:jc w:val="both"/>
        <w:rPr>
          <w:rFonts w:asciiTheme="minorHAnsi" w:hAnsiTheme="minorHAnsi"/>
          <w:color w:val="auto"/>
          <w:sz w:val="22"/>
          <w:szCs w:val="22"/>
        </w:rPr>
      </w:pPr>
    </w:p>
    <w:p w:rsidR="008E352F" w:rsidRPr="007D67AD" w:rsidRDefault="008E352F" w:rsidP="008E352F">
      <w:pPr>
        <w:spacing w:after="0"/>
        <w:jc w:val="both"/>
        <w:rPr>
          <w:rFonts w:asciiTheme="minorHAnsi" w:hAnsiTheme="minorHAnsi"/>
          <w:b w:val="0"/>
          <w:i w:val="0"/>
          <w:color w:val="FF0000"/>
          <w:sz w:val="20"/>
          <w:szCs w:val="20"/>
        </w:rPr>
      </w:pPr>
    </w:p>
    <w:p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PROGRAM 2010 ODRŽAVANJE KOMUNALNE INFRASTRUKTURE                                                </w:t>
      </w:r>
    </w:p>
    <w:p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Zakonska osnova: </w:t>
      </w:r>
      <w:r w:rsidRPr="007C0CB0">
        <w:rPr>
          <w:rFonts w:ascii="Calibri" w:eastAsia="Times New Roman" w:hAnsi="Calibri"/>
          <w:b w:val="0"/>
          <w:i w:val="0"/>
          <w:sz w:val="20"/>
          <w:szCs w:val="20"/>
          <w:lang w:eastAsia="hr-HR"/>
        </w:rPr>
        <w:tab/>
        <w:t>Zakon o lokalnoj i područnoj (regionalnoj) samoupravi (“Narodne novine” broj 33/01, 60/01, 129/05, 109/07, 125/08, 36/09, 150/11, 144/12, 19/13-pročišćeni tekst, 137/15, 123/17, 98/19</w:t>
      </w:r>
      <w:r>
        <w:rPr>
          <w:rFonts w:ascii="Calibri" w:eastAsia="Times New Roman" w:hAnsi="Calibri"/>
          <w:b w:val="0"/>
          <w:i w:val="0"/>
          <w:sz w:val="20"/>
          <w:szCs w:val="20"/>
          <w:lang w:eastAsia="hr-HR"/>
        </w:rPr>
        <w:t>, 144/20</w:t>
      </w:r>
      <w:r w:rsidRPr="007C0CB0">
        <w:rPr>
          <w:rFonts w:ascii="Calibri" w:eastAsia="Times New Roman" w:hAnsi="Calibri"/>
          <w:b w:val="0"/>
          <w:i w:val="0"/>
          <w:sz w:val="20"/>
          <w:szCs w:val="20"/>
          <w:lang w:eastAsia="hr-HR"/>
        </w:rPr>
        <w:t xml:space="preserve">), Zakon o komunalnom gospodarstvu (“Narodne novine” broj 68/18, 110/18, 32/20), Zakon o zaštiti pučanstva od zaraznih bolesti („Narodne novine“ broj 79/07, </w:t>
      </w:r>
      <w:r>
        <w:rPr>
          <w:rFonts w:ascii="Calibri" w:eastAsia="Times New Roman" w:hAnsi="Calibri"/>
          <w:b w:val="0"/>
          <w:i w:val="0"/>
          <w:sz w:val="20"/>
          <w:szCs w:val="20"/>
          <w:lang w:eastAsia="hr-HR"/>
        </w:rPr>
        <w:t>113/08, 43/09, 130/17, 114/18, 47/20, 134/20, 143/21),</w:t>
      </w:r>
      <w:r w:rsidRPr="007C0CB0">
        <w:rPr>
          <w:rFonts w:ascii="Calibri" w:eastAsia="Times New Roman" w:hAnsi="Calibri"/>
          <w:b w:val="0"/>
          <w:i w:val="0"/>
          <w:sz w:val="20"/>
          <w:szCs w:val="20"/>
          <w:lang w:eastAsia="hr-HR"/>
        </w:rPr>
        <w:t xml:space="preserve"> Zakon o pogrebničkoj djelatnosti („Narodne novine“ broj 36/15</w:t>
      </w:r>
      <w:r>
        <w:rPr>
          <w:rFonts w:ascii="Calibri" w:eastAsia="Times New Roman" w:hAnsi="Calibri"/>
          <w:b w:val="0"/>
          <w:i w:val="0"/>
          <w:sz w:val="20"/>
          <w:szCs w:val="20"/>
          <w:lang w:eastAsia="hr-HR"/>
        </w:rPr>
        <w:t>, 98/19), g</w:t>
      </w:r>
      <w:r w:rsidRPr="007C0CB0">
        <w:rPr>
          <w:rFonts w:ascii="Calibri" w:eastAsia="Times New Roman" w:hAnsi="Calibri"/>
          <w:b w:val="0"/>
          <w:i w:val="0"/>
          <w:sz w:val="20"/>
          <w:szCs w:val="20"/>
          <w:lang w:eastAsia="hr-HR"/>
        </w:rPr>
        <w:t>odišnji program održavanja komunalne infrastrukture</w:t>
      </w:r>
    </w:p>
    <w:p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Opis: </w:t>
      </w:r>
      <w:r w:rsidRPr="007C0CB0">
        <w:rPr>
          <w:rFonts w:ascii="Calibri" w:eastAsia="Times New Roman" w:hAnsi="Calibri"/>
          <w:b w:val="0"/>
          <w:i w:val="0"/>
          <w:sz w:val="20"/>
          <w:szCs w:val="20"/>
          <w:lang w:eastAsia="hr-HR"/>
        </w:rPr>
        <w:tab/>
        <w:t xml:space="preserve">A201001 ODRŽAVANJE NERAZVRSTANIH PROMETNICA                                                       </w:t>
      </w:r>
      <w:r w:rsidRPr="007C0CB0">
        <w:rPr>
          <w:rFonts w:ascii="Calibri" w:eastAsia="Times New Roman" w:hAnsi="Calibri"/>
          <w:b w:val="0"/>
          <w:i w:val="0"/>
          <w:sz w:val="20"/>
          <w:szCs w:val="20"/>
          <w:lang w:eastAsia="hr-HR"/>
        </w:rPr>
        <w:tab/>
        <w:t xml:space="preserve">A201002 ODRŽAVANJE JAVNE RASVJETE                                                 </w:t>
      </w:r>
      <w:r w:rsidRPr="007C0CB0">
        <w:rPr>
          <w:rFonts w:ascii="Calibri" w:eastAsia="Times New Roman" w:hAnsi="Calibri"/>
          <w:b w:val="0"/>
          <w:i w:val="0"/>
          <w:sz w:val="20"/>
          <w:szCs w:val="20"/>
          <w:lang w:eastAsia="hr-HR"/>
        </w:rPr>
        <w:tab/>
        <w:t xml:space="preserve">A201003 ODRŽAVANJE ZELENIH POVRŠINA                                                                            </w:t>
      </w:r>
      <w:r w:rsidRPr="007C0CB0">
        <w:rPr>
          <w:rFonts w:ascii="Calibri" w:eastAsia="Times New Roman" w:hAnsi="Calibri"/>
          <w:b w:val="0"/>
          <w:i w:val="0"/>
          <w:sz w:val="20"/>
          <w:szCs w:val="20"/>
          <w:lang w:eastAsia="hr-HR"/>
        </w:rPr>
        <w:tab/>
        <w:t xml:space="preserve">A201004 ODRŽAVANJE POMORSKOG DOBRA                                                          </w:t>
      </w:r>
      <w:r w:rsidRPr="007C0CB0">
        <w:rPr>
          <w:rFonts w:ascii="Calibri" w:eastAsia="Times New Roman" w:hAnsi="Calibri"/>
          <w:b w:val="0"/>
          <w:i w:val="0"/>
          <w:sz w:val="20"/>
          <w:szCs w:val="20"/>
          <w:lang w:eastAsia="hr-HR"/>
        </w:rPr>
        <w:tab/>
        <w:t xml:space="preserve">A201005 ODRŽAVANJE SUSTAVA ODVODNJE ATMOSFERSKIH VODA                          </w:t>
      </w:r>
      <w:r w:rsidRPr="007C0CB0">
        <w:rPr>
          <w:rFonts w:ascii="Calibri" w:eastAsia="Times New Roman" w:hAnsi="Calibri"/>
          <w:b w:val="0"/>
          <w:i w:val="0"/>
          <w:sz w:val="20"/>
          <w:szCs w:val="20"/>
          <w:lang w:eastAsia="hr-HR"/>
        </w:rPr>
        <w:tab/>
        <w:t xml:space="preserve">A201006 ODRŽAVANJE JAVNIH POVRŠINA                                                        </w:t>
      </w:r>
      <w:r w:rsidRPr="007C0CB0">
        <w:rPr>
          <w:rFonts w:ascii="Calibri" w:eastAsia="Times New Roman" w:hAnsi="Calibri"/>
          <w:b w:val="0"/>
          <w:i w:val="0"/>
          <w:sz w:val="20"/>
          <w:szCs w:val="20"/>
          <w:lang w:eastAsia="hr-HR"/>
        </w:rPr>
        <w:tab/>
        <w:t xml:space="preserve">A201007 ČIŠĆENJE JAVNIH POVRŠINA                                                             </w:t>
      </w:r>
      <w:r w:rsidRPr="007C0CB0">
        <w:rPr>
          <w:rFonts w:ascii="Calibri" w:eastAsia="Times New Roman" w:hAnsi="Calibri"/>
          <w:b w:val="0"/>
          <w:i w:val="0"/>
          <w:sz w:val="20"/>
          <w:szCs w:val="20"/>
          <w:lang w:eastAsia="hr-HR"/>
        </w:rPr>
        <w:tab/>
      </w:r>
      <w:r w:rsidRPr="007C0CB0">
        <w:rPr>
          <w:rFonts w:ascii="Calibri" w:eastAsia="Times New Roman" w:hAnsi="Calibri"/>
          <w:b w:val="0"/>
          <w:i w:val="0"/>
          <w:sz w:val="20"/>
          <w:szCs w:val="20"/>
          <w:lang w:eastAsia="hr-HR"/>
        </w:rPr>
        <w:tab/>
        <w:t>A201009 OSTALE NENAVEDENE KOMUNALNE AKTIVNOSTI</w:t>
      </w:r>
      <w:r>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p>
    <w:p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7C0CB0">
        <w:rPr>
          <w:rFonts w:ascii="Calibri" w:eastAsia="Times New Roman" w:hAnsi="Calibri"/>
          <w:i w:val="0"/>
          <w:sz w:val="20"/>
          <w:szCs w:val="20"/>
          <w:lang w:eastAsia="hr-HR"/>
        </w:rPr>
        <w:t>ilj:</w:t>
      </w:r>
      <w:r w:rsidRPr="007C0CB0">
        <w:rPr>
          <w:rFonts w:ascii="Calibri" w:eastAsia="Times New Roman" w:hAnsi="Calibri"/>
          <w:b w:val="0"/>
          <w:i w:val="0"/>
          <w:sz w:val="20"/>
          <w:szCs w:val="20"/>
          <w:lang w:eastAsia="hr-HR"/>
        </w:rPr>
        <w:tab/>
      </w:r>
      <w:r w:rsidR="003C0691">
        <w:rPr>
          <w:rFonts w:ascii="Calibri" w:eastAsia="Times New Roman" w:hAnsi="Calibri"/>
          <w:b w:val="0"/>
          <w:i w:val="0"/>
          <w:sz w:val="20"/>
          <w:szCs w:val="20"/>
          <w:lang w:eastAsia="hr-HR"/>
        </w:rPr>
        <w:t>K</w:t>
      </w:r>
      <w:r w:rsidRPr="007C0CB0">
        <w:rPr>
          <w:rFonts w:ascii="Calibri" w:eastAsia="Times New Roman" w:hAnsi="Calibri"/>
          <w:b w:val="0"/>
          <w:i w:val="0"/>
          <w:sz w:val="20"/>
          <w:szCs w:val="20"/>
          <w:lang w:eastAsia="hr-HR"/>
        </w:rPr>
        <w:t>valitetno obavljanje komunalne djelatnosti</w:t>
      </w:r>
      <w:r w:rsidRPr="005636D1">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po načelima</w:t>
      </w:r>
      <w:r w:rsidRPr="005636D1">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održivog razvoja</w:t>
      </w:r>
    </w:p>
    <w:p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Pokazatelj uspješnosti: </w:t>
      </w:r>
      <w:r w:rsidR="003C0691">
        <w:rPr>
          <w:rFonts w:ascii="Calibri" w:eastAsia="Times New Roman" w:hAnsi="Calibri"/>
          <w:b w:val="0"/>
          <w:i w:val="0"/>
          <w:sz w:val="20"/>
          <w:szCs w:val="20"/>
          <w:lang w:eastAsia="hr-HR"/>
        </w:rPr>
        <w:tab/>
        <w:t>S</w:t>
      </w:r>
      <w:r w:rsidRPr="007C0CB0">
        <w:rPr>
          <w:rFonts w:ascii="Calibri" w:eastAsia="Times New Roman" w:hAnsi="Calibri"/>
          <w:b w:val="0"/>
          <w:i w:val="0"/>
          <w:sz w:val="20"/>
          <w:szCs w:val="20"/>
          <w:lang w:eastAsia="hr-HR"/>
        </w:rPr>
        <w:t xml:space="preserve">tupanj </w:t>
      </w:r>
      <w:r>
        <w:rPr>
          <w:rFonts w:ascii="Calibri" w:eastAsia="Times New Roman" w:hAnsi="Calibri"/>
          <w:b w:val="0"/>
          <w:i w:val="0"/>
          <w:sz w:val="20"/>
          <w:szCs w:val="20"/>
          <w:lang w:eastAsia="hr-HR"/>
        </w:rPr>
        <w:t>funkcionalnosti</w:t>
      </w:r>
      <w:r w:rsidRPr="007C0CB0">
        <w:rPr>
          <w:rFonts w:ascii="Calibri" w:eastAsia="Times New Roman" w:hAnsi="Calibri"/>
          <w:b w:val="0"/>
          <w:i w:val="0"/>
          <w:sz w:val="20"/>
          <w:szCs w:val="20"/>
          <w:lang w:eastAsia="hr-HR"/>
        </w:rPr>
        <w:t xml:space="preserve"> komunalne infrastrukture –</w:t>
      </w:r>
      <w:r>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 xml:space="preserve">stupanj </w:t>
      </w:r>
      <w:r>
        <w:rPr>
          <w:rFonts w:ascii="Calibri" w:eastAsia="Times New Roman" w:hAnsi="Calibri"/>
          <w:b w:val="0"/>
          <w:i w:val="0"/>
          <w:sz w:val="20"/>
          <w:szCs w:val="20"/>
          <w:lang w:eastAsia="hr-HR"/>
        </w:rPr>
        <w:t>realizacije</w:t>
      </w:r>
      <w:r>
        <w:rPr>
          <w:rFonts w:ascii="Calibri" w:eastAsia="Times New Roman" w:hAnsi="Calibri"/>
          <w:b w:val="0"/>
          <w:i w:val="0"/>
          <w:sz w:val="20"/>
          <w:szCs w:val="20"/>
          <w:lang w:eastAsia="hr-HR"/>
        </w:rPr>
        <w:tab/>
        <w:t xml:space="preserve">Programa održavanja </w:t>
      </w:r>
      <w:r w:rsidRPr="007C0CB0">
        <w:rPr>
          <w:rFonts w:ascii="Calibri" w:eastAsia="Times New Roman" w:hAnsi="Calibri"/>
          <w:b w:val="0"/>
          <w:i w:val="0"/>
          <w:sz w:val="20"/>
          <w:szCs w:val="20"/>
          <w:lang w:eastAsia="hr-HR"/>
        </w:rPr>
        <w:t>čistoće javnih</w:t>
      </w:r>
      <w:r>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površina, uređenosti zelenih površina,</w:t>
      </w:r>
      <w:r>
        <w:rPr>
          <w:rFonts w:ascii="Calibri" w:eastAsia="Times New Roman" w:hAnsi="Calibri"/>
          <w:b w:val="0"/>
          <w:i w:val="0"/>
          <w:sz w:val="20"/>
          <w:szCs w:val="20"/>
          <w:lang w:eastAsia="hr-HR"/>
        </w:rPr>
        <w:tab/>
        <w:t>funkcionalnost javne rasvjete</w:t>
      </w:r>
    </w:p>
    <w:p w:rsidR="008E352F" w:rsidRPr="007D67AD" w:rsidRDefault="008E352F" w:rsidP="00D00DB4">
      <w:pPr>
        <w:shd w:val="clear" w:color="auto" w:fill="FFFFFF"/>
        <w:spacing w:after="0"/>
        <w:jc w:val="both"/>
        <w:rPr>
          <w:rFonts w:ascii="Calibri" w:hAnsi="Calibri"/>
          <w:i w:val="0"/>
          <w:sz w:val="20"/>
          <w:szCs w:val="2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A201001 ODRŽAVANJE NERAZVRSTANIH PROMETNICA</w:t>
      </w:r>
      <w:r w:rsidRPr="003C0691">
        <w:rPr>
          <w:rFonts w:ascii="Calibri" w:hAnsi="Calibri"/>
          <w:i w:val="0"/>
          <w:u w:val="single"/>
          <w:shd w:val="clear" w:color="auto" w:fill="FFFFFF"/>
        </w:rPr>
        <w:tab/>
      </w:r>
    </w:p>
    <w:p w:rsidR="008E352F" w:rsidRPr="003C0691" w:rsidRDefault="008E352F" w:rsidP="008E352F">
      <w:pPr>
        <w:tabs>
          <w:tab w:val="left" w:pos="709"/>
          <w:tab w:val="right" w:pos="9070"/>
        </w:tabs>
        <w:spacing w:after="0"/>
        <w:ind w:left="705" w:hanging="705"/>
        <w:jc w:val="both"/>
        <w:rPr>
          <w:rFonts w:asciiTheme="minorHAnsi" w:hAnsiTheme="minorHAnsi"/>
          <w:i w:val="0"/>
          <w:color w:val="000000" w:themeColor="text1"/>
        </w:rPr>
      </w:pPr>
      <w:r w:rsidRPr="003C0691">
        <w:rPr>
          <w:rFonts w:asciiTheme="minorHAnsi" w:hAnsiTheme="minorHAnsi"/>
          <w:i w:val="0"/>
        </w:rPr>
        <w:t xml:space="preserve">Izvori: </w:t>
      </w:r>
      <w:r w:rsidRPr="003C0691">
        <w:rPr>
          <w:rFonts w:asciiTheme="minorHAnsi" w:hAnsiTheme="minorHAnsi"/>
          <w:i w:val="0"/>
        </w:rPr>
        <w:tab/>
      </w:r>
      <w:bookmarkStart w:id="21" w:name="OLE_LINK91"/>
      <w:bookmarkStart w:id="22" w:name="OLE_LINK92"/>
      <w:r w:rsidR="00D00DB4" w:rsidRPr="003C0691">
        <w:rPr>
          <w:rFonts w:ascii="Calibri" w:hAnsi="Calibri"/>
          <w:i w:val="0"/>
        </w:rPr>
        <w:t>1</w:t>
      </w:r>
      <w:r w:rsidRPr="003C0691">
        <w:rPr>
          <w:rFonts w:ascii="Calibri" w:hAnsi="Calibri"/>
          <w:i w:val="0"/>
        </w:rPr>
        <w:t xml:space="preserve"> OPĆI PRIHODI I PRIMICI, </w:t>
      </w:r>
      <w:r w:rsidR="00D00DB4" w:rsidRPr="003C0691">
        <w:rPr>
          <w:rFonts w:ascii="Calibri" w:hAnsi="Calibri"/>
          <w:i w:val="0"/>
        </w:rPr>
        <w:t>4 PRIHODI ZA POSEBNE NAMJENE</w:t>
      </w:r>
    </w:p>
    <w:bookmarkEnd w:id="21"/>
    <w:bookmarkEnd w:id="22"/>
    <w:p w:rsidR="008E352F" w:rsidRPr="003C0691" w:rsidRDefault="008E352F" w:rsidP="008E352F">
      <w:pPr>
        <w:spacing w:after="0"/>
        <w:jc w:val="both"/>
        <w:rPr>
          <w:rFonts w:asciiTheme="minorHAnsi" w:hAnsiTheme="minorHAnsi"/>
          <w:b w:val="0"/>
          <w:i w:val="0"/>
        </w:rPr>
      </w:pPr>
      <w:r w:rsidRPr="003C0691">
        <w:rPr>
          <w:rFonts w:asciiTheme="minorHAnsi" w:hAnsiTheme="minorHAnsi"/>
          <w:i w:val="0"/>
        </w:rPr>
        <w:t xml:space="preserve">Opis: </w:t>
      </w:r>
      <w:r w:rsidRPr="003C0691">
        <w:rPr>
          <w:rFonts w:asciiTheme="minorHAnsi" w:hAnsiTheme="minorHAnsi"/>
          <w:b w:val="0"/>
          <w:i w:val="0"/>
        </w:rPr>
        <w:t>Godišnjim programom obuhvaćeno je tekuće (košnja trave i korova uz prometnice unutar naselja, uz pješačke i biciklističke staze te poljske puteve, krčenje grmlja i orezivanje granja, stavke 7.1., 7.2., 7.3., 7.4., 7.5., 7.6., 7.7., 7.8., 7.9., 7.10. i 8.1., 8.2. troškovnika TD-a o redovnom održavanju komunalne infrastrukture) i investicijsko održavanje nerazvrstanih cesta (krpanje asfalta i udarnih rupa), obnova horizontalne signalizacije, te održavanje i nabava vertikalne signalizacije, postavljanje ležećeg policajca i stupića.</w:t>
      </w:r>
      <w:r w:rsidR="00D00DB4" w:rsidRPr="003C0691">
        <w:rPr>
          <w:rFonts w:asciiTheme="minorHAnsi" w:hAnsiTheme="minorHAnsi"/>
          <w:b w:val="0"/>
          <w:i w:val="0"/>
        </w:rPr>
        <w:t xml:space="preserve"> Planirani su u iznosu od 396.007,00 eura za 2025. godinu.  Projekcijama proračuna planirano je 293.091,00, eura za 2026. godinu, te 300.000,00 eura za 2027. godinu.</w:t>
      </w:r>
    </w:p>
    <w:p w:rsidR="00D00DB4" w:rsidRDefault="00D00DB4" w:rsidP="008E352F">
      <w:pPr>
        <w:spacing w:after="0"/>
        <w:jc w:val="both"/>
        <w:rPr>
          <w:rFonts w:asciiTheme="minorHAnsi" w:hAnsiTheme="minorHAnsi"/>
          <w:b w:val="0"/>
          <w:i w:val="0"/>
        </w:rPr>
      </w:pPr>
    </w:p>
    <w:p w:rsidR="00D00DB4" w:rsidRPr="003C0691" w:rsidRDefault="00D00DB4" w:rsidP="00D00DB4">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S</w:t>
      </w:r>
      <w:r w:rsidRPr="003C0691">
        <w:rPr>
          <w:rFonts w:ascii="Calibri" w:hAnsi="Calibri"/>
          <w:b w:val="0"/>
          <w:i w:val="0"/>
          <w:sz w:val="20"/>
          <w:szCs w:val="20"/>
        </w:rPr>
        <w:t>igurnije prometnice, bolja vertikalna i horizontalna signalizacija na nerazvrstanim cestama</w:t>
      </w:r>
    </w:p>
    <w:tbl>
      <w:tblPr>
        <w:tblStyle w:val="Reetkatablice"/>
        <w:tblW w:w="0" w:type="auto"/>
        <w:tblLook w:val="04A0" w:firstRow="1" w:lastRow="0" w:firstColumn="1" w:lastColumn="0" w:noHBand="0" w:noVBand="1"/>
      </w:tblPr>
      <w:tblGrid>
        <w:gridCol w:w="2802"/>
        <w:gridCol w:w="6484"/>
      </w:tblGrid>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 xml:space="preserve">Podizanje standarda prometa i sigurnosti u prometu  </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vrijednost (2025.)</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vrijednost (2026.)</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vrijednost (2027.)</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rsidR="00D00DB4" w:rsidRDefault="00D00DB4" w:rsidP="008E352F">
      <w:pPr>
        <w:spacing w:after="0"/>
        <w:jc w:val="both"/>
        <w:rPr>
          <w:rFonts w:asciiTheme="minorHAnsi" w:hAnsiTheme="minorHAnsi"/>
          <w:b w:val="0"/>
          <w:i w:val="0"/>
        </w:rPr>
      </w:pPr>
    </w:p>
    <w:p w:rsidR="008E352F" w:rsidRDefault="008E352F" w:rsidP="008E352F">
      <w:pPr>
        <w:spacing w:after="0"/>
        <w:jc w:val="both"/>
        <w:rPr>
          <w:rFonts w:ascii="Calibri" w:hAnsi="Calibri"/>
          <w:b w:val="0"/>
          <w:i w:val="0"/>
          <w:color w:val="FF0000"/>
          <w:sz w:val="20"/>
          <w:szCs w:val="2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A201002 ODRŽAVANJE JAVNE RASVJETE</w:t>
      </w:r>
      <w:r w:rsidRPr="003C0691">
        <w:rPr>
          <w:rFonts w:ascii="Calibri" w:hAnsi="Calibri"/>
          <w:i w:val="0"/>
          <w:u w:val="single"/>
          <w:shd w:val="clear" w:color="auto" w:fill="FFFFFF"/>
        </w:rPr>
        <w:tab/>
      </w:r>
    </w:p>
    <w:p w:rsidR="008E352F" w:rsidRPr="003C0691" w:rsidRDefault="008E352F" w:rsidP="008E352F">
      <w:pPr>
        <w:tabs>
          <w:tab w:val="right" w:pos="9070"/>
        </w:tabs>
        <w:spacing w:after="0"/>
        <w:jc w:val="both"/>
        <w:rPr>
          <w:rFonts w:ascii="Calibri" w:hAnsi="Calibri"/>
          <w:i w:val="0"/>
        </w:rPr>
      </w:pPr>
      <w:r w:rsidRPr="003C0691">
        <w:rPr>
          <w:rFonts w:ascii="Calibri" w:hAnsi="Calibri"/>
          <w:i w:val="0"/>
        </w:rPr>
        <w:t xml:space="preserve">Izvori: </w:t>
      </w:r>
      <w:r w:rsidR="00D00DB4" w:rsidRPr="003C0691">
        <w:rPr>
          <w:rFonts w:ascii="Calibri" w:hAnsi="Calibri"/>
          <w:i w:val="0"/>
        </w:rPr>
        <w:t xml:space="preserve">1 OPĆI PRIHODI I PRIMICI,  </w:t>
      </w:r>
      <w:r w:rsidRPr="003C0691">
        <w:rPr>
          <w:rFonts w:ascii="Calibri" w:hAnsi="Calibri"/>
          <w:i w:val="0"/>
        </w:rPr>
        <w:t xml:space="preserve"> </w:t>
      </w:r>
      <w:r w:rsidR="00D00DB4" w:rsidRPr="003C0691">
        <w:rPr>
          <w:rFonts w:ascii="Calibri" w:hAnsi="Calibri"/>
          <w:i w:val="0"/>
        </w:rPr>
        <w:t>4</w:t>
      </w:r>
      <w:r w:rsidRPr="003C0691">
        <w:rPr>
          <w:rFonts w:ascii="Calibri" w:hAnsi="Calibri"/>
          <w:i w:val="0"/>
        </w:rPr>
        <w:t xml:space="preserve"> </w:t>
      </w:r>
      <w:r w:rsidR="00D00DB4" w:rsidRPr="003C0691">
        <w:rPr>
          <w:rFonts w:ascii="Calibri" w:hAnsi="Calibri"/>
          <w:i w:val="0"/>
        </w:rPr>
        <w:t>PRIHODI ZA POSEBNE NAMJENE</w:t>
      </w:r>
    </w:p>
    <w:p w:rsidR="00D00DB4" w:rsidRPr="003C0691" w:rsidRDefault="008E352F" w:rsidP="00D00DB4">
      <w:pPr>
        <w:spacing w:after="0"/>
        <w:jc w:val="both"/>
        <w:rPr>
          <w:rFonts w:asciiTheme="minorHAnsi" w:hAnsiTheme="minorHAnsi"/>
          <w:b w:val="0"/>
          <w:i w:val="0"/>
        </w:rPr>
      </w:pPr>
      <w:r w:rsidRPr="003C0691">
        <w:rPr>
          <w:rFonts w:asciiTheme="minorHAnsi" w:hAnsiTheme="minorHAnsi"/>
          <w:i w:val="0"/>
        </w:rPr>
        <w:t xml:space="preserve">Opis: </w:t>
      </w:r>
      <w:r w:rsidRPr="003C0691">
        <w:rPr>
          <w:rFonts w:asciiTheme="minorHAnsi" w:hAnsiTheme="minorHAnsi"/>
          <w:b w:val="0"/>
          <w:i w:val="0"/>
        </w:rPr>
        <w:t xml:space="preserve">Godišnjim programom obuhvaćeni su troškovi utroška električne energije, održavanja, upravljanja i rekonstrukcije javne rasvjete, zamjene led svjetiljki, izmicanje javne rasvjete, te </w:t>
      </w:r>
      <w:r w:rsidRPr="003C0691">
        <w:rPr>
          <w:rFonts w:asciiTheme="minorHAnsi" w:hAnsiTheme="minorHAnsi"/>
          <w:b w:val="0"/>
          <w:i w:val="0"/>
        </w:rPr>
        <w:lastRenderedPageBreak/>
        <w:t>održavanje priključaka za blagdansku dekoraciju.</w:t>
      </w:r>
      <w:r w:rsidR="00D00DB4" w:rsidRPr="003C0691">
        <w:rPr>
          <w:rFonts w:asciiTheme="minorHAnsi" w:hAnsiTheme="minorHAnsi"/>
          <w:b w:val="0"/>
          <w:i w:val="0"/>
        </w:rPr>
        <w:t xml:space="preserve"> Planirani su u iznosu od 69.533,00 eura za 2025. godinu.  Projekcijama proračuna planirano je 54.908,00 eura za 2026. godinu, te 54.908,00 eura za 2027. godinu.</w:t>
      </w:r>
    </w:p>
    <w:p w:rsidR="00D00DB4" w:rsidRDefault="00D00DB4" w:rsidP="00D00DB4">
      <w:pPr>
        <w:spacing w:after="0"/>
        <w:jc w:val="both"/>
        <w:rPr>
          <w:rFonts w:asciiTheme="minorHAnsi" w:hAnsiTheme="minorHAnsi"/>
          <w:b w:val="0"/>
          <w:i w:val="0"/>
        </w:rPr>
      </w:pPr>
    </w:p>
    <w:p w:rsidR="00D00DB4" w:rsidRPr="003C0691" w:rsidRDefault="00D00DB4" w:rsidP="00D00DB4">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O</w:t>
      </w:r>
      <w:r w:rsidR="0097616F" w:rsidRPr="003C0691">
        <w:rPr>
          <w:rFonts w:ascii="Calibri" w:hAnsi="Calibri"/>
          <w:b w:val="0"/>
          <w:i w:val="0"/>
          <w:sz w:val="20"/>
          <w:szCs w:val="20"/>
        </w:rPr>
        <w:t>državanje funkcionalnosti javne rasvjete.</w:t>
      </w:r>
    </w:p>
    <w:tbl>
      <w:tblPr>
        <w:tblStyle w:val="Reetkatablice"/>
        <w:tblW w:w="0" w:type="auto"/>
        <w:tblLook w:val="04A0" w:firstRow="1" w:lastRow="0" w:firstColumn="1" w:lastColumn="0" w:noHBand="0" w:noVBand="1"/>
      </w:tblPr>
      <w:tblGrid>
        <w:gridCol w:w="2802"/>
        <w:gridCol w:w="6484"/>
      </w:tblGrid>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rsidR="00D00DB4" w:rsidRPr="003C0691" w:rsidRDefault="0097616F" w:rsidP="00D00DB4">
            <w:pPr>
              <w:jc w:val="both"/>
              <w:rPr>
                <w:rFonts w:asciiTheme="minorHAnsi" w:hAnsiTheme="minorHAnsi"/>
                <w:b w:val="0"/>
                <w:i w:val="0"/>
                <w:sz w:val="20"/>
                <w:szCs w:val="20"/>
              </w:rPr>
            </w:pPr>
            <w:r w:rsidRPr="003C0691">
              <w:rPr>
                <w:rFonts w:asciiTheme="minorHAnsi" w:hAnsiTheme="minorHAnsi"/>
                <w:b w:val="0"/>
                <w:i w:val="0"/>
                <w:sz w:val="20"/>
                <w:szCs w:val="20"/>
              </w:rPr>
              <w:t>Održavanje javne rasvjete radi sigurnosti pješaka i sigurnosti u prometu.</w:t>
            </w:r>
            <w:r w:rsidR="00D00DB4" w:rsidRPr="003C0691">
              <w:rPr>
                <w:rFonts w:asciiTheme="minorHAnsi" w:hAnsiTheme="minorHAnsi"/>
                <w:b w:val="0"/>
                <w:i w:val="0"/>
                <w:sz w:val="20"/>
                <w:szCs w:val="20"/>
              </w:rPr>
              <w:t xml:space="preserve">  </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vrijednost (2025.)</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vrijednost (2026.)</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rsidTr="00D00DB4">
        <w:tc>
          <w:tcPr>
            <w:tcW w:w="2802" w:type="dxa"/>
          </w:tcPr>
          <w:p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vrijednost (2027.)</w:t>
            </w:r>
          </w:p>
        </w:tc>
        <w:tc>
          <w:tcPr>
            <w:tcW w:w="6484" w:type="dxa"/>
          </w:tcPr>
          <w:p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rsidR="00335E10" w:rsidRDefault="00335E10" w:rsidP="008E352F">
      <w:pPr>
        <w:spacing w:after="0"/>
        <w:jc w:val="both"/>
        <w:rPr>
          <w:rFonts w:asciiTheme="minorHAnsi" w:hAnsiTheme="minorHAnsi"/>
          <w:b w:val="0"/>
          <w:i w:val="0"/>
          <w:color w:val="FF0000"/>
          <w:sz w:val="20"/>
          <w:szCs w:val="20"/>
        </w:rPr>
      </w:pPr>
    </w:p>
    <w:p w:rsidR="00335E10" w:rsidRPr="007D67AD" w:rsidRDefault="00335E10" w:rsidP="008E352F">
      <w:pPr>
        <w:spacing w:after="0"/>
        <w:jc w:val="both"/>
        <w:rPr>
          <w:rFonts w:asciiTheme="minorHAnsi" w:hAnsiTheme="minorHAnsi"/>
          <w:b w:val="0"/>
          <w:i w:val="0"/>
          <w:color w:val="FF0000"/>
          <w:sz w:val="20"/>
          <w:szCs w:val="2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w:t>
      </w:r>
      <w:r w:rsidR="003C0691" w:rsidRPr="003C0691">
        <w:rPr>
          <w:rFonts w:ascii="Calibri" w:hAnsi="Calibri"/>
          <w:i w:val="0"/>
          <w:u w:val="single"/>
          <w:shd w:val="clear" w:color="auto" w:fill="FFFFFF"/>
        </w:rPr>
        <w:t>003 ODRŽAVANJE ZELENIH POVRŠINA</w:t>
      </w:r>
    </w:p>
    <w:p w:rsidR="008E352F" w:rsidRPr="003C0691" w:rsidRDefault="008E352F" w:rsidP="008E352F">
      <w:pPr>
        <w:tabs>
          <w:tab w:val="left" w:pos="709"/>
        </w:tabs>
        <w:spacing w:after="0"/>
        <w:jc w:val="both"/>
        <w:rPr>
          <w:rFonts w:asciiTheme="minorHAnsi" w:hAnsiTheme="minorHAnsi"/>
          <w:i w:val="0"/>
        </w:rPr>
      </w:pPr>
      <w:r w:rsidRPr="003C0691">
        <w:rPr>
          <w:rFonts w:asciiTheme="minorHAnsi" w:hAnsiTheme="minorHAnsi"/>
          <w:i w:val="0"/>
        </w:rPr>
        <w:t>Izvori:</w:t>
      </w:r>
      <w:r w:rsidRPr="003C0691">
        <w:rPr>
          <w:rFonts w:asciiTheme="minorHAnsi" w:hAnsiTheme="minorHAnsi"/>
          <w:i w:val="0"/>
        </w:rPr>
        <w:tab/>
      </w:r>
      <w:r w:rsidRPr="003C0691">
        <w:rPr>
          <w:rFonts w:ascii="Calibri" w:hAnsi="Calibri"/>
          <w:i w:val="0"/>
        </w:rPr>
        <w:t xml:space="preserve">1 OPĆI PRIHODI I PRIMICI, </w:t>
      </w:r>
      <w:r w:rsidR="00335E10" w:rsidRPr="003C0691">
        <w:rPr>
          <w:rFonts w:ascii="Calibri" w:hAnsi="Calibri"/>
          <w:i w:val="0"/>
        </w:rPr>
        <w:t>4 PRIHODI ZA POSEBNE NAMJENE</w:t>
      </w:r>
    </w:p>
    <w:p w:rsidR="00335E10" w:rsidRPr="003C0691" w:rsidRDefault="008E352F" w:rsidP="008E352F">
      <w:pPr>
        <w:jc w:val="both"/>
        <w:rPr>
          <w:rFonts w:asciiTheme="minorHAnsi" w:hAnsiTheme="minorHAnsi"/>
          <w:b w:val="0"/>
          <w:i w:val="0"/>
        </w:rPr>
      </w:pPr>
      <w:r w:rsidRPr="003C0691">
        <w:rPr>
          <w:rFonts w:asciiTheme="minorHAnsi" w:hAnsiTheme="minorHAnsi"/>
          <w:i w:val="0"/>
        </w:rPr>
        <w:t xml:space="preserve">Opis: </w:t>
      </w:r>
      <w:r w:rsidRPr="003C0691">
        <w:rPr>
          <w:rFonts w:asciiTheme="minorHAnsi" w:hAnsiTheme="minorHAnsi"/>
          <w:b w:val="0"/>
          <w:i w:val="0"/>
        </w:rPr>
        <w:t>Godišnjim programom utvrđeni su troškovi uređivanja zelenih površina u skladu s prirodnim osobitostima prostora. Obuhvaćaju rashode redovnog i investicijskog održavanja zelenih površina, temeljem Ugovora o održavanju zelenih površina s TD Baška (višegodišnji ugovor).</w:t>
      </w:r>
      <w:r w:rsidR="00335E10" w:rsidRPr="003C0691">
        <w:rPr>
          <w:rFonts w:asciiTheme="minorHAnsi" w:hAnsiTheme="minorHAnsi"/>
          <w:b w:val="0"/>
          <w:i w:val="0"/>
        </w:rPr>
        <w:t xml:space="preserve"> Planirani su u iznosu od 137.715,00 eura za 2025. godinu.  Projekcijama proračuna planirano je 137.715,00 eura za 2026. godinu, te 140.000,00 eura za 2027. godinu.</w:t>
      </w:r>
    </w:p>
    <w:p w:rsidR="00335E10" w:rsidRPr="003C0691" w:rsidRDefault="00335E10" w:rsidP="00335E10">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O</w:t>
      </w:r>
      <w:r w:rsidRPr="003C0691">
        <w:rPr>
          <w:rFonts w:ascii="Calibri" w:hAnsi="Calibri"/>
          <w:b w:val="0"/>
          <w:i w:val="0"/>
          <w:sz w:val="20"/>
          <w:szCs w:val="20"/>
        </w:rPr>
        <w:t>državanje zelenih površina</w:t>
      </w:r>
    </w:p>
    <w:tbl>
      <w:tblPr>
        <w:tblStyle w:val="Reetkatablice"/>
        <w:tblW w:w="0" w:type="auto"/>
        <w:tblLook w:val="04A0" w:firstRow="1" w:lastRow="0" w:firstColumn="1" w:lastColumn="0" w:noHBand="0" w:noVBand="1"/>
      </w:tblPr>
      <w:tblGrid>
        <w:gridCol w:w="2802"/>
        <w:gridCol w:w="6484"/>
      </w:tblGrid>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Uredne i čiste zelene površine</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rsidR="00335E10" w:rsidRPr="003C0691" w:rsidRDefault="00335E10" w:rsidP="00335E10">
            <w:pPr>
              <w:jc w:val="both"/>
              <w:rPr>
                <w:rFonts w:asciiTheme="minorHAnsi" w:hAnsiTheme="minorHAnsi"/>
                <w:b w:val="0"/>
                <w:i w:val="0"/>
                <w:sz w:val="20"/>
                <w:szCs w:val="20"/>
              </w:rPr>
            </w:pPr>
            <w:r w:rsidRPr="003C0691">
              <w:rPr>
                <w:rFonts w:asciiTheme="minorHAnsi" w:hAnsiTheme="minorHAnsi"/>
                <w:b w:val="0"/>
                <w:i w:val="0"/>
                <w:sz w:val="20"/>
                <w:szCs w:val="20"/>
              </w:rPr>
              <w:t xml:space="preserve">Održavanje zelenih površina temeljem višegodišnjeg ugovora </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Ciljana vrijednost (2025.)</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Ciljana vrijednost (2026.)</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Ciljana vrijednost (2027.)</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rsidR="00335E10" w:rsidRPr="004B7324" w:rsidRDefault="00335E10" w:rsidP="008E352F">
      <w:pPr>
        <w:jc w:val="both"/>
        <w:rPr>
          <w:rFonts w:asciiTheme="minorHAnsi" w:hAnsiTheme="minorHAnsi"/>
          <w:b w:val="0"/>
          <w:i w:val="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A201004 ODRŽAVANJE POMORSKOG DOBRA</w:t>
      </w:r>
      <w:r w:rsidRPr="003C0691">
        <w:rPr>
          <w:rFonts w:ascii="Calibri" w:hAnsi="Calibri"/>
          <w:i w:val="0"/>
          <w:u w:val="single"/>
          <w:shd w:val="clear" w:color="auto" w:fill="FFFFFF"/>
        </w:rPr>
        <w:tab/>
      </w:r>
    </w:p>
    <w:p w:rsidR="008E352F" w:rsidRPr="003C0691" w:rsidRDefault="008E352F" w:rsidP="008E352F">
      <w:pPr>
        <w:spacing w:after="0"/>
        <w:jc w:val="both"/>
        <w:rPr>
          <w:rFonts w:ascii="Calibri" w:hAnsi="Calibri"/>
          <w:i w:val="0"/>
        </w:rPr>
      </w:pPr>
      <w:r w:rsidRPr="003C0691">
        <w:rPr>
          <w:rFonts w:ascii="Calibri" w:hAnsi="Calibri"/>
          <w:i w:val="0"/>
        </w:rPr>
        <w:t xml:space="preserve">Izvori: </w:t>
      </w:r>
      <w:r w:rsidR="00335E10" w:rsidRPr="003C0691">
        <w:rPr>
          <w:rFonts w:ascii="Calibri" w:hAnsi="Calibri"/>
          <w:i w:val="0"/>
        </w:rPr>
        <w:t>1 OPĆI PRIHODI I PRIMICI, 4 PRIHODI ZA POSEBNE NAMJENE</w:t>
      </w:r>
    </w:p>
    <w:p w:rsidR="00335E10" w:rsidRPr="003C0691" w:rsidRDefault="008E352F" w:rsidP="00335E10">
      <w:pPr>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Godišnjim programom osigurana su sredstva za održavanje pomorskog dobra, održavanje i čišćenje Vele plaže, divljih plaža (stavke 4.1., 4.2., 4.3., 4.4., 4.5., 4.6., 4.7., 4.8. troškovnika TD-a o redovnom održavanju komunalne infrastrukture), dohranjivanje plaža</w:t>
      </w:r>
      <w:r w:rsidR="00335E10" w:rsidRPr="003C0691">
        <w:rPr>
          <w:rFonts w:ascii="Calibri" w:hAnsi="Calibri"/>
          <w:b w:val="0"/>
          <w:i w:val="0"/>
        </w:rPr>
        <w:t xml:space="preserve">, </w:t>
      </w:r>
      <w:r w:rsidRPr="003C0691">
        <w:rPr>
          <w:rFonts w:ascii="Calibri" w:hAnsi="Calibri"/>
          <w:b w:val="0"/>
          <w:i w:val="0"/>
        </w:rPr>
        <w:t xml:space="preserve"> uređenje segmenta plaže za pse i </w:t>
      </w:r>
      <w:r w:rsidR="00335E10" w:rsidRPr="003C0691">
        <w:rPr>
          <w:rFonts w:ascii="Calibri" w:hAnsi="Calibri"/>
          <w:b w:val="0"/>
          <w:i w:val="0"/>
        </w:rPr>
        <w:t xml:space="preserve">dječjeg igrališta uz Velu plažu te nabavku opreme na pomorskom dobru. </w:t>
      </w:r>
      <w:r w:rsidR="00335E10" w:rsidRPr="003C0691">
        <w:rPr>
          <w:rFonts w:asciiTheme="minorHAnsi" w:hAnsiTheme="minorHAnsi"/>
          <w:b w:val="0"/>
          <w:i w:val="0"/>
        </w:rPr>
        <w:t>Planirani su u iznosu od 357.204,00 eura za 2025. godinu.  Projekcijama proračuna planirano je 357.204,00 eura za 2026. godinu, te 393.000,00 eura za 2027. godinu.</w:t>
      </w:r>
    </w:p>
    <w:p w:rsidR="00335E10" w:rsidRPr="003C0691" w:rsidRDefault="00335E10" w:rsidP="00335E10">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O</w:t>
      </w:r>
      <w:r w:rsidRPr="003C0691">
        <w:rPr>
          <w:rFonts w:ascii="Calibri" w:hAnsi="Calibri"/>
          <w:b w:val="0"/>
          <w:i w:val="0"/>
          <w:sz w:val="20"/>
          <w:szCs w:val="20"/>
        </w:rPr>
        <w:t>državanje pomorskog dobra</w:t>
      </w:r>
    </w:p>
    <w:tbl>
      <w:tblPr>
        <w:tblStyle w:val="Reetkatablice"/>
        <w:tblW w:w="0" w:type="auto"/>
        <w:tblLook w:val="04A0" w:firstRow="1" w:lastRow="0" w:firstColumn="1" w:lastColumn="0" w:noHBand="0" w:noVBand="1"/>
      </w:tblPr>
      <w:tblGrid>
        <w:gridCol w:w="2802"/>
        <w:gridCol w:w="6484"/>
      </w:tblGrid>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rsidR="00335E10" w:rsidRPr="003C0691" w:rsidRDefault="00164C51" w:rsidP="00335E10">
            <w:pPr>
              <w:jc w:val="both"/>
              <w:rPr>
                <w:rFonts w:asciiTheme="minorHAnsi" w:hAnsiTheme="minorHAnsi"/>
                <w:b w:val="0"/>
                <w:i w:val="0"/>
                <w:sz w:val="20"/>
                <w:szCs w:val="20"/>
              </w:rPr>
            </w:pPr>
            <w:r w:rsidRPr="003C0691">
              <w:rPr>
                <w:rFonts w:asciiTheme="minorHAnsi" w:hAnsiTheme="minorHAnsi"/>
                <w:b w:val="0"/>
                <w:i w:val="0"/>
                <w:sz w:val="20"/>
                <w:szCs w:val="20"/>
              </w:rPr>
              <w:t>Uredno i čisto</w:t>
            </w:r>
            <w:r w:rsidR="00335E10" w:rsidRPr="003C0691">
              <w:rPr>
                <w:rFonts w:asciiTheme="minorHAnsi" w:hAnsiTheme="minorHAnsi"/>
                <w:b w:val="0"/>
                <w:i w:val="0"/>
                <w:sz w:val="20"/>
                <w:szCs w:val="20"/>
              </w:rPr>
              <w:t xml:space="preserve"> </w:t>
            </w:r>
            <w:r w:rsidRPr="003C0691">
              <w:rPr>
                <w:rFonts w:asciiTheme="minorHAnsi" w:hAnsiTheme="minorHAnsi"/>
                <w:b w:val="0"/>
                <w:i w:val="0"/>
                <w:sz w:val="20"/>
                <w:szCs w:val="20"/>
              </w:rPr>
              <w:t>pomorsko dobro, postotak realizacije planiranih aktivnosti</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rsidR="00335E10" w:rsidRPr="003C0691" w:rsidRDefault="00335E10" w:rsidP="00164C51">
            <w:pPr>
              <w:jc w:val="both"/>
              <w:rPr>
                <w:rFonts w:asciiTheme="minorHAnsi" w:hAnsiTheme="minorHAnsi"/>
                <w:b w:val="0"/>
                <w:i w:val="0"/>
                <w:sz w:val="20"/>
                <w:szCs w:val="20"/>
              </w:rPr>
            </w:pPr>
            <w:r w:rsidRPr="003C0691">
              <w:rPr>
                <w:rFonts w:asciiTheme="minorHAnsi" w:hAnsiTheme="minorHAnsi"/>
                <w:b w:val="0"/>
                <w:i w:val="0"/>
                <w:sz w:val="20"/>
                <w:szCs w:val="20"/>
              </w:rPr>
              <w:t xml:space="preserve">Održavanje </w:t>
            </w:r>
            <w:r w:rsidR="00164C51" w:rsidRPr="003C0691">
              <w:rPr>
                <w:rFonts w:asciiTheme="minorHAnsi" w:hAnsiTheme="minorHAnsi"/>
                <w:b w:val="0"/>
                <w:i w:val="0"/>
                <w:sz w:val="20"/>
                <w:szCs w:val="20"/>
              </w:rPr>
              <w:t>pomorskog dobra u optimalnom stanju</w:t>
            </w:r>
            <w:r w:rsidRPr="003C0691">
              <w:rPr>
                <w:rFonts w:asciiTheme="minorHAnsi" w:hAnsiTheme="minorHAnsi"/>
                <w:b w:val="0"/>
                <w:i w:val="0"/>
                <w:sz w:val="20"/>
                <w:szCs w:val="20"/>
              </w:rPr>
              <w:t xml:space="preserve"> </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Ciljana vrijednost (2025.)</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Ciljana vrijednost (2026.)</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rsidTr="008E44F5">
        <w:tc>
          <w:tcPr>
            <w:tcW w:w="2802" w:type="dxa"/>
          </w:tcPr>
          <w:p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Ciljana vrijednost (2027.)</w:t>
            </w:r>
          </w:p>
        </w:tc>
        <w:tc>
          <w:tcPr>
            <w:tcW w:w="6484" w:type="dxa"/>
          </w:tcPr>
          <w:p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rsidR="008E352F" w:rsidRDefault="008E352F" w:rsidP="008E352F">
      <w:pPr>
        <w:tabs>
          <w:tab w:val="left" w:pos="567"/>
          <w:tab w:val="right" w:pos="4536"/>
          <w:tab w:val="right" w:pos="9070"/>
        </w:tabs>
        <w:spacing w:after="0"/>
        <w:jc w:val="both"/>
        <w:rPr>
          <w:rFonts w:ascii="Calibri" w:hAnsi="Calibri"/>
          <w:b w:val="0"/>
          <w:i w:val="0"/>
          <w:sz w:val="20"/>
          <w:szCs w:val="20"/>
        </w:rPr>
      </w:pPr>
    </w:p>
    <w:p w:rsidR="003C0691" w:rsidRPr="003C0691" w:rsidRDefault="003C0691" w:rsidP="008E352F">
      <w:pPr>
        <w:tabs>
          <w:tab w:val="left" w:pos="567"/>
          <w:tab w:val="right" w:pos="4536"/>
          <w:tab w:val="right" w:pos="9070"/>
        </w:tabs>
        <w:spacing w:after="0"/>
        <w:jc w:val="both"/>
        <w:rPr>
          <w:rFonts w:ascii="Calibri" w:hAnsi="Calibri"/>
          <w:b w:val="0"/>
          <w:i w:val="0"/>
          <w:sz w:val="20"/>
          <w:szCs w:val="20"/>
        </w:rPr>
      </w:pPr>
    </w:p>
    <w:p w:rsidR="008E352F" w:rsidRDefault="008E352F" w:rsidP="008E352F">
      <w:pPr>
        <w:tabs>
          <w:tab w:val="left" w:pos="567"/>
          <w:tab w:val="right" w:pos="4536"/>
          <w:tab w:val="right" w:pos="9070"/>
        </w:tabs>
        <w:spacing w:after="0"/>
        <w:jc w:val="both"/>
        <w:rPr>
          <w:rFonts w:ascii="Calibri" w:hAnsi="Calibri"/>
          <w:b w:val="0"/>
          <w:i w:val="0"/>
          <w:sz w:val="20"/>
          <w:szCs w:val="2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A201005 ODRŽAVANJE SUS</w:t>
      </w:r>
      <w:r w:rsidR="00164C51" w:rsidRPr="003C0691">
        <w:rPr>
          <w:rFonts w:ascii="Calibri" w:hAnsi="Calibri"/>
          <w:i w:val="0"/>
          <w:u w:val="single"/>
          <w:shd w:val="clear" w:color="auto" w:fill="FFFFFF"/>
        </w:rPr>
        <w:t>TAVA ODVODNJE ATMOSFERSKIH VODA</w:t>
      </w:r>
    </w:p>
    <w:p w:rsidR="00164C51" w:rsidRPr="003C0691" w:rsidRDefault="008E352F" w:rsidP="00164C51">
      <w:pPr>
        <w:spacing w:after="0"/>
        <w:jc w:val="both"/>
        <w:rPr>
          <w:rFonts w:ascii="Calibri" w:hAnsi="Calibri"/>
          <w:i w:val="0"/>
        </w:rPr>
      </w:pPr>
      <w:r w:rsidRPr="003C0691">
        <w:rPr>
          <w:rFonts w:ascii="Calibri" w:hAnsi="Calibri"/>
          <w:i w:val="0"/>
        </w:rPr>
        <w:t>Izvori:</w:t>
      </w:r>
      <w:r w:rsidRPr="003C0691">
        <w:rPr>
          <w:rFonts w:ascii="Calibri" w:hAnsi="Calibri"/>
          <w:i w:val="0"/>
        </w:rPr>
        <w:tab/>
      </w:r>
      <w:r w:rsidR="00164C51" w:rsidRPr="003C0691">
        <w:rPr>
          <w:rFonts w:ascii="Calibri" w:hAnsi="Calibri"/>
          <w:i w:val="0"/>
        </w:rPr>
        <w:t>1 OPĆI PRIHODI I PRIMICI, 4 PRIHODI ZA POSEBNE NAMJENE</w:t>
      </w:r>
    </w:p>
    <w:p w:rsidR="00164C51" w:rsidRDefault="008E352F" w:rsidP="00164C51">
      <w:pPr>
        <w:tabs>
          <w:tab w:val="left" w:pos="709"/>
          <w:tab w:val="right" w:pos="9072"/>
        </w:tabs>
        <w:spacing w:after="0"/>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Godišnjim programom utvrđeni su troškovi održavanja odvodnje atmosferskih voda i slivnika stavke 1.1., 1.2., 1.3. troškovnika TD-a o redovnom održavanju komunalne infrastrukture, naknade za uređenje voda po rješenju Hrvatskih voda te investicijsko i tekuće održavanje oborinske odvodnje.</w:t>
      </w:r>
      <w:r w:rsidR="00164C51" w:rsidRPr="003C0691">
        <w:rPr>
          <w:rFonts w:asciiTheme="minorHAnsi" w:hAnsiTheme="minorHAnsi"/>
          <w:b w:val="0"/>
          <w:i w:val="0"/>
        </w:rPr>
        <w:t xml:space="preserve"> Planirani su u iznosu od </w:t>
      </w:r>
      <w:r w:rsidR="00820C50" w:rsidRPr="003C0691">
        <w:rPr>
          <w:rFonts w:asciiTheme="minorHAnsi" w:hAnsiTheme="minorHAnsi"/>
          <w:b w:val="0"/>
          <w:i w:val="0"/>
        </w:rPr>
        <w:t>132.001</w:t>
      </w:r>
      <w:r w:rsidR="00164C51" w:rsidRPr="003C0691">
        <w:rPr>
          <w:rFonts w:asciiTheme="minorHAnsi" w:hAnsiTheme="minorHAnsi"/>
          <w:b w:val="0"/>
          <w:i w:val="0"/>
        </w:rPr>
        <w:t xml:space="preserve">,00 eura za 2025. godinu.  Projekcijama proračuna planirano je </w:t>
      </w:r>
      <w:r w:rsidR="00820C50" w:rsidRPr="003C0691">
        <w:rPr>
          <w:rFonts w:asciiTheme="minorHAnsi" w:hAnsiTheme="minorHAnsi"/>
          <w:b w:val="0"/>
          <w:i w:val="0"/>
        </w:rPr>
        <w:t>69.627,00</w:t>
      </w:r>
      <w:r w:rsidR="00164C51" w:rsidRPr="003C0691">
        <w:rPr>
          <w:rFonts w:asciiTheme="minorHAnsi" w:hAnsiTheme="minorHAnsi"/>
          <w:b w:val="0"/>
          <w:i w:val="0"/>
        </w:rPr>
        <w:t xml:space="preserve"> eura za 2026. godinu, te</w:t>
      </w:r>
      <w:r w:rsidR="00820C50" w:rsidRPr="003C0691">
        <w:rPr>
          <w:rFonts w:asciiTheme="minorHAnsi" w:hAnsiTheme="minorHAnsi"/>
          <w:b w:val="0"/>
          <w:i w:val="0"/>
        </w:rPr>
        <w:t xml:space="preserve"> 70.923,00</w:t>
      </w:r>
      <w:r w:rsidR="00164C51" w:rsidRPr="003C0691">
        <w:rPr>
          <w:rFonts w:asciiTheme="minorHAnsi" w:hAnsiTheme="minorHAnsi"/>
          <w:b w:val="0"/>
          <w:i w:val="0"/>
        </w:rPr>
        <w:t xml:space="preserve"> eura za 2027. godinu.</w:t>
      </w:r>
    </w:p>
    <w:p w:rsidR="003C0691" w:rsidRPr="003C0691" w:rsidRDefault="003C0691" w:rsidP="00164C51">
      <w:pPr>
        <w:tabs>
          <w:tab w:val="left" w:pos="709"/>
          <w:tab w:val="right" w:pos="9072"/>
        </w:tabs>
        <w:spacing w:after="0"/>
        <w:jc w:val="both"/>
        <w:rPr>
          <w:rFonts w:asciiTheme="minorHAnsi" w:hAnsiTheme="minorHAnsi"/>
          <w:b w:val="0"/>
          <w:i w:val="0"/>
        </w:rPr>
      </w:pPr>
    </w:p>
    <w:p w:rsidR="00820C50" w:rsidRPr="003C0691" w:rsidRDefault="00820C50" w:rsidP="00820C50">
      <w:pPr>
        <w:spacing w:after="0"/>
        <w:jc w:val="both"/>
        <w:rPr>
          <w:rFonts w:ascii="Calibri" w:hAnsi="Calibri"/>
          <w:b w:val="0"/>
          <w:i w:val="0"/>
          <w:sz w:val="20"/>
          <w:szCs w:val="20"/>
        </w:rPr>
      </w:pPr>
      <w:r w:rsidRPr="003C0691">
        <w:rPr>
          <w:rFonts w:ascii="Calibri" w:hAnsi="Calibri"/>
          <w:i w:val="0"/>
          <w:sz w:val="20"/>
          <w:szCs w:val="20"/>
        </w:rPr>
        <w:t xml:space="preserve">Cilj: </w:t>
      </w:r>
      <w:r w:rsidR="003C0691">
        <w:rPr>
          <w:rFonts w:ascii="Calibri" w:hAnsi="Calibri"/>
          <w:b w:val="0"/>
          <w:i w:val="0"/>
          <w:sz w:val="20"/>
          <w:szCs w:val="20"/>
        </w:rPr>
        <w:t>O</w:t>
      </w:r>
      <w:r w:rsidRPr="003C0691">
        <w:rPr>
          <w:rFonts w:ascii="Calibri" w:hAnsi="Calibri"/>
          <w:b w:val="0"/>
          <w:i w:val="0"/>
          <w:sz w:val="20"/>
          <w:szCs w:val="20"/>
        </w:rPr>
        <w:t>državanje sustava odvodnje atmosferskih voda</w:t>
      </w:r>
    </w:p>
    <w:tbl>
      <w:tblPr>
        <w:tblStyle w:val="Reetkatablice"/>
        <w:tblW w:w="0" w:type="auto"/>
        <w:tblLook w:val="04A0" w:firstRow="1" w:lastRow="0" w:firstColumn="1" w:lastColumn="0" w:noHBand="0" w:noVBand="1"/>
      </w:tblPr>
      <w:tblGrid>
        <w:gridCol w:w="2802"/>
        <w:gridCol w:w="6484"/>
      </w:tblGrid>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rsidR="00820C50" w:rsidRPr="003C0691" w:rsidRDefault="00820C50" w:rsidP="00820C50">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 xml:space="preserve">Unaprjeđenje kvalitete života na području Općine Baška </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Ciljana vrijednost (2025.)</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Ciljana vrijednost (2026.)</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820C50" w:rsidRPr="003C0691" w:rsidTr="008E44F5">
        <w:tc>
          <w:tcPr>
            <w:tcW w:w="2802" w:type="dxa"/>
          </w:tcPr>
          <w:p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Ciljana vrijednost (2027.)</w:t>
            </w:r>
          </w:p>
        </w:tc>
        <w:tc>
          <w:tcPr>
            <w:tcW w:w="6484" w:type="dxa"/>
          </w:tcPr>
          <w:p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rsidR="008E352F" w:rsidRPr="003C0691" w:rsidRDefault="008E352F" w:rsidP="008E352F">
      <w:pPr>
        <w:tabs>
          <w:tab w:val="left" w:pos="567"/>
          <w:tab w:val="right" w:pos="4536"/>
          <w:tab w:val="right" w:pos="9070"/>
        </w:tabs>
        <w:spacing w:after="0"/>
        <w:jc w:val="both"/>
        <w:rPr>
          <w:rFonts w:ascii="Calibri" w:hAnsi="Calibri"/>
          <w:b w:val="0"/>
          <w:i w:val="0"/>
          <w:sz w:val="20"/>
          <w:szCs w:val="20"/>
        </w:rPr>
      </w:pPr>
    </w:p>
    <w:p w:rsidR="008E352F" w:rsidRPr="007D67AD" w:rsidRDefault="008E352F" w:rsidP="008E352F">
      <w:pPr>
        <w:spacing w:after="0"/>
        <w:jc w:val="both"/>
        <w:rPr>
          <w:rFonts w:ascii="Calibri" w:hAnsi="Calibri"/>
          <w:i w:val="0"/>
          <w:color w:val="FF0000"/>
          <w:sz w:val="20"/>
          <w:szCs w:val="2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3C0691">
        <w:rPr>
          <w:rFonts w:ascii="Calibri" w:hAnsi="Calibri"/>
          <w:i w:val="0"/>
          <w:u w:val="single"/>
          <w:shd w:val="clear" w:color="auto" w:fill="FFFFFF"/>
        </w:rPr>
        <w:t>AKTIVNOST A20</w:t>
      </w:r>
      <w:r w:rsidR="004B507B" w:rsidRPr="003C0691">
        <w:rPr>
          <w:rFonts w:ascii="Calibri" w:hAnsi="Calibri"/>
          <w:i w:val="0"/>
          <w:u w:val="single"/>
          <w:shd w:val="clear" w:color="auto" w:fill="FFFFFF"/>
        </w:rPr>
        <w:t>1006 ODRŽAVANJE JAVNIH POVRŠINA</w:t>
      </w:r>
    </w:p>
    <w:p w:rsidR="008E352F" w:rsidRPr="003C0691" w:rsidRDefault="008E352F" w:rsidP="008E352F">
      <w:pPr>
        <w:tabs>
          <w:tab w:val="left" w:pos="709"/>
          <w:tab w:val="right" w:pos="9070"/>
        </w:tabs>
        <w:spacing w:after="0"/>
        <w:jc w:val="both"/>
        <w:rPr>
          <w:rFonts w:ascii="Calibri" w:hAnsi="Calibri"/>
          <w:i w:val="0"/>
        </w:rPr>
      </w:pPr>
      <w:r w:rsidRPr="003C0691">
        <w:rPr>
          <w:rFonts w:ascii="Calibri" w:hAnsi="Calibri"/>
          <w:i w:val="0"/>
        </w:rPr>
        <w:t xml:space="preserve">Izvori: </w:t>
      </w:r>
      <w:r w:rsidR="004B507B" w:rsidRPr="003C0691">
        <w:rPr>
          <w:rFonts w:ascii="Calibri" w:hAnsi="Calibri"/>
          <w:i w:val="0"/>
        </w:rPr>
        <w:t>1 OPĆI PRIHODI I PRIMICI, 4 PRIHODI ZA POSEBNE NAMJENE</w:t>
      </w:r>
    </w:p>
    <w:p w:rsidR="004B507B" w:rsidRPr="003C0691" w:rsidRDefault="008E352F" w:rsidP="004B507B">
      <w:pPr>
        <w:tabs>
          <w:tab w:val="left" w:pos="709"/>
          <w:tab w:val="right" w:pos="9072"/>
        </w:tabs>
        <w:spacing w:after="0"/>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Godišnjim programom obuhvaćene su usluge najma WC kabina, usluge održavanja, popravaka i uređivanja javnih površina, ličenja klupa i ograda, sukladno stavkama 3.1. do 3.12., 5.1. do 5.4. i 6.1. troškovnika TD-a o redovnom održavanju komunalne infrastrukture.</w:t>
      </w:r>
      <w:r w:rsidR="004B507B" w:rsidRPr="003C0691">
        <w:rPr>
          <w:rFonts w:ascii="Calibri" w:hAnsi="Calibri"/>
          <w:b w:val="0"/>
          <w:i w:val="0"/>
        </w:rPr>
        <w:t xml:space="preserve"> </w:t>
      </w:r>
      <w:r w:rsidR="004B507B" w:rsidRPr="003C0691">
        <w:rPr>
          <w:rFonts w:asciiTheme="minorHAnsi" w:hAnsiTheme="minorHAnsi"/>
          <w:b w:val="0"/>
          <w:i w:val="0"/>
        </w:rPr>
        <w:t>Planirani su u iznosu od 87.659,00 eura za 2025. godinu.  Projekcijama proračuna planirano je 67.659,00 eura za 2026. godinu, te 73.800,00 eura za 2027. godinu.</w:t>
      </w:r>
    </w:p>
    <w:p w:rsidR="00972570" w:rsidRPr="003C0691" w:rsidRDefault="00972570" w:rsidP="004B507B">
      <w:pPr>
        <w:tabs>
          <w:tab w:val="left" w:pos="709"/>
          <w:tab w:val="right" w:pos="9072"/>
        </w:tabs>
        <w:spacing w:after="0"/>
        <w:jc w:val="both"/>
        <w:rPr>
          <w:rFonts w:asciiTheme="minorHAnsi" w:hAnsiTheme="minorHAnsi"/>
          <w:b w:val="0"/>
          <w:i w:val="0"/>
        </w:rPr>
      </w:pPr>
    </w:p>
    <w:p w:rsidR="00972570" w:rsidRPr="00961CC0" w:rsidRDefault="00972570" w:rsidP="00972570">
      <w:pPr>
        <w:spacing w:after="0"/>
        <w:jc w:val="both"/>
        <w:rPr>
          <w:rFonts w:ascii="Calibri" w:hAnsi="Calibri"/>
          <w:b w:val="0"/>
          <w:i w:val="0"/>
        </w:rPr>
      </w:pPr>
      <w:r w:rsidRPr="00961CC0">
        <w:rPr>
          <w:rFonts w:ascii="Calibri" w:hAnsi="Calibri"/>
          <w:i w:val="0"/>
        </w:rPr>
        <w:t xml:space="preserve">Cilj: </w:t>
      </w:r>
      <w:r w:rsidR="003C0691">
        <w:rPr>
          <w:rFonts w:ascii="Calibri" w:hAnsi="Calibri"/>
          <w:b w:val="0"/>
          <w:i w:val="0"/>
        </w:rPr>
        <w:t>O</w:t>
      </w:r>
      <w:r>
        <w:rPr>
          <w:rFonts w:ascii="Calibri" w:hAnsi="Calibri"/>
          <w:b w:val="0"/>
          <w:i w:val="0"/>
        </w:rPr>
        <w:t>državanje javnih površina</w:t>
      </w:r>
    </w:p>
    <w:tbl>
      <w:tblPr>
        <w:tblStyle w:val="Reetkatablice"/>
        <w:tblW w:w="0" w:type="auto"/>
        <w:tblLook w:val="04A0" w:firstRow="1" w:lastRow="0" w:firstColumn="1" w:lastColumn="0" w:noHBand="0" w:noVBand="1"/>
      </w:tblPr>
      <w:tblGrid>
        <w:gridCol w:w="2802"/>
        <w:gridCol w:w="6484"/>
      </w:tblGrid>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Pokazatelj rezultata</w:t>
            </w:r>
          </w:p>
        </w:tc>
        <w:tc>
          <w:tcPr>
            <w:tcW w:w="6484" w:type="dxa"/>
          </w:tcPr>
          <w:p w:rsidR="00972570" w:rsidRPr="00335E10" w:rsidRDefault="00972570" w:rsidP="008E44F5">
            <w:pPr>
              <w:jc w:val="both"/>
              <w:rPr>
                <w:rFonts w:asciiTheme="minorHAnsi" w:hAnsiTheme="minorHAnsi"/>
                <w:b w:val="0"/>
                <w:i w:val="0"/>
                <w:sz w:val="20"/>
                <w:szCs w:val="20"/>
              </w:rPr>
            </w:pPr>
            <w:r>
              <w:rPr>
                <w:rFonts w:asciiTheme="minorHAnsi" w:hAnsiTheme="minorHAnsi"/>
                <w:b w:val="0"/>
                <w:i w:val="0"/>
                <w:sz w:val="20"/>
                <w:szCs w:val="20"/>
              </w:rPr>
              <w:t>Postotak realizacije planiranih aktivnosti</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Pr>
                <w:rFonts w:asciiTheme="minorHAnsi" w:hAnsiTheme="minorHAnsi"/>
                <w:i w:val="0"/>
                <w:sz w:val="20"/>
                <w:szCs w:val="20"/>
              </w:rPr>
              <w:t>Definicija</w:t>
            </w:r>
          </w:p>
        </w:tc>
        <w:tc>
          <w:tcPr>
            <w:tcW w:w="6484" w:type="dxa"/>
          </w:tcPr>
          <w:p w:rsidR="00972570" w:rsidRPr="00335E10" w:rsidRDefault="00972570" w:rsidP="008E44F5">
            <w:pPr>
              <w:jc w:val="both"/>
              <w:rPr>
                <w:rFonts w:asciiTheme="minorHAnsi" w:hAnsiTheme="minorHAnsi"/>
                <w:b w:val="0"/>
                <w:i w:val="0"/>
                <w:sz w:val="20"/>
                <w:szCs w:val="20"/>
              </w:rPr>
            </w:pPr>
            <w:r>
              <w:rPr>
                <w:rFonts w:asciiTheme="minorHAnsi" w:hAnsiTheme="minorHAnsi"/>
                <w:b w:val="0"/>
                <w:i w:val="0"/>
                <w:sz w:val="20"/>
                <w:szCs w:val="20"/>
              </w:rPr>
              <w:t>Održavanja na javnim površinama i poboljšanje kvalitete života na području Općine Baška.</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Jedinica</w:t>
            </w:r>
          </w:p>
        </w:tc>
        <w:tc>
          <w:tcPr>
            <w:tcW w:w="6484" w:type="dxa"/>
          </w:tcPr>
          <w:p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Polazna vrijednost</w:t>
            </w:r>
          </w:p>
        </w:tc>
        <w:tc>
          <w:tcPr>
            <w:tcW w:w="6484" w:type="dxa"/>
          </w:tcPr>
          <w:p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Izvor podataka</w:t>
            </w:r>
          </w:p>
        </w:tc>
        <w:tc>
          <w:tcPr>
            <w:tcW w:w="6484" w:type="dxa"/>
          </w:tcPr>
          <w:p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Općina Baška</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Ciljana vrijednost (2025.)</w:t>
            </w:r>
          </w:p>
        </w:tc>
        <w:tc>
          <w:tcPr>
            <w:tcW w:w="6484" w:type="dxa"/>
          </w:tcPr>
          <w:p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Ciljana vrijednost (2026.)</w:t>
            </w:r>
          </w:p>
        </w:tc>
        <w:tc>
          <w:tcPr>
            <w:tcW w:w="6484" w:type="dxa"/>
          </w:tcPr>
          <w:p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972570" w:rsidTr="008E44F5">
        <w:tc>
          <w:tcPr>
            <w:tcW w:w="2802" w:type="dxa"/>
          </w:tcPr>
          <w:p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Ciljana vrijednost (2027.)</w:t>
            </w:r>
          </w:p>
        </w:tc>
        <w:tc>
          <w:tcPr>
            <w:tcW w:w="6484" w:type="dxa"/>
          </w:tcPr>
          <w:p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bl>
    <w:p w:rsidR="008E352F" w:rsidRPr="003915A9" w:rsidRDefault="008E352F" w:rsidP="008E352F">
      <w:pPr>
        <w:tabs>
          <w:tab w:val="right" w:pos="4536"/>
          <w:tab w:val="right" w:pos="9070"/>
        </w:tabs>
        <w:spacing w:after="0"/>
        <w:jc w:val="both"/>
        <w:rPr>
          <w:rFonts w:ascii="Calibri" w:hAnsi="Calibri"/>
          <w:b w:val="0"/>
          <w:i w:val="0"/>
        </w:rPr>
      </w:pPr>
    </w:p>
    <w:p w:rsidR="008E352F" w:rsidRPr="007D67AD" w:rsidRDefault="008E352F" w:rsidP="008E352F">
      <w:pPr>
        <w:spacing w:after="0"/>
        <w:jc w:val="both"/>
        <w:rPr>
          <w:rFonts w:ascii="Calibri" w:hAnsi="Calibri"/>
          <w:b w:val="0"/>
          <w:i w:val="0"/>
          <w:color w:val="FF0000"/>
          <w:sz w:val="20"/>
          <w:szCs w:val="20"/>
        </w:rPr>
      </w:pPr>
    </w:p>
    <w:p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A201007 ČIŠĆENJE JAV</w:t>
      </w:r>
      <w:r w:rsidR="00972570" w:rsidRPr="003C0691">
        <w:rPr>
          <w:rFonts w:ascii="Calibri" w:hAnsi="Calibri"/>
          <w:i w:val="0"/>
          <w:u w:val="single"/>
          <w:shd w:val="clear" w:color="auto" w:fill="FFFFFF"/>
        </w:rPr>
        <w:t>NIH POVRŠINA</w:t>
      </w:r>
    </w:p>
    <w:p w:rsidR="00972570" w:rsidRPr="003C0691" w:rsidRDefault="008E352F" w:rsidP="00972570">
      <w:pPr>
        <w:tabs>
          <w:tab w:val="left" w:pos="709"/>
          <w:tab w:val="right" w:pos="9070"/>
        </w:tabs>
        <w:spacing w:after="0"/>
        <w:jc w:val="both"/>
        <w:rPr>
          <w:rFonts w:ascii="Calibri" w:hAnsi="Calibri"/>
          <w:i w:val="0"/>
        </w:rPr>
      </w:pPr>
      <w:r w:rsidRPr="003C0691">
        <w:rPr>
          <w:rFonts w:ascii="Calibri" w:hAnsi="Calibri"/>
          <w:i w:val="0"/>
        </w:rPr>
        <w:t>Izvori:</w:t>
      </w:r>
      <w:r w:rsidRPr="003C0691">
        <w:rPr>
          <w:rFonts w:ascii="Calibri" w:hAnsi="Calibri"/>
          <w:i w:val="0"/>
        </w:rPr>
        <w:tab/>
      </w:r>
      <w:r w:rsidR="00972570" w:rsidRPr="003C0691">
        <w:rPr>
          <w:rFonts w:ascii="Calibri" w:hAnsi="Calibri"/>
          <w:i w:val="0"/>
        </w:rPr>
        <w:t xml:space="preserve">1 OPĆI PRIHODI I PRIMICI, 4 PRIHODI ZA POSEBNE NAMJENE </w:t>
      </w:r>
    </w:p>
    <w:p w:rsidR="00972570" w:rsidRPr="003C0691" w:rsidRDefault="008E352F" w:rsidP="00972570">
      <w:pPr>
        <w:tabs>
          <w:tab w:val="left" w:pos="709"/>
          <w:tab w:val="right" w:pos="9072"/>
        </w:tabs>
        <w:spacing w:after="0"/>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 xml:space="preserve">Godišnjim programom utvrđeni su troškovi čišćenja i pranja javnih površina, iznošenja i odvoza smeća sa javnih površina - stavke 2.1. do 2.9. troškovnika TD-a o redovnom održavanju komunalne infrastrukture, deratizacije i dezinsekcije te utrošak vode. </w:t>
      </w:r>
      <w:r w:rsidR="00972570" w:rsidRPr="003C0691">
        <w:rPr>
          <w:rFonts w:asciiTheme="minorHAnsi" w:hAnsiTheme="minorHAnsi"/>
          <w:b w:val="0"/>
          <w:i w:val="0"/>
        </w:rPr>
        <w:t>Planirani su u iznosu od 189.139,00 eura za 2025. godinu.  Projekcijama proračuna planirano je 189.139,00 eura za 2026. godinu, te 197.945,00 eura za 2027. godinu.</w:t>
      </w:r>
    </w:p>
    <w:p w:rsidR="003C0691" w:rsidRPr="003C0691" w:rsidRDefault="003C0691" w:rsidP="00972570">
      <w:pPr>
        <w:tabs>
          <w:tab w:val="left" w:pos="709"/>
          <w:tab w:val="right" w:pos="9072"/>
        </w:tabs>
        <w:spacing w:after="0"/>
        <w:jc w:val="both"/>
        <w:rPr>
          <w:rFonts w:asciiTheme="minorHAnsi" w:hAnsiTheme="minorHAnsi"/>
          <w:b w:val="0"/>
          <w:i w:val="0"/>
        </w:rPr>
      </w:pPr>
    </w:p>
    <w:p w:rsidR="008E352F" w:rsidRDefault="008E352F" w:rsidP="00972570">
      <w:pPr>
        <w:tabs>
          <w:tab w:val="left" w:pos="709"/>
          <w:tab w:val="right" w:pos="9070"/>
        </w:tabs>
        <w:spacing w:after="0"/>
        <w:jc w:val="both"/>
        <w:rPr>
          <w:rFonts w:ascii="Calibri" w:hAnsi="Calibri"/>
          <w:b w:val="0"/>
          <w:i w:val="0"/>
        </w:rPr>
      </w:pPr>
    </w:p>
    <w:p w:rsidR="003C0691" w:rsidRDefault="003C0691" w:rsidP="00972570">
      <w:pPr>
        <w:tabs>
          <w:tab w:val="left" w:pos="709"/>
          <w:tab w:val="right" w:pos="9070"/>
        </w:tabs>
        <w:spacing w:after="0"/>
        <w:jc w:val="both"/>
        <w:rPr>
          <w:rFonts w:ascii="Calibri" w:hAnsi="Calibri"/>
          <w:b w:val="0"/>
          <w:i w:val="0"/>
        </w:rPr>
      </w:pPr>
    </w:p>
    <w:p w:rsidR="003C0691" w:rsidRDefault="003C0691" w:rsidP="00972570">
      <w:pPr>
        <w:tabs>
          <w:tab w:val="left" w:pos="709"/>
          <w:tab w:val="right" w:pos="9070"/>
        </w:tabs>
        <w:spacing w:after="0"/>
        <w:jc w:val="both"/>
        <w:rPr>
          <w:rFonts w:ascii="Calibri" w:hAnsi="Calibri"/>
          <w:b w:val="0"/>
          <w:i w:val="0"/>
        </w:rPr>
      </w:pPr>
    </w:p>
    <w:p w:rsidR="003C0691" w:rsidRDefault="003C0691" w:rsidP="00972570">
      <w:pPr>
        <w:tabs>
          <w:tab w:val="left" w:pos="709"/>
          <w:tab w:val="right" w:pos="9070"/>
        </w:tabs>
        <w:spacing w:after="0"/>
        <w:jc w:val="both"/>
        <w:rPr>
          <w:rFonts w:ascii="Calibri" w:hAnsi="Calibri"/>
          <w:b w:val="0"/>
          <w:i w:val="0"/>
        </w:rPr>
      </w:pPr>
    </w:p>
    <w:p w:rsidR="00972570" w:rsidRPr="003C0691" w:rsidRDefault="00972570" w:rsidP="00972570">
      <w:pPr>
        <w:spacing w:after="0"/>
        <w:jc w:val="both"/>
        <w:rPr>
          <w:rFonts w:ascii="Calibri" w:hAnsi="Calibri"/>
          <w:b w:val="0"/>
          <w:i w:val="0"/>
          <w:sz w:val="20"/>
          <w:szCs w:val="20"/>
        </w:rPr>
      </w:pPr>
      <w:r w:rsidRPr="003C0691">
        <w:rPr>
          <w:rFonts w:ascii="Calibri" w:hAnsi="Calibri"/>
          <w:i w:val="0"/>
          <w:sz w:val="20"/>
          <w:szCs w:val="20"/>
        </w:rPr>
        <w:t xml:space="preserve">Cilj: </w:t>
      </w:r>
      <w:r w:rsidR="003C0691">
        <w:rPr>
          <w:rFonts w:ascii="Calibri" w:hAnsi="Calibri"/>
          <w:b w:val="0"/>
          <w:i w:val="0"/>
          <w:sz w:val="20"/>
          <w:szCs w:val="20"/>
        </w:rPr>
        <w:t>O</w:t>
      </w:r>
      <w:r w:rsidRPr="003C0691">
        <w:rPr>
          <w:rFonts w:ascii="Calibri" w:hAnsi="Calibri"/>
          <w:b w:val="0"/>
          <w:i w:val="0"/>
          <w:sz w:val="20"/>
          <w:szCs w:val="20"/>
        </w:rPr>
        <w:t>državanje javnih površina čistima</w:t>
      </w:r>
    </w:p>
    <w:tbl>
      <w:tblPr>
        <w:tblStyle w:val="Reetkatablice"/>
        <w:tblW w:w="0" w:type="auto"/>
        <w:tblLook w:val="04A0" w:firstRow="1" w:lastRow="0" w:firstColumn="1" w:lastColumn="0" w:noHBand="0" w:noVBand="1"/>
      </w:tblPr>
      <w:tblGrid>
        <w:gridCol w:w="2802"/>
        <w:gridCol w:w="6484"/>
      </w:tblGrid>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Čišćenje javnih površina te deratizacija i dezinsekcija javnih površina</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Ciljana vrijednost (2025.)</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Ciljana vrijednost (2026.)</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972570" w:rsidRPr="003C0691" w:rsidTr="008E44F5">
        <w:tc>
          <w:tcPr>
            <w:tcW w:w="2802" w:type="dxa"/>
          </w:tcPr>
          <w:p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Ciljana vrijednost (2027.)</w:t>
            </w:r>
          </w:p>
        </w:tc>
        <w:tc>
          <w:tcPr>
            <w:tcW w:w="6484" w:type="dxa"/>
          </w:tcPr>
          <w:p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rsidR="00972570" w:rsidRPr="003C0691" w:rsidRDefault="00972570" w:rsidP="00972570">
      <w:pPr>
        <w:tabs>
          <w:tab w:val="left" w:pos="709"/>
          <w:tab w:val="right" w:pos="9070"/>
        </w:tabs>
        <w:spacing w:after="0"/>
        <w:jc w:val="both"/>
        <w:rPr>
          <w:rFonts w:ascii="Calibri" w:hAnsi="Calibri"/>
          <w:b w:val="0"/>
          <w:i w:val="0"/>
          <w:sz w:val="20"/>
          <w:szCs w:val="20"/>
        </w:rPr>
      </w:pPr>
    </w:p>
    <w:p w:rsidR="008E352F" w:rsidRPr="007D67AD" w:rsidRDefault="008E352F" w:rsidP="008E352F">
      <w:pPr>
        <w:spacing w:after="0"/>
        <w:jc w:val="both"/>
        <w:rPr>
          <w:rFonts w:ascii="Calibri" w:hAnsi="Calibri"/>
          <w:b w:val="0"/>
          <w:i w:val="0"/>
          <w:color w:val="FF0000"/>
          <w:sz w:val="20"/>
          <w:szCs w:val="20"/>
        </w:rPr>
      </w:pPr>
    </w:p>
    <w:p w:rsidR="008E352F" w:rsidRPr="001A6658" w:rsidRDefault="008E352F" w:rsidP="008E352F">
      <w:pPr>
        <w:shd w:val="clear" w:color="auto" w:fill="FFFFFF"/>
        <w:tabs>
          <w:tab w:val="left" w:pos="2552"/>
          <w:tab w:val="right" w:pos="9070"/>
        </w:tabs>
        <w:spacing w:after="0"/>
        <w:jc w:val="both"/>
        <w:rPr>
          <w:rFonts w:ascii="Calibri" w:hAnsi="Calibri"/>
          <w:i w:val="0"/>
          <w:u w:val="single"/>
        </w:rPr>
      </w:pPr>
      <w:r w:rsidRPr="001A6658">
        <w:rPr>
          <w:rFonts w:ascii="Calibri" w:hAnsi="Calibri"/>
          <w:i w:val="0"/>
          <w:u w:val="single"/>
          <w:shd w:val="clear" w:color="auto" w:fill="FFFFFF"/>
        </w:rPr>
        <w:t>AKTIVNOST  A201009 OSTALE NENAVEDENE KOMUNALNE AKTIVNOSTI</w:t>
      </w:r>
      <w:r w:rsidRPr="001A6658">
        <w:rPr>
          <w:rFonts w:ascii="Calibri" w:hAnsi="Calibri"/>
          <w:i w:val="0"/>
          <w:u w:val="single"/>
          <w:shd w:val="clear" w:color="auto" w:fill="FFFFFF"/>
        </w:rPr>
        <w:tab/>
      </w:r>
    </w:p>
    <w:p w:rsidR="008E352F" w:rsidRPr="001A6658" w:rsidRDefault="008E352F" w:rsidP="008E352F">
      <w:pPr>
        <w:tabs>
          <w:tab w:val="right" w:pos="9070"/>
        </w:tabs>
        <w:spacing w:after="0"/>
        <w:jc w:val="both"/>
        <w:rPr>
          <w:rFonts w:ascii="Calibri" w:hAnsi="Calibri"/>
          <w:i w:val="0"/>
        </w:rPr>
      </w:pPr>
      <w:r w:rsidRPr="001A6658">
        <w:rPr>
          <w:rFonts w:ascii="Calibri" w:hAnsi="Calibri"/>
          <w:i w:val="0"/>
        </w:rPr>
        <w:t xml:space="preserve">Izvori:    </w:t>
      </w:r>
      <w:r w:rsidR="00B367E0" w:rsidRPr="001A6658">
        <w:rPr>
          <w:rFonts w:ascii="Calibri" w:hAnsi="Calibri"/>
          <w:i w:val="0"/>
        </w:rPr>
        <w:t>1 OPĆI PRIHODI I PRIMICI, 4 PRIHODI ZA POSEBNE NAMJENE</w:t>
      </w:r>
    </w:p>
    <w:p w:rsidR="008E352F" w:rsidRPr="001A6658" w:rsidRDefault="008E352F" w:rsidP="008E352F">
      <w:pPr>
        <w:spacing w:after="0"/>
        <w:jc w:val="both"/>
        <w:rPr>
          <w:rFonts w:asciiTheme="minorHAnsi" w:hAnsiTheme="minorHAnsi"/>
          <w:b w:val="0"/>
          <w:i w:val="0"/>
        </w:rPr>
      </w:pPr>
      <w:r w:rsidRPr="001A6658">
        <w:rPr>
          <w:rFonts w:ascii="Calibri" w:hAnsi="Calibri"/>
          <w:i w:val="0"/>
        </w:rPr>
        <w:t xml:space="preserve">Opis: </w:t>
      </w:r>
      <w:r w:rsidRPr="001A6658">
        <w:rPr>
          <w:rFonts w:ascii="Calibri" w:hAnsi="Calibri"/>
          <w:b w:val="0"/>
          <w:i w:val="0"/>
        </w:rPr>
        <w:t>Sadrži</w:t>
      </w:r>
      <w:r w:rsidRPr="001A6658">
        <w:rPr>
          <w:rFonts w:ascii="Calibri" w:hAnsi="Calibri"/>
          <w:i w:val="0"/>
        </w:rPr>
        <w:t xml:space="preserve"> </w:t>
      </w:r>
      <w:r w:rsidRPr="001A6658">
        <w:rPr>
          <w:rFonts w:ascii="Calibri" w:hAnsi="Calibri"/>
          <w:b w:val="0"/>
          <w:i w:val="0"/>
        </w:rPr>
        <w:t>sredstva za</w:t>
      </w:r>
      <w:r w:rsidRPr="001A6658">
        <w:rPr>
          <w:rFonts w:ascii="Calibri" w:hAnsi="Calibri"/>
          <w:i w:val="0"/>
        </w:rPr>
        <w:t xml:space="preserve"> </w:t>
      </w:r>
      <w:r w:rsidRPr="001A6658">
        <w:rPr>
          <w:rFonts w:ascii="Calibri" w:hAnsi="Calibri"/>
          <w:b w:val="0"/>
          <w:i w:val="0"/>
        </w:rPr>
        <w:t>uslugu pri</w:t>
      </w:r>
      <w:r w:rsidRPr="001A6658">
        <w:rPr>
          <w:rFonts w:ascii="Calibri" w:hAnsi="Calibri"/>
          <w:i w:val="0"/>
        </w:rPr>
        <w:t>j</w:t>
      </w:r>
      <w:r w:rsidRPr="001A6658">
        <w:rPr>
          <w:rFonts w:ascii="Calibri" w:hAnsi="Calibri"/>
          <w:b w:val="0"/>
          <w:i w:val="0"/>
        </w:rPr>
        <w:t xml:space="preserve">evoza električnim </w:t>
      </w:r>
      <w:r w:rsidRPr="001A6658">
        <w:rPr>
          <w:rFonts w:asciiTheme="minorHAnsi" w:hAnsiTheme="minorHAnsi"/>
          <w:b w:val="0"/>
          <w:i w:val="0"/>
        </w:rPr>
        <w:t>kolicima, sredstva za različite komunalne usluge koje se ne mogu unaprijed predvidjeti (sanacija potpornih zidova, čišćenje zemljišta, postavljanje/uklanjanje vaza, klupa, znakova i sl.), sredstva za usluge tekućeg i investicijskog održavanja opreme, uklanjanje i smještaj bespravno postavljenih objekata, te sredstva za isplatu troškova prijevoza pokojnika na obdukciju sukladno Zakonu o pogrebničkoj djelatnosti.</w:t>
      </w:r>
      <w:r w:rsidR="00B367E0" w:rsidRPr="001A6658">
        <w:rPr>
          <w:rFonts w:asciiTheme="minorHAnsi" w:hAnsiTheme="minorHAnsi"/>
          <w:b w:val="0"/>
          <w:i w:val="0"/>
        </w:rPr>
        <w:t xml:space="preserve"> Od 2025. godine očekuju se i zaštitarske usluge, odnosno usluge čuvanja imovine i osoba  radi održavanja noćnog reda i mira. Planirani su u iznosu od </w:t>
      </w:r>
      <w:r w:rsidR="006D67AB" w:rsidRPr="001A6658">
        <w:rPr>
          <w:rFonts w:asciiTheme="minorHAnsi" w:hAnsiTheme="minorHAnsi"/>
          <w:b w:val="0"/>
          <w:i w:val="0"/>
        </w:rPr>
        <w:t>65.915,00</w:t>
      </w:r>
      <w:r w:rsidR="00B367E0" w:rsidRPr="001A6658">
        <w:rPr>
          <w:rFonts w:asciiTheme="minorHAnsi" w:hAnsiTheme="minorHAnsi"/>
          <w:b w:val="0"/>
          <w:i w:val="0"/>
        </w:rPr>
        <w:t xml:space="preserve"> eura za 2025. godinu.  Projekcijama proračuna planirano je </w:t>
      </w:r>
      <w:r w:rsidR="006D67AB" w:rsidRPr="001A6658">
        <w:rPr>
          <w:rFonts w:asciiTheme="minorHAnsi" w:hAnsiTheme="minorHAnsi"/>
          <w:b w:val="0"/>
          <w:i w:val="0"/>
        </w:rPr>
        <w:t>68.877,00</w:t>
      </w:r>
      <w:r w:rsidR="00B367E0" w:rsidRPr="001A6658">
        <w:rPr>
          <w:rFonts w:asciiTheme="minorHAnsi" w:hAnsiTheme="minorHAnsi"/>
          <w:b w:val="0"/>
          <w:i w:val="0"/>
        </w:rPr>
        <w:t xml:space="preserve"> eura za 2026. godinu, te </w:t>
      </w:r>
      <w:r w:rsidR="006D67AB" w:rsidRPr="001A6658">
        <w:rPr>
          <w:rFonts w:asciiTheme="minorHAnsi" w:hAnsiTheme="minorHAnsi"/>
          <w:b w:val="0"/>
          <w:i w:val="0"/>
        </w:rPr>
        <w:t>68.877,00</w:t>
      </w:r>
      <w:r w:rsidR="00B367E0" w:rsidRPr="001A6658">
        <w:rPr>
          <w:rFonts w:asciiTheme="minorHAnsi" w:hAnsiTheme="minorHAnsi"/>
          <w:b w:val="0"/>
          <w:i w:val="0"/>
        </w:rPr>
        <w:t xml:space="preserve"> eura za 2027. godinu.</w:t>
      </w:r>
    </w:p>
    <w:p w:rsidR="006D67AB" w:rsidRDefault="006D67AB" w:rsidP="008E352F">
      <w:pPr>
        <w:spacing w:after="0"/>
        <w:jc w:val="both"/>
        <w:rPr>
          <w:rFonts w:asciiTheme="minorHAnsi" w:hAnsiTheme="minorHAnsi"/>
          <w:b w:val="0"/>
          <w:i w:val="0"/>
        </w:rPr>
      </w:pPr>
    </w:p>
    <w:p w:rsidR="006D67AB" w:rsidRPr="001A6658" w:rsidRDefault="006D67AB" w:rsidP="006D67AB">
      <w:pPr>
        <w:spacing w:after="0"/>
        <w:jc w:val="both"/>
        <w:rPr>
          <w:rFonts w:ascii="Calibri" w:hAnsi="Calibri"/>
          <w:b w:val="0"/>
          <w:i w:val="0"/>
          <w:sz w:val="20"/>
          <w:szCs w:val="20"/>
        </w:rPr>
      </w:pPr>
      <w:r w:rsidRPr="001A6658">
        <w:rPr>
          <w:rFonts w:ascii="Calibri" w:hAnsi="Calibri"/>
          <w:i w:val="0"/>
          <w:sz w:val="20"/>
          <w:szCs w:val="20"/>
        </w:rPr>
        <w:t xml:space="preserve">Cilj: </w:t>
      </w:r>
      <w:r w:rsidR="001A6658" w:rsidRPr="001A6658">
        <w:rPr>
          <w:rFonts w:ascii="Calibri" w:hAnsi="Calibri"/>
          <w:b w:val="0"/>
          <w:i w:val="0"/>
          <w:sz w:val="20"/>
          <w:szCs w:val="20"/>
        </w:rPr>
        <w:t>O</w:t>
      </w:r>
      <w:r w:rsidRPr="001A6658">
        <w:rPr>
          <w:rFonts w:ascii="Calibri" w:hAnsi="Calibri"/>
          <w:b w:val="0"/>
          <w:i w:val="0"/>
          <w:sz w:val="20"/>
          <w:szCs w:val="20"/>
        </w:rPr>
        <w:t>državanje standarda komunalne infrastrukture i komunalnih djelatnosti</w:t>
      </w:r>
    </w:p>
    <w:tbl>
      <w:tblPr>
        <w:tblStyle w:val="Reetkatablice"/>
        <w:tblW w:w="0" w:type="auto"/>
        <w:tblLook w:val="04A0" w:firstRow="1" w:lastRow="0" w:firstColumn="1" w:lastColumn="0" w:noHBand="0" w:noVBand="1"/>
      </w:tblPr>
      <w:tblGrid>
        <w:gridCol w:w="2802"/>
        <w:gridCol w:w="6484"/>
      </w:tblGrid>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Pokazatelj rezultata</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Postotak realizacije planiranih aktivnosti</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Definicija</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Učinkovito izvršavanje obveza iz djelokruga o</w:t>
            </w:r>
            <w:r w:rsidR="004408D4" w:rsidRPr="001A6658">
              <w:rPr>
                <w:rFonts w:asciiTheme="minorHAnsi" w:hAnsiTheme="minorHAnsi"/>
                <w:b w:val="0"/>
                <w:i w:val="0"/>
                <w:sz w:val="20"/>
                <w:szCs w:val="20"/>
              </w:rPr>
              <w:t>dsjeka za komunalni sustav, prostorno uređenje, graditeljstvo i zaštitu okoliša</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Jedinica</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Polazna vrijednost</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Izvor podataka</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Općina Baška</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Ciljana vrijednost (2025.)</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Ciljana vrijednost (2026.)</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r w:rsidR="006D67AB" w:rsidRPr="001A6658" w:rsidTr="008E44F5">
        <w:tc>
          <w:tcPr>
            <w:tcW w:w="2802" w:type="dxa"/>
          </w:tcPr>
          <w:p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Ciljana vrijednost (2027.)</w:t>
            </w:r>
          </w:p>
        </w:tc>
        <w:tc>
          <w:tcPr>
            <w:tcW w:w="6484" w:type="dxa"/>
          </w:tcPr>
          <w:p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bl>
    <w:p w:rsidR="006D67AB" w:rsidRDefault="006D67AB" w:rsidP="008E352F">
      <w:pPr>
        <w:spacing w:after="0"/>
        <w:jc w:val="both"/>
        <w:rPr>
          <w:rFonts w:asciiTheme="minorHAnsi" w:hAnsiTheme="minorHAnsi"/>
          <w:b w:val="0"/>
          <w:i w:val="0"/>
        </w:rPr>
      </w:pPr>
    </w:p>
    <w:p w:rsidR="008E352F" w:rsidRDefault="008E352F" w:rsidP="008E352F">
      <w:pPr>
        <w:spacing w:after="0"/>
        <w:jc w:val="both"/>
        <w:rPr>
          <w:rFonts w:asciiTheme="minorHAnsi" w:hAnsiTheme="minorHAnsi"/>
          <w:b w:val="0"/>
          <w:i w:val="0"/>
          <w:sz w:val="20"/>
          <w:szCs w:val="20"/>
        </w:rPr>
      </w:pPr>
    </w:p>
    <w:p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PROGRAM 2011 RAZVOJ I UPRAVLJANJE SUSTAVA VODOOPDKRBE, ODVODNJE I ZAŠTITE VODA</w:t>
      </w:r>
    </w:p>
    <w:p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0B31D3">
        <w:rPr>
          <w:rFonts w:ascii="Calibri" w:eastAsia="Times New Roman" w:hAnsi="Calibri"/>
          <w:b w:val="0"/>
          <w:i w:val="0"/>
          <w:sz w:val="20"/>
          <w:szCs w:val="20"/>
          <w:lang w:eastAsia="hr-HR"/>
        </w:rPr>
        <w:t>), Zakon o komunalnom gospodarstvu (“Narodne novin</w:t>
      </w:r>
      <w:r>
        <w:rPr>
          <w:rFonts w:ascii="Calibri" w:eastAsia="Times New Roman" w:hAnsi="Calibri"/>
          <w:b w:val="0"/>
          <w:i w:val="0"/>
          <w:sz w:val="20"/>
          <w:szCs w:val="20"/>
          <w:lang w:eastAsia="hr-HR"/>
        </w:rPr>
        <w:t xml:space="preserve">e” broj 68/18, 110/18, 32/20), </w:t>
      </w:r>
      <w:r w:rsidRPr="000B31D3">
        <w:rPr>
          <w:rFonts w:ascii="Calibri" w:eastAsia="Times New Roman" w:hAnsi="Calibri"/>
          <w:b w:val="0"/>
          <w:i w:val="0"/>
          <w:sz w:val="20"/>
          <w:szCs w:val="20"/>
          <w:lang w:eastAsia="hr-HR"/>
        </w:rPr>
        <w:t>program održavanja komunalne infrastrukture</w:t>
      </w:r>
      <w:r>
        <w:rPr>
          <w:rFonts w:ascii="Calibri" w:eastAsia="Times New Roman" w:hAnsi="Calibri"/>
          <w:b w:val="0"/>
          <w:i w:val="0"/>
          <w:sz w:val="20"/>
          <w:szCs w:val="20"/>
          <w:lang w:eastAsia="hr-HR"/>
        </w:rPr>
        <w:t>, program građenja komunalne infrastrukture</w:t>
      </w:r>
    </w:p>
    <w:p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Opis: </w:t>
      </w:r>
      <w:r>
        <w:rPr>
          <w:rFonts w:ascii="Calibri" w:eastAsia="Times New Roman" w:hAnsi="Calibri"/>
          <w:b w:val="0"/>
          <w:i w:val="0"/>
          <w:sz w:val="20"/>
          <w:szCs w:val="20"/>
          <w:lang w:eastAsia="hr-HR"/>
        </w:rPr>
        <w:tab/>
        <w:t>K</w:t>
      </w:r>
      <w:r w:rsidRPr="000B31D3">
        <w:rPr>
          <w:rFonts w:ascii="Calibri" w:eastAsia="Times New Roman" w:hAnsi="Calibri"/>
          <w:b w:val="0"/>
          <w:i w:val="0"/>
          <w:sz w:val="20"/>
          <w:szCs w:val="20"/>
          <w:lang w:eastAsia="hr-HR"/>
        </w:rPr>
        <w:t xml:space="preserve">201101 IZGRADNJA OBJEKATA I UREĐAJA ODVODNJE I VODOVODA                  </w:t>
      </w:r>
      <w:r w:rsidRPr="000B31D3">
        <w:rPr>
          <w:rFonts w:ascii="Calibri" w:eastAsia="Times New Roman" w:hAnsi="Calibri"/>
          <w:b w:val="0"/>
          <w:i w:val="0"/>
          <w:sz w:val="20"/>
          <w:szCs w:val="20"/>
          <w:lang w:eastAsia="hr-HR"/>
        </w:rPr>
        <w:tab/>
        <w:t xml:space="preserve">K201102 </w:t>
      </w:r>
      <w:r w:rsidRPr="000B31D3">
        <w:rPr>
          <w:rFonts w:ascii="Calibri" w:eastAsia="Times New Roman" w:hAnsi="Calibri"/>
          <w:b w:val="0"/>
          <w:i w:val="0"/>
          <w:sz w:val="20"/>
          <w:szCs w:val="20"/>
          <w:lang w:val="en-GB" w:eastAsia="hr-HR"/>
        </w:rPr>
        <w:t xml:space="preserve">PROJEKT PRIKUPLJANJA, ODVODNJE I PROČIŠĆAVANJA </w:t>
      </w:r>
      <w:r w:rsidRPr="000B31D3">
        <w:rPr>
          <w:rFonts w:ascii="Calibri" w:eastAsia="Times New Roman" w:hAnsi="Calibri"/>
          <w:b w:val="0"/>
          <w:i w:val="0"/>
          <w:sz w:val="20"/>
          <w:szCs w:val="20"/>
          <w:lang w:val="en-GB" w:eastAsia="hr-HR"/>
        </w:rPr>
        <w:tab/>
        <w:t xml:space="preserve">OTPADNIH </w:t>
      </w:r>
      <w:r>
        <w:rPr>
          <w:rFonts w:ascii="Calibri" w:eastAsia="Times New Roman" w:hAnsi="Calibri"/>
          <w:b w:val="0"/>
          <w:i w:val="0"/>
          <w:sz w:val="20"/>
          <w:szCs w:val="20"/>
          <w:lang w:val="en-GB" w:eastAsia="hr-HR"/>
        </w:rPr>
        <w:tab/>
      </w:r>
      <w:r w:rsidRPr="000B31D3">
        <w:rPr>
          <w:rFonts w:ascii="Calibri" w:eastAsia="Times New Roman" w:hAnsi="Calibri"/>
          <w:b w:val="0"/>
          <w:i w:val="0"/>
          <w:sz w:val="20"/>
          <w:szCs w:val="20"/>
          <w:lang w:val="en-GB" w:eastAsia="hr-HR"/>
        </w:rPr>
        <w:t>VODA NA PODRUČJU OTOKA KRKA</w:t>
      </w:r>
    </w:p>
    <w:p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Pr>
          <w:rFonts w:ascii="Calibri" w:eastAsia="Times New Roman" w:hAnsi="Calibri"/>
          <w:i w:val="0"/>
          <w:sz w:val="20"/>
          <w:szCs w:val="20"/>
          <w:lang w:eastAsia="hr-HR"/>
        </w:rPr>
        <w:t>C</w:t>
      </w:r>
      <w:r w:rsidRPr="000B31D3">
        <w:rPr>
          <w:rFonts w:ascii="Calibri" w:eastAsia="Times New Roman" w:hAnsi="Calibri"/>
          <w:i w:val="0"/>
          <w:sz w:val="20"/>
          <w:szCs w:val="20"/>
          <w:lang w:eastAsia="hr-HR"/>
        </w:rPr>
        <w:t>ilj:</w:t>
      </w:r>
      <w:r w:rsidRPr="000B31D3">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1. rekonstrukcija vodovoda i kanalizacije s izgradnjom oborinske odvodnje ulice</w:t>
      </w:r>
      <w:r>
        <w:rPr>
          <w:rFonts w:ascii="Calibri" w:eastAsia="Times New Roman" w:hAnsi="Calibri"/>
          <w:b w:val="0"/>
          <w:i w:val="0"/>
          <w:sz w:val="20"/>
          <w:szCs w:val="20"/>
          <w:lang w:eastAsia="hr-HR"/>
        </w:rPr>
        <w:tab/>
        <w:t>Gorinka i Vladimira Nazora (stara jezgra)</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2. rekonstrukcija sanitarne kanalizacije u ulici Stari dvori</w:t>
      </w:r>
    </w:p>
    <w:p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lastRenderedPageBreak/>
        <w:t xml:space="preserve">Pokazatelj uspješnosti: </w:t>
      </w:r>
      <w:r w:rsidRPr="000B31D3">
        <w:rPr>
          <w:rFonts w:ascii="Calibri" w:eastAsia="Times New Roman" w:hAnsi="Calibri"/>
          <w:b w:val="0"/>
          <w:i w:val="0"/>
          <w:sz w:val="20"/>
          <w:szCs w:val="20"/>
          <w:lang w:eastAsia="hr-HR"/>
        </w:rPr>
        <w:tab/>
      </w:r>
      <w:r w:rsidR="009F656A">
        <w:rPr>
          <w:rFonts w:ascii="Calibri" w:eastAsia="Times New Roman" w:hAnsi="Calibri"/>
          <w:b w:val="0"/>
          <w:i w:val="0"/>
          <w:sz w:val="20"/>
          <w:szCs w:val="20"/>
          <w:lang w:eastAsia="hr-HR"/>
        </w:rPr>
        <w:t>S</w:t>
      </w:r>
      <w:r>
        <w:rPr>
          <w:rFonts w:ascii="Calibri" w:eastAsia="Times New Roman" w:hAnsi="Calibri"/>
          <w:b w:val="0"/>
          <w:i w:val="0"/>
          <w:sz w:val="20"/>
          <w:szCs w:val="20"/>
          <w:lang w:eastAsia="hr-HR"/>
        </w:rPr>
        <w:t>tupanj realizacija programa građenja objekata i uređaja komunalne</w:t>
      </w:r>
      <w:r>
        <w:rPr>
          <w:rFonts w:ascii="Calibri" w:eastAsia="Times New Roman" w:hAnsi="Calibri"/>
          <w:b w:val="0"/>
          <w:i w:val="0"/>
          <w:sz w:val="20"/>
          <w:szCs w:val="20"/>
          <w:lang w:eastAsia="hr-HR"/>
        </w:rPr>
        <w:tab/>
        <w:t>infrastrukture</w:t>
      </w:r>
    </w:p>
    <w:p w:rsidR="004408D4" w:rsidRDefault="004408D4" w:rsidP="008E352F">
      <w:pPr>
        <w:shd w:val="clear" w:color="auto" w:fill="FFFFFF"/>
        <w:tabs>
          <w:tab w:val="left" w:pos="2694"/>
          <w:tab w:val="right" w:pos="9070"/>
        </w:tabs>
        <w:spacing w:after="0"/>
        <w:ind w:right="-144"/>
        <w:jc w:val="both"/>
        <w:rPr>
          <w:rFonts w:ascii="Calibri" w:hAnsi="Calibri"/>
          <w:i w:val="0"/>
          <w:sz w:val="20"/>
          <w:szCs w:val="20"/>
          <w:u w:val="single"/>
          <w:shd w:val="clear" w:color="auto" w:fill="FFFFFF"/>
        </w:rPr>
      </w:pPr>
    </w:p>
    <w:p w:rsidR="008E352F" w:rsidRPr="006C221E" w:rsidRDefault="008E352F" w:rsidP="008E352F">
      <w:pPr>
        <w:shd w:val="clear" w:color="auto" w:fill="FFFFFF"/>
        <w:tabs>
          <w:tab w:val="left" w:pos="2694"/>
          <w:tab w:val="right" w:pos="9070"/>
        </w:tabs>
        <w:spacing w:after="0"/>
        <w:ind w:right="-144"/>
        <w:jc w:val="both"/>
        <w:rPr>
          <w:rFonts w:ascii="Calibri" w:hAnsi="Calibri"/>
          <w:i w:val="0"/>
          <w:u w:val="single"/>
        </w:rPr>
      </w:pPr>
      <w:r w:rsidRPr="006C221E">
        <w:rPr>
          <w:rFonts w:ascii="Calibri" w:hAnsi="Calibri"/>
          <w:i w:val="0"/>
          <w:u w:val="single"/>
          <w:shd w:val="clear" w:color="auto" w:fill="FFFFFF"/>
        </w:rPr>
        <w:t>KAPITALNI PROJEKT K201101 IZGRADNJA OBJEKAT</w:t>
      </w:r>
      <w:r w:rsidR="004408D4" w:rsidRPr="006C221E">
        <w:rPr>
          <w:rFonts w:ascii="Calibri" w:hAnsi="Calibri"/>
          <w:i w:val="0"/>
          <w:u w:val="single"/>
          <w:shd w:val="clear" w:color="auto" w:fill="FFFFFF"/>
        </w:rPr>
        <w:t>A I UREĐAJA ODVODNJE I VODOVODA</w:t>
      </w:r>
    </w:p>
    <w:p w:rsidR="004408D4" w:rsidRPr="006C221E" w:rsidRDefault="008E352F" w:rsidP="008E352F">
      <w:pPr>
        <w:tabs>
          <w:tab w:val="left" w:pos="709"/>
          <w:tab w:val="right" w:pos="9070"/>
        </w:tabs>
        <w:spacing w:after="0"/>
        <w:jc w:val="both"/>
        <w:rPr>
          <w:rFonts w:ascii="Calibri" w:hAnsi="Calibri"/>
          <w:i w:val="0"/>
        </w:rPr>
      </w:pPr>
      <w:r w:rsidRPr="006C221E">
        <w:rPr>
          <w:rFonts w:ascii="Calibri" w:hAnsi="Calibri"/>
          <w:i w:val="0"/>
        </w:rPr>
        <w:t xml:space="preserve">Izvori: </w:t>
      </w:r>
      <w:r w:rsidR="004408D4" w:rsidRPr="006C221E">
        <w:rPr>
          <w:rFonts w:ascii="Calibri" w:hAnsi="Calibri"/>
          <w:i w:val="0"/>
        </w:rPr>
        <w:t xml:space="preserve">1 OPĆI PRIHODI I PRIMICI, 4 PRIHODI ZA POSEBNE NAMJENE </w:t>
      </w:r>
    </w:p>
    <w:p w:rsidR="008E352F" w:rsidRPr="006C221E" w:rsidRDefault="008E352F" w:rsidP="008E352F">
      <w:pPr>
        <w:tabs>
          <w:tab w:val="left" w:pos="709"/>
          <w:tab w:val="right" w:pos="9070"/>
        </w:tabs>
        <w:spacing w:after="0"/>
        <w:jc w:val="both"/>
        <w:rPr>
          <w:rFonts w:asciiTheme="minorHAnsi" w:hAnsiTheme="minorHAnsi"/>
          <w:b w:val="0"/>
          <w:i w:val="0"/>
        </w:rPr>
      </w:pPr>
      <w:r w:rsidRPr="006C221E">
        <w:rPr>
          <w:rFonts w:ascii="Calibri" w:hAnsi="Calibri"/>
          <w:i w:val="0"/>
        </w:rPr>
        <w:t xml:space="preserve">Opis: </w:t>
      </w:r>
      <w:r w:rsidRPr="006C221E">
        <w:rPr>
          <w:rFonts w:ascii="Calibri" w:hAnsi="Calibri"/>
          <w:b w:val="0"/>
          <w:i w:val="0"/>
        </w:rPr>
        <w:t xml:space="preserve">Predviđena su ulaganja u izgradnju oborinske kanalizacije prema godišnjem programu za dionice na kojima će se izvoditi radovi na rekonstrukciji i/ili izgradnji kanalizacije i vodovoda. </w:t>
      </w:r>
      <w:r w:rsidR="004408D4" w:rsidRPr="006C221E">
        <w:rPr>
          <w:rFonts w:asciiTheme="minorHAnsi" w:hAnsiTheme="minorHAnsi"/>
          <w:b w:val="0"/>
          <w:i w:val="0"/>
        </w:rPr>
        <w:t>Planirani su u iznosu od 177.000,00 eura za 2025. godinu.  Projekcijama proračuna planirano je 100.000,00 eura za 2026. godinu</w:t>
      </w:r>
    </w:p>
    <w:p w:rsidR="004408D4" w:rsidRDefault="004408D4" w:rsidP="008E352F">
      <w:pPr>
        <w:tabs>
          <w:tab w:val="left" w:pos="709"/>
          <w:tab w:val="right" w:pos="9070"/>
        </w:tabs>
        <w:spacing w:after="0"/>
        <w:jc w:val="both"/>
        <w:rPr>
          <w:rFonts w:asciiTheme="minorHAnsi" w:hAnsiTheme="minorHAnsi"/>
          <w:b w:val="0"/>
          <w:i w:val="0"/>
        </w:rPr>
      </w:pPr>
    </w:p>
    <w:p w:rsidR="004408D4" w:rsidRPr="006C221E" w:rsidRDefault="004408D4" w:rsidP="004408D4">
      <w:pPr>
        <w:spacing w:after="0"/>
        <w:jc w:val="both"/>
        <w:rPr>
          <w:rFonts w:ascii="Calibri" w:hAnsi="Calibri"/>
          <w:b w:val="0"/>
          <w:i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rekonstrukcija sanitarne kanalizacije u ulici Stari dvori i ulici Gorinka</w:t>
      </w:r>
    </w:p>
    <w:tbl>
      <w:tblPr>
        <w:tblStyle w:val="Reetkatablice"/>
        <w:tblW w:w="0" w:type="auto"/>
        <w:tblLook w:val="04A0" w:firstRow="1" w:lastRow="0" w:firstColumn="1" w:lastColumn="0" w:noHBand="0" w:noVBand="1"/>
      </w:tblPr>
      <w:tblGrid>
        <w:gridCol w:w="2802"/>
        <w:gridCol w:w="6484"/>
      </w:tblGrid>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planiranih aktivnosti</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rsidR="004408D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Ciljana vrijednost (2025.)</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Ciljana vrijednost (2026.)</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408D4" w:rsidRPr="006C221E" w:rsidTr="008E44F5">
        <w:tc>
          <w:tcPr>
            <w:tcW w:w="2802" w:type="dxa"/>
          </w:tcPr>
          <w:p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Ciljana vrijednost (2027.)</w:t>
            </w:r>
          </w:p>
        </w:tc>
        <w:tc>
          <w:tcPr>
            <w:tcW w:w="6484" w:type="dxa"/>
          </w:tcPr>
          <w:p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rsidR="008E352F" w:rsidRPr="007D67AD" w:rsidRDefault="008E352F" w:rsidP="008E352F">
      <w:pPr>
        <w:tabs>
          <w:tab w:val="right" w:pos="9072"/>
        </w:tabs>
        <w:spacing w:after="0"/>
        <w:jc w:val="both"/>
        <w:rPr>
          <w:rFonts w:asciiTheme="minorHAnsi" w:hAnsiTheme="minorHAnsi" w:cstheme="minorHAnsi"/>
          <w:i w:val="0"/>
          <w:color w:val="FF0000"/>
          <w:sz w:val="20"/>
          <w:szCs w:val="20"/>
          <w:u w:val="single"/>
          <w:lang w:val="en-GB"/>
        </w:rPr>
      </w:pPr>
    </w:p>
    <w:p w:rsidR="008E352F" w:rsidRPr="006C221E" w:rsidRDefault="008E352F" w:rsidP="008E352F">
      <w:pPr>
        <w:tabs>
          <w:tab w:val="right" w:pos="9072"/>
        </w:tabs>
        <w:spacing w:after="0"/>
        <w:jc w:val="both"/>
        <w:rPr>
          <w:rFonts w:asciiTheme="minorHAnsi" w:hAnsiTheme="minorHAnsi" w:cstheme="minorHAnsi"/>
          <w:i w:val="0"/>
          <w:u w:val="single"/>
          <w:lang w:val="en-GB"/>
        </w:rPr>
      </w:pPr>
      <w:r w:rsidRPr="006C221E">
        <w:rPr>
          <w:rFonts w:asciiTheme="minorHAnsi" w:hAnsiTheme="minorHAnsi" w:cstheme="minorHAnsi"/>
          <w:i w:val="0"/>
          <w:u w:val="single"/>
          <w:lang w:val="en-GB"/>
        </w:rPr>
        <w:t>KAPITALNI PROJEKT K201102 PROJEKT PRIKUPLJANJA, ODVODNJE I PROČIŠĆAVANJA OTPAD</w:t>
      </w:r>
      <w:r w:rsidR="00E349E4" w:rsidRPr="006C221E">
        <w:rPr>
          <w:rFonts w:asciiTheme="minorHAnsi" w:hAnsiTheme="minorHAnsi" w:cstheme="minorHAnsi"/>
          <w:i w:val="0"/>
          <w:u w:val="single"/>
          <w:lang w:val="en-GB"/>
        </w:rPr>
        <w:t>NIH VODA NA PODRUČJU OTOKA KRKA</w:t>
      </w:r>
    </w:p>
    <w:p w:rsidR="008E352F" w:rsidRPr="006C221E" w:rsidRDefault="008E352F" w:rsidP="008E352F">
      <w:pPr>
        <w:tabs>
          <w:tab w:val="left" w:pos="709"/>
          <w:tab w:val="right" w:pos="9070"/>
        </w:tabs>
        <w:spacing w:after="0"/>
        <w:jc w:val="both"/>
        <w:rPr>
          <w:rFonts w:ascii="Calibri" w:hAnsi="Calibri"/>
          <w:i w:val="0"/>
        </w:rPr>
      </w:pPr>
      <w:r w:rsidRPr="006C221E">
        <w:rPr>
          <w:rFonts w:asciiTheme="minorHAnsi" w:hAnsiTheme="minorHAnsi" w:cstheme="minorHAnsi"/>
          <w:i w:val="0"/>
        </w:rPr>
        <w:t>Izvori:</w:t>
      </w:r>
      <w:r w:rsidRPr="006C221E">
        <w:rPr>
          <w:rFonts w:ascii="Calibri" w:hAnsi="Calibri"/>
          <w:i w:val="0"/>
        </w:rPr>
        <w:t xml:space="preserve"> </w:t>
      </w:r>
      <w:r w:rsidR="00E349E4" w:rsidRPr="006C221E">
        <w:rPr>
          <w:rFonts w:ascii="Calibri" w:hAnsi="Calibri"/>
          <w:i w:val="0"/>
        </w:rPr>
        <w:t>1 OPĆI PRIHODI I PRIMICI, 4 PRIHODI ZA POSEBNE NAMJENE, 5 POMOĆI</w:t>
      </w:r>
    </w:p>
    <w:p w:rsidR="00E349E4" w:rsidRPr="006C221E" w:rsidRDefault="008E352F" w:rsidP="00E349E4">
      <w:pPr>
        <w:tabs>
          <w:tab w:val="left" w:pos="709"/>
          <w:tab w:val="right" w:pos="9070"/>
        </w:tabs>
        <w:spacing w:after="0"/>
        <w:jc w:val="both"/>
        <w:rPr>
          <w:rFonts w:asciiTheme="minorHAnsi" w:hAnsiTheme="minorHAnsi"/>
          <w:b w:val="0"/>
          <w:i w:val="0"/>
        </w:rPr>
      </w:pPr>
      <w:r w:rsidRPr="006C221E">
        <w:rPr>
          <w:rFonts w:asciiTheme="minorHAnsi" w:hAnsiTheme="minorHAnsi" w:cstheme="minorHAnsi"/>
          <w:i w:val="0"/>
        </w:rPr>
        <w:t xml:space="preserve">Opis: </w:t>
      </w:r>
      <w:r w:rsidRPr="006C221E">
        <w:rPr>
          <w:rFonts w:asciiTheme="minorHAnsi" w:hAnsiTheme="minorHAnsi" w:cstheme="minorHAnsi"/>
          <w:b w:val="0"/>
          <w:i w:val="0"/>
        </w:rPr>
        <w:t>U svrhu financiranja EU projekta „Projekt prikupljanja, odvodnje i pročišćavanja otpadnih voda otoka Krka, sukladno Odluci Općinskog vijeća (klasa:021-05/17-01/2, urbroj:2142-03-01/1-17-4 od 23. ožujka 2017. godine, SNPGŽ 7/17) i suglasnosti Ministra financija, Općina Baška izdala je 2017. godine jamstvo HBOR-u za dugoročni kredit trgovačkog društva Ponikve voda d.o.o u iznosu od 5.791.500,00 kuna / 768.664,14 EUR (12,87% razmjerno udjelu u vlasništvu), uvećanog za pripadajuću kamatu, naknade i troškove. Iznos dugoročnog kredita trgovačkog društva Ponikve voda d.o.o. kod HBOR-a je 45 mil. kuna / 5.972.526,38 EUR, s rokom otplate kredita od 10 godina, u 20 jednakih uzastopnih polugodišnjih rata, od kojih prva dospijeva na naplatu 30. lipnja 2024. godine, uz fiksnu kamatnu stopu od 2,5%, te jednokratnu naknadu za obradu kreditnog zahtjeva u visini od 0,8% na iznos odobrenog kredita. Krajnji rok korištenja kredita je 31. ožujka 2024. godine. Procjena razmjernog dijela obveze Općine Baška za 2024. godinu s osnove glavnice iznosi 76.866,00 EUR te kamata u iznosu od 18.740,00 EUR.</w:t>
      </w:r>
      <w:r w:rsidR="00E349E4" w:rsidRPr="006C221E">
        <w:rPr>
          <w:rFonts w:asciiTheme="minorHAnsi" w:hAnsiTheme="minorHAnsi" w:cstheme="minorHAnsi"/>
          <w:b w:val="0"/>
          <w:i w:val="0"/>
        </w:rPr>
        <w:t xml:space="preserve"> </w:t>
      </w:r>
      <w:r w:rsidR="00E349E4" w:rsidRPr="006C221E">
        <w:rPr>
          <w:rFonts w:asciiTheme="minorHAnsi" w:hAnsiTheme="minorHAnsi"/>
          <w:b w:val="0"/>
          <w:i w:val="0"/>
        </w:rPr>
        <w:t>Planirani su u iznosu od 95.747,00 eura za 2025. godinu.  Projekcijama proračuna planirano je 85.747,00 eura za 2026. godinu i 85.747,00 eura u 2027. godini.</w:t>
      </w:r>
    </w:p>
    <w:p w:rsidR="00E349E4" w:rsidRDefault="00E349E4" w:rsidP="00E349E4">
      <w:pPr>
        <w:tabs>
          <w:tab w:val="left" w:pos="709"/>
          <w:tab w:val="right" w:pos="9070"/>
        </w:tabs>
        <w:spacing w:after="0"/>
        <w:jc w:val="both"/>
        <w:rPr>
          <w:rFonts w:asciiTheme="minorHAnsi" w:hAnsiTheme="minorHAnsi"/>
          <w:b w:val="0"/>
          <w:i w:val="0"/>
        </w:rPr>
      </w:pPr>
    </w:p>
    <w:p w:rsidR="00E349E4" w:rsidRPr="006C221E" w:rsidRDefault="00E349E4" w:rsidP="00E349E4">
      <w:pPr>
        <w:spacing w:after="0"/>
        <w:jc w:val="both"/>
        <w:rPr>
          <w:rFonts w:ascii="Calibri" w:hAnsi="Calibri"/>
          <w:b w:val="0"/>
          <w:i w:val="0"/>
          <w:sz w:val="20"/>
          <w:szCs w:val="20"/>
        </w:rPr>
      </w:pPr>
      <w:r w:rsidRPr="006C221E">
        <w:rPr>
          <w:rFonts w:ascii="Calibri" w:hAnsi="Calibri"/>
          <w:i w:val="0"/>
          <w:sz w:val="20"/>
          <w:szCs w:val="20"/>
        </w:rPr>
        <w:t xml:space="preserve">Cilj: </w:t>
      </w:r>
      <w:r w:rsidR="006C221E">
        <w:rPr>
          <w:rFonts w:ascii="Calibri" w:hAnsi="Calibri"/>
          <w:b w:val="0"/>
          <w:i w:val="0"/>
          <w:sz w:val="20"/>
          <w:szCs w:val="20"/>
        </w:rPr>
        <w:t>I</w:t>
      </w:r>
      <w:r w:rsidRPr="006C221E">
        <w:rPr>
          <w:rFonts w:ascii="Calibri" w:hAnsi="Calibri"/>
          <w:b w:val="0"/>
          <w:i w:val="0"/>
          <w:sz w:val="20"/>
          <w:szCs w:val="20"/>
        </w:rPr>
        <w:t>zgradnja kvalitetenih i efikasnih sustava odvodnje i vodoopskrbe</w:t>
      </w:r>
    </w:p>
    <w:tbl>
      <w:tblPr>
        <w:tblStyle w:val="Reetkatablice"/>
        <w:tblW w:w="0" w:type="auto"/>
        <w:tblLook w:val="04A0" w:firstRow="1" w:lastRow="0" w:firstColumn="1" w:lastColumn="0" w:noHBand="0" w:noVBand="1"/>
      </w:tblPr>
      <w:tblGrid>
        <w:gridCol w:w="2802"/>
        <w:gridCol w:w="6484"/>
      </w:tblGrid>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rsidR="00E349E4" w:rsidRPr="006C221E" w:rsidRDefault="009279FC" w:rsidP="008E44F5">
            <w:pPr>
              <w:jc w:val="both"/>
              <w:rPr>
                <w:rFonts w:asciiTheme="minorHAnsi" w:hAnsiTheme="minorHAnsi"/>
                <w:b w:val="0"/>
                <w:i w:val="0"/>
                <w:sz w:val="20"/>
                <w:szCs w:val="20"/>
              </w:rPr>
            </w:pPr>
            <w:r w:rsidRPr="006C221E">
              <w:rPr>
                <w:rFonts w:asciiTheme="minorHAnsi" w:hAnsiTheme="minorHAnsi"/>
                <w:b w:val="0"/>
                <w:i w:val="0"/>
                <w:sz w:val="20"/>
                <w:szCs w:val="20"/>
              </w:rPr>
              <w:t>Dovršenost kapitalnog projekta</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Ciljana vrijednost (2025.)</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Ciljana vrijednost (2026.)</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E349E4" w:rsidRPr="006C221E" w:rsidTr="008E44F5">
        <w:tc>
          <w:tcPr>
            <w:tcW w:w="2802" w:type="dxa"/>
          </w:tcPr>
          <w:p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Ciljana vrijednost (2027.)</w:t>
            </w:r>
          </w:p>
        </w:tc>
        <w:tc>
          <w:tcPr>
            <w:tcW w:w="6484" w:type="dxa"/>
          </w:tcPr>
          <w:p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rsidR="008E352F" w:rsidRDefault="008E352F" w:rsidP="008E352F">
      <w:pPr>
        <w:spacing w:after="0"/>
        <w:jc w:val="both"/>
        <w:rPr>
          <w:rFonts w:asciiTheme="minorHAnsi" w:hAnsiTheme="minorHAnsi" w:cstheme="minorHAnsi"/>
          <w:b w:val="0"/>
          <w:i w:val="0"/>
          <w:sz w:val="20"/>
          <w:szCs w:val="20"/>
        </w:rPr>
      </w:pPr>
    </w:p>
    <w:p w:rsidR="006C221E" w:rsidRDefault="006C221E" w:rsidP="008E352F">
      <w:pPr>
        <w:spacing w:after="0"/>
        <w:jc w:val="both"/>
        <w:rPr>
          <w:rFonts w:asciiTheme="minorHAnsi" w:hAnsiTheme="minorHAnsi" w:cstheme="minorHAnsi"/>
          <w:b w:val="0"/>
          <w:i w:val="0"/>
          <w:sz w:val="20"/>
          <w:szCs w:val="20"/>
        </w:rPr>
      </w:pPr>
    </w:p>
    <w:p w:rsidR="006C221E" w:rsidRDefault="006C221E" w:rsidP="008E352F">
      <w:pPr>
        <w:spacing w:after="0"/>
        <w:jc w:val="both"/>
        <w:rPr>
          <w:rFonts w:asciiTheme="minorHAnsi" w:hAnsiTheme="minorHAnsi" w:cstheme="minorHAnsi"/>
          <w:b w:val="0"/>
          <w:i w:val="0"/>
          <w:sz w:val="20"/>
          <w:szCs w:val="20"/>
        </w:rPr>
      </w:pPr>
    </w:p>
    <w:p w:rsidR="006C221E" w:rsidRDefault="006C221E" w:rsidP="008E352F">
      <w:pPr>
        <w:spacing w:after="0"/>
        <w:jc w:val="both"/>
        <w:rPr>
          <w:rFonts w:asciiTheme="minorHAnsi" w:hAnsiTheme="minorHAnsi" w:cstheme="minorHAnsi"/>
          <w:b w:val="0"/>
          <w:i w:val="0"/>
          <w:sz w:val="20"/>
          <w:szCs w:val="20"/>
        </w:rPr>
      </w:pPr>
    </w:p>
    <w:p w:rsidR="006C221E" w:rsidRDefault="006C221E" w:rsidP="008E352F">
      <w:pPr>
        <w:spacing w:after="0"/>
        <w:jc w:val="both"/>
        <w:rPr>
          <w:rFonts w:asciiTheme="minorHAnsi" w:hAnsiTheme="minorHAnsi" w:cstheme="minorHAnsi"/>
          <w:b w:val="0"/>
          <w:i w:val="0"/>
          <w:sz w:val="20"/>
          <w:szCs w:val="20"/>
        </w:rPr>
      </w:pPr>
    </w:p>
    <w:p w:rsidR="006C221E" w:rsidRPr="006C221E" w:rsidRDefault="006C221E" w:rsidP="008E352F">
      <w:pPr>
        <w:spacing w:after="0"/>
        <w:jc w:val="both"/>
        <w:rPr>
          <w:rFonts w:asciiTheme="minorHAnsi" w:hAnsiTheme="minorHAnsi" w:cstheme="minorHAnsi"/>
          <w:b w:val="0"/>
          <w:i w:val="0"/>
          <w:sz w:val="20"/>
          <w:szCs w:val="20"/>
        </w:rPr>
      </w:pPr>
    </w:p>
    <w:p w:rsidR="008E352F" w:rsidRPr="007D67AD" w:rsidRDefault="008E352F" w:rsidP="008E352F">
      <w:pPr>
        <w:spacing w:after="0"/>
        <w:jc w:val="both"/>
        <w:rPr>
          <w:rFonts w:ascii="Calibri" w:hAnsi="Calibri"/>
          <w:b w:val="0"/>
          <w:i w:val="0"/>
          <w:color w:val="FF0000"/>
          <w:sz w:val="20"/>
          <w:szCs w:val="20"/>
        </w:rPr>
      </w:pPr>
    </w:p>
    <w:p w:rsidR="008E352F" w:rsidRPr="000B31D3" w:rsidRDefault="008E352F" w:rsidP="008E352F">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i w:val="0"/>
          <w:sz w:val="20"/>
          <w:szCs w:val="20"/>
          <w:lang w:eastAsia="hr-HR"/>
        </w:rPr>
      </w:pPr>
      <w:r w:rsidRPr="000B31D3">
        <w:rPr>
          <w:rFonts w:ascii="Calibri" w:eastAsia="Times New Roman" w:hAnsi="Calibri"/>
          <w:i w:val="0"/>
          <w:sz w:val="20"/>
          <w:szCs w:val="20"/>
          <w:lang w:eastAsia="hr-HR"/>
        </w:rPr>
        <w:t xml:space="preserve">PROGRAM 2012 RAZVOJ I SIGURNOST PROMETA </w:t>
      </w:r>
    </w:p>
    <w:p w:rsidR="008E352F" w:rsidRPr="000B31D3"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0B31D3">
        <w:rPr>
          <w:rFonts w:ascii="Calibri" w:eastAsia="Times New Roman" w:hAnsi="Calibri"/>
          <w:b w:val="0"/>
          <w:i w:val="0"/>
          <w:sz w:val="20"/>
          <w:szCs w:val="20"/>
          <w:lang w:eastAsia="hr-HR"/>
        </w:rPr>
        <w:t>), Zakon o komunalnom gospodarstvu (“Narodne novin</w:t>
      </w:r>
      <w:r>
        <w:rPr>
          <w:rFonts w:ascii="Calibri" w:eastAsia="Times New Roman" w:hAnsi="Calibri"/>
          <w:b w:val="0"/>
          <w:i w:val="0"/>
          <w:sz w:val="20"/>
          <w:szCs w:val="20"/>
          <w:lang w:eastAsia="hr-HR"/>
        </w:rPr>
        <w:t xml:space="preserve">e” broj 68/18, 110/18, 32/20), </w:t>
      </w:r>
      <w:r w:rsidRPr="000B31D3">
        <w:rPr>
          <w:rFonts w:ascii="Calibri" w:eastAsia="Times New Roman" w:hAnsi="Calibri"/>
          <w:b w:val="0"/>
          <w:i w:val="0"/>
          <w:sz w:val="20"/>
          <w:szCs w:val="20"/>
          <w:lang w:eastAsia="hr-HR"/>
        </w:rPr>
        <w:t xml:space="preserve">program </w:t>
      </w:r>
      <w:r>
        <w:rPr>
          <w:rFonts w:ascii="Calibri" w:eastAsia="Times New Roman" w:hAnsi="Calibri"/>
          <w:b w:val="0"/>
          <w:i w:val="0"/>
          <w:sz w:val="20"/>
          <w:szCs w:val="20"/>
          <w:lang w:eastAsia="hr-HR"/>
        </w:rPr>
        <w:t>građe</w:t>
      </w:r>
      <w:r w:rsidRPr="000B31D3">
        <w:rPr>
          <w:rFonts w:ascii="Calibri" w:eastAsia="Times New Roman" w:hAnsi="Calibri"/>
          <w:b w:val="0"/>
          <w:i w:val="0"/>
          <w:sz w:val="20"/>
          <w:szCs w:val="20"/>
          <w:lang w:eastAsia="hr-HR"/>
        </w:rPr>
        <w:t>nja komunalne infrastrukture</w:t>
      </w:r>
    </w:p>
    <w:p w:rsidR="008E352F" w:rsidRPr="000B31D3" w:rsidRDefault="008E352F" w:rsidP="008E352F">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t>A201201 RAZVOJ I SIGURNOST PROMETA</w:t>
      </w:r>
      <w:r>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ab/>
      </w:r>
      <w:r w:rsidR="004A4E5E">
        <w:rPr>
          <w:rFonts w:ascii="Calibri" w:eastAsia="Times New Roman" w:hAnsi="Calibri"/>
          <w:b w:val="0"/>
          <w:i w:val="0"/>
          <w:sz w:val="20"/>
          <w:szCs w:val="20"/>
          <w:lang w:eastAsia="hr-HR"/>
        </w:rPr>
        <w:t>K201204 REKONTRUKCIJA ZAOBILAZNICE D102-NC158</w:t>
      </w:r>
      <w:r>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 xml:space="preserve"> </w:t>
      </w:r>
    </w:p>
    <w:p w:rsidR="008E352F" w:rsidRPr="00B61FBF" w:rsidRDefault="008E352F" w:rsidP="004A4E5E">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0B31D3">
        <w:rPr>
          <w:rFonts w:ascii="Calibri" w:eastAsia="Times New Roman" w:hAnsi="Calibri"/>
          <w:i w:val="0"/>
          <w:sz w:val="20"/>
          <w:szCs w:val="20"/>
          <w:lang w:eastAsia="hr-HR"/>
        </w:rPr>
        <w:t>ilj:</w:t>
      </w:r>
      <w:r w:rsidRPr="000B31D3">
        <w:rPr>
          <w:rFonts w:ascii="Calibri" w:eastAsia="Times New Roman" w:hAnsi="Calibri"/>
          <w:b w:val="0"/>
          <w:i w:val="0"/>
          <w:sz w:val="20"/>
          <w:szCs w:val="20"/>
          <w:lang w:eastAsia="hr-HR"/>
        </w:rPr>
        <w:tab/>
      </w:r>
      <w:r w:rsidR="004A4E5E">
        <w:rPr>
          <w:rFonts w:ascii="Calibri" w:eastAsia="Times New Roman" w:hAnsi="Calibri"/>
          <w:b w:val="0"/>
          <w:i w:val="0"/>
          <w:sz w:val="20"/>
          <w:szCs w:val="20"/>
          <w:lang w:eastAsia="hr-HR"/>
        </w:rPr>
        <w:t xml:space="preserve"> Na efikasan način urediti promet na području Općine Baška te podizanje standarda prometa u mirovanju i sigurnosti u prometu.</w:t>
      </w:r>
    </w:p>
    <w:p w:rsidR="008E352F" w:rsidRPr="000B31D3" w:rsidRDefault="008E352F" w:rsidP="008E352F">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Pokazatelj uspješnosti: </w:t>
      </w:r>
      <w:r w:rsidRPr="000B31D3">
        <w:rPr>
          <w:rFonts w:ascii="Calibri" w:eastAsia="Times New Roman" w:hAnsi="Calibri"/>
          <w:b w:val="0"/>
          <w:i w:val="0"/>
          <w:sz w:val="20"/>
          <w:szCs w:val="20"/>
          <w:lang w:eastAsia="hr-HR"/>
        </w:rPr>
        <w:tab/>
      </w:r>
      <w:r w:rsidR="004A4E5E">
        <w:rPr>
          <w:rFonts w:ascii="Calibri" w:eastAsia="Times New Roman" w:hAnsi="Calibri"/>
          <w:b w:val="0"/>
          <w:i w:val="0"/>
          <w:sz w:val="20"/>
          <w:szCs w:val="20"/>
          <w:lang w:eastAsia="hr-HR"/>
        </w:rPr>
        <w:t>Postotak realizacije projekata/aktivnosti.</w:t>
      </w:r>
    </w:p>
    <w:p w:rsidR="008E352F" w:rsidRDefault="008E352F" w:rsidP="008E352F">
      <w:pPr>
        <w:spacing w:after="0"/>
        <w:jc w:val="both"/>
        <w:rPr>
          <w:rFonts w:ascii="Calibri" w:hAnsi="Calibri"/>
          <w:b w:val="0"/>
          <w:i w:val="0"/>
          <w:sz w:val="20"/>
          <w:szCs w:val="20"/>
        </w:rPr>
      </w:pPr>
    </w:p>
    <w:p w:rsidR="008E352F" w:rsidRPr="006C221E"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6C221E">
        <w:rPr>
          <w:rFonts w:ascii="Calibri" w:hAnsi="Calibri"/>
          <w:i w:val="0"/>
          <w:u w:val="single"/>
          <w:shd w:val="clear" w:color="auto" w:fill="FFFFFF"/>
        </w:rPr>
        <w:t>AKTIVNOST A20</w:t>
      </w:r>
      <w:r w:rsidR="001D5550" w:rsidRPr="006C221E">
        <w:rPr>
          <w:rFonts w:ascii="Calibri" w:hAnsi="Calibri"/>
          <w:i w:val="0"/>
          <w:u w:val="single"/>
          <w:shd w:val="clear" w:color="auto" w:fill="FFFFFF"/>
        </w:rPr>
        <w:t>1201 RAZVOJ I SIGURNOST PROMETA</w:t>
      </w:r>
    </w:p>
    <w:p w:rsidR="008E352F" w:rsidRPr="006C221E" w:rsidRDefault="008E352F" w:rsidP="008E352F">
      <w:pPr>
        <w:tabs>
          <w:tab w:val="left" w:pos="709"/>
          <w:tab w:val="right" w:pos="9070"/>
        </w:tabs>
        <w:spacing w:after="0"/>
        <w:jc w:val="both"/>
        <w:rPr>
          <w:rFonts w:ascii="Calibri" w:hAnsi="Calibri"/>
          <w:i w:val="0"/>
        </w:rPr>
      </w:pPr>
      <w:r w:rsidRPr="006C221E">
        <w:rPr>
          <w:rFonts w:ascii="Calibri" w:hAnsi="Calibri"/>
          <w:i w:val="0"/>
        </w:rPr>
        <w:t xml:space="preserve">Izvori: </w:t>
      </w:r>
      <w:r w:rsidR="006C221E" w:rsidRPr="006C221E">
        <w:rPr>
          <w:rFonts w:ascii="Calibri" w:hAnsi="Calibri"/>
          <w:i w:val="0"/>
        </w:rPr>
        <w:t>1</w:t>
      </w:r>
      <w:r w:rsidRPr="006C221E">
        <w:rPr>
          <w:rFonts w:ascii="Calibri" w:hAnsi="Calibri"/>
          <w:i w:val="0"/>
        </w:rPr>
        <w:t xml:space="preserve"> OPĆI PRIHODI I PRIMICI</w:t>
      </w:r>
    </w:p>
    <w:p w:rsidR="008E352F" w:rsidRPr="006C221E" w:rsidRDefault="008E352F" w:rsidP="008E352F">
      <w:pPr>
        <w:spacing w:after="0"/>
        <w:jc w:val="both"/>
        <w:rPr>
          <w:rFonts w:ascii="Calibri" w:hAnsi="Calibri"/>
          <w:b w:val="0"/>
          <w:i w:val="0"/>
        </w:rPr>
      </w:pPr>
      <w:r w:rsidRPr="006C221E">
        <w:rPr>
          <w:rFonts w:ascii="Calibri" w:hAnsi="Calibri"/>
          <w:i w:val="0"/>
        </w:rPr>
        <w:t>Opis:</w:t>
      </w:r>
      <w:r w:rsidRPr="006C221E">
        <w:rPr>
          <w:rFonts w:ascii="Calibri" w:hAnsi="Calibri"/>
          <w:b w:val="0"/>
          <w:i w:val="0"/>
        </w:rPr>
        <w:t xml:space="preserve"> Obuhvaća sredstva za korištenje sustava Pazigrad,</w:t>
      </w:r>
      <w:r w:rsidRPr="006C221E">
        <w:rPr>
          <w:rFonts w:ascii="Arial" w:hAnsi="Arial" w:cs="Arial"/>
          <w:b w:val="0"/>
          <w:i w:val="0"/>
        </w:rPr>
        <w:t xml:space="preserve"> </w:t>
      </w:r>
      <w:r w:rsidRPr="006C221E">
        <w:rPr>
          <w:rFonts w:ascii="Calibri" w:hAnsi="Calibri"/>
          <w:b w:val="0"/>
          <w:i w:val="0"/>
        </w:rPr>
        <w:t>u segmentu prometnog redarstva za potrebe službe prometnog redara, za uredski rad, vođenje prekršajnih postupaka i rad na mobilnom uređaju.</w:t>
      </w:r>
      <w:r w:rsidR="001D5550" w:rsidRPr="006C221E">
        <w:rPr>
          <w:rFonts w:ascii="Calibri" w:hAnsi="Calibri"/>
          <w:b w:val="0"/>
          <w:i w:val="0"/>
        </w:rPr>
        <w:t xml:space="preserve"> </w:t>
      </w:r>
      <w:r w:rsidR="001D5550" w:rsidRPr="006C221E">
        <w:rPr>
          <w:rFonts w:asciiTheme="minorHAnsi" w:hAnsiTheme="minorHAnsi"/>
          <w:b w:val="0"/>
          <w:i w:val="0"/>
        </w:rPr>
        <w:t>Planirani su u iznosu od 12.812,00 eura za 2025. godinu.  Projekcijama proračuna planirano je 10.512,00 eura za 2026. godinu i 10.5412,00 eura u 2027. godini.</w:t>
      </w:r>
    </w:p>
    <w:p w:rsidR="00486DAE" w:rsidRDefault="00486DAE" w:rsidP="004A4E5E">
      <w:pPr>
        <w:spacing w:after="0"/>
        <w:jc w:val="both"/>
        <w:rPr>
          <w:rFonts w:ascii="Calibri" w:hAnsi="Calibri"/>
          <w:i w:val="0"/>
        </w:rPr>
      </w:pPr>
    </w:p>
    <w:p w:rsidR="004A4E5E" w:rsidRPr="006C221E" w:rsidRDefault="004A4E5E" w:rsidP="004A4E5E">
      <w:pPr>
        <w:spacing w:after="0"/>
        <w:jc w:val="both"/>
        <w:rPr>
          <w:rFonts w:ascii="Calibri" w:hAnsi="Calibri"/>
          <w:b w:val="0"/>
          <w:i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Podizanje standarda prometa u mirovanju i sigurnosti u prometu.</w:t>
      </w:r>
    </w:p>
    <w:tbl>
      <w:tblPr>
        <w:tblStyle w:val="Reetkatablice"/>
        <w:tblW w:w="0" w:type="auto"/>
        <w:tblLook w:val="04A0" w:firstRow="1" w:lastRow="0" w:firstColumn="1" w:lastColumn="0" w:noHBand="0" w:noVBand="1"/>
      </w:tblPr>
      <w:tblGrid>
        <w:gridCol w:w="2802"/>
        <w:gridCol w:w="6484"/>
      </w:tblGrid>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rsidR="004A4E5E" w:rsidRPr="006C221E" w:rsidRDefault="001D5550" w:rsidP="008E44F5">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planiranih aktivnosti</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Ciljana vrijednost (2025.)</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Ciljana vrijednost (2026.)</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A4E5E" w:rsidRPr="006C221E" w:rsidTr="008E44F5">
        <w:tc>
          <w:tcPr>
            <w:tcW w:w="2802" w:type="dxa"/>
          </w:tcPr>
          <w:p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Ciljana vrijednost (2027.)</w:t>
            </w:r>
          </w:p>
        </w:tc>
        <w:tc>
          <w:tcPr>
            <w:tcW w:w="6484" w:type="dxa"/>
          </w:tcPr>
          <w:p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rsidR="004A4E5E" w:rsidRPr="006C221E" w:rsidRDefault="004A4E5E" w:rsidP="008E352F">
      <w:pPr>
        <w:spacing w:after="0"/>
        <w:jc w:val="both"/>
        <w:rPr>
          <w:rFonts w:ascii="Calibri" w:hAnsi="Calibri"/>
          <w:b w:val="0"/>
          <w:i w:val="0"/>
          <w:sz w:val="20"/>
          <w:szCs w:val="20"/>
        </w:rPr>
      </w:pPr>
    </w:p>
    <w:p w:rsidR="00486DAE" w:rsidRPr="006C221E" w:rsidRDefault="00486DAE" w:rsidP="00486DAE">
      <w:pPr>
        <w:tabs>
          <w:tab w:val="right" w:pos="9072"/>
        </w:tabs>
        <w:spacing w:after="0"/>
        <w:jc w:val="both"/>
        <w:rPr>
          <w:rFonts w:asciiTheme="minorHAnsi" w:hAnsiTheme="minorHAnsi" w:cstheme="minorHAnsi"/>
          <w:i w:val="0"/>
          <w:u w:val="single"/>
        </w:rPr>
      </w:pPr>
      <w:r w:rsidRPr="006C221E">
        <w:rPr>
          <w:rFonts w:asciiTheme="minorHAnsi" w:hAnsiTheme="minorHAnsi" w:cstheme="minorHAnsi"/>
          <w:i w:val="0"/>
          <w:u w:val="single"/>
        </w:rPr>
        <w:t>KAPITALNI PROJEKT K201202 IZGRADNJA NERAZVRSTANIH CESTA</w:t>
      </w:r>
    </w:p>
    <w:p w:rsidR="00486DAE" w:rsidRPr="006C221E" w:rsidRDefault="00486DAE" w:rsidP="00486DAE">
      <w:pPr>
        <w:tabs>
          <w:tab w:val="left" w:pos="709"/>
          <w:tab w:val="right" w:pos="9070"/>
        </w:tabs>
        <w:spacing w:after="0"/>
        <w:jc w:val="both"/>
        <w:rPr>
          <w:rFonts w:asciiTheme="minorHAnsi" w:hAnsiTheme="minorHAnsi" w:cstheme="minorHAnsi"/>
          <w:i w:val="0"/>
        </w:rPr>
      </w:pPr>
      <w:r w:rsidRPr="006C221E">
        <w:rPr>
          <w:rFonts w:asciiTheme="minorHAnsi" w:hAnsiTheme="minorHAnsi" w:cstheme="minorHAnsi"/>
          <w:i w:val="0"/>
        </w:rPr>
        <w:t xml:space="preserve">Izvori: </w:t>
      </w:r>
      <w:r w:rsidRPr="006C221E">
        <w:rPr>
          <w:rFonts w:ascii="Calibri" w:hAnsi="Calibri"/>
          <w:i w:val="0"/>
        </w:rPr>
        <w:t>1 OPĆI PRIHODI I PRIMICI, 4 PRIHODI ZA POSEBNE NAMJENE</w:t>
      </w:r>
    </w:p>
    <w:p w:rsidR="00486DAE" w:rsidRPr="006C221E" w:rsidRDefault="00486DAE" w:rsidP="00486DAE">
      <w:pPr>
        <w:spacing w:after="0"/>
        <w:jc w:val="both"/>
        <w:rPr>
          <w:rFonts w:asciiTheme="minorHAnsi" w:hAnsiTheme="minorHAnsi"/>
          <w:b w:val="0"/>
          <w:i w:val="0"/>
        </w:rPr>
      </w:pPr>
      <w:r w:rsidRPr="006C221E">
        <w:rPr>
          <w:rFonts w:asciiTheme="minorHAnsi" w:hAnsiTheme="minorHAnsi" w:cstheme="minorHAnsi"/>
          <w:i w:val="0"/>
        </w:rPr>
        <w:t xml:space="preserve">Opis:  </w:t>
      </w:r>
      <w:r w:rsidRPr="006C221E">
        <w:rPr>
          <w:rFonts w:asciiTheme="minorHAnsi" w:hAnsiTheme="minorHAnsi" w:cstheme="minorHAnsi"/>
          <w:b w:val="0"/>
          <w:i w:val="0"/>
        </w:rPr>
        <w:t xml:space="preserve">Osigurana su sredstva za uređenje i ssfaltiranje prometnice – Zagrebačka ulica K9 u 2025. i 2026. godini. </w:t>
      </w:r>
      <w:r w:rsidRPr="006C221E">
        <w:rPr>
          <w:rFonts w:asciiTheme="minorHAnsi" w:hAnsiTheme="minorHAnsi"/>
          <w:b w:val="0"/>
          <w:i w:val="0"/>
        </w:rPr>
        <w:t>Planirani su u iznosu od 50.000,00 eura za 2025. godinu.  Projekcijama proračuna planirano je 170.000,00 eura za 2026. godinu i 50.000,00 eura u 2027. godini.</w:t>
      </w:r>
    </w:p>
    <w:p w:rsidR="00486DAE" w:rsidRPr="006C221E" w:rsidRDefault="00486DAE" w:rsidP="00486DAE">
      <w:pPr>
        <w:spacing w:after="0"/>
        <w:jc w:val="both"/>
        <w:rPr>
          <w:rFonts w:asciiTheme="minorHAnsi" w:hAnsiTheme="minorHAnsi"/>
          <w:b w:val="0"/>
          <w:i w:val="0"/>
        </w:rPr>
      </w:pPr>
    </w:p>
    <w:p w:rsidR="00486DAE" w:rsidRPr="006C221E" w:rsidRDefault="00486DAE" w:rsidP="00486DAE">
      <w:pPr>
        <w:spacing w:after="0"/>
        <w:jc w:val="both"/>
        <w:rPr>
          <w:b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Realizacija uređenja i asfaltiranje prometnice – Zagrebačka ulica K9</w:t>
      </w:r>
    </w:p>
    <w:tbl>
      <w:tblPr>
        <w:tblStyle w:val="Reetkatablice"/>
        <w:tblW w:w="0" w:type="auto"/>
        <w:tblLook w:val="04A0" w:firstRow="1" w:lastRow="0" w:firstColumn="1" w:lastColumn="0" w:noHBand="0" w:noVBand="1"/>
      </w:tblPr>
      <w:tblGrid>
        <w:gridCol w:w="2802"/>
        <w:gridCol w:w="6484"/>
      </w:tblGrid>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planiranog kapitalnog projekta</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Ciljana vrijednost (2025.)</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Ciljana vrijednost (2026.)</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86DAE" w:rsidRPr="006C221E" w:rsidTr="008E44F5">
        <w:tc>
          <w:tcPr>
            <w:tcW w:w="2802" w:type="dxa"/>
          </w:tcPr>
          <w:p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Ciljana vrijednost (2027.)</w:t>
            </w:r>
          </w:p>
        </w:tc>
        <w:tc>
          <w:tcPr>
            <w:tcW w:w="6484" w:type="dxa"/>
          </w:tcPr>
          <w:p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rsidR="00486DAE" w:rsidRPr="006C221E" w:rsidRDefault="00486DAE" w:rsidP="008E352F">
      <w:pPr>
        <w:spacing w:after="0"/>
        <w:jc w:val="both"/>
        <w:rPr>
          <w:rFonts w:ascii="Calibri" w:hAnsi="Calibri"/>
          <w:b w:val="0"/>
          <w:i w:val="0"/>
          <w:sz w:val="20"/>
          <w:szCs w:val="20"/>
        </w:rPr>
      </w:pPr>
    </w:p>
    <w:p w:rsidR="008E352F" w:rsidRDefault="008E352F" w:rsidP="008E352F">
      <w:pPr>
        <w:tabs>
          <w:tab w:val="right" w:pos="9072"/>
        </w:tabs>
        <w:spacing w:after="0"/>
        <w:rPr>
          <w:rFonts w:asciiTheme="minorHAnsi" w:hAnsiTheme="minorHAnsi" w:cstheme="minorHAnsi"/>
          <w:i w:val="0"/>
          <w:color w:val="FF0000"/>
          <w:sz w:val="20"/>
          <w:szCs w:val="20"/>
          <w:u w:val="single"/>
        </w:rPr>
      </w:pPr>
    </w:p>
    <w:p w:rsidR="006C221E" w:rsidRDefault="006C221E" w:rsidP="008E352F">
      <w:pPr>
        <w:tabs>
          <w:tab w:val="right" w:pos="9072"/>
        </w:tabs>
        <w:spacing w:after="0"/>
        <w:rPr>
          <w:rFonts w:asciiTheme="minorHAnsi" w:hAnsiTheme="minorHAnsi" w:cstheme="minorHAnsi"/>
          <w:i w:val="0"/>
          <w:color w:val="FF0000"/>
          <w:sz w:val="20"/>
          <w:szCs w:val="20"/>
          <w:u w:val="single"/>
        </w:rPr>
      </w:pPr>
    </w:p>
    <w:p w:rsidR="006C221E" w:rsidRDefault="006C221E" w:rsidP="008E352F">
      <w:pPr>
        <w:tabs>
          <w:tab w:val="right" w:pos="9072"/>
        </w:tabs>
        <w:spacing w:after="0"/>
        <w:rPr>
          <w:rFonts w:asciiTheme="minorHAnsi" w:hAnsiTheme="minorHAnsi" w:cstheme="minorHAnsi"/>
          <w:i w:val="0"/>
          <w:color w:val="FF0000"/>
          <w:sz w:val="20"/>
          <w:szCs w:val="20"/>
          <w:u w:val="single"/>
        </w:rPr>
      </w:pPr>
    </w:p>
    <w:p w:rsidR="006C221E" w:rsidRDefault="006C221E" w:rsidP="008E352F">
      <w:pPr>
        <w:tabs>
          <w:tab w:val="right" w:pos="9072"/>
        </w:tabs>
        <w:spacing w:after="0"/>
        <w:rPr>
          <w:rFonts w:asciiTheme="minorHAnsi" w:hAnsiTheme="minorHAnsi" w:cstheme="minorHAnsi"/>
          <w:i w:val="0"/>
          <w:color w:val="FF0000"/>
          <w:sz w:val="20"/>
          <w:szCs w:val="20"/>
          <w:u w:val="single"/>
        </w:rPr>
      </w:pPr>
    </w:p>
    <w:p w:rsidR="00486DAE" w:rsidRPr="007D67AD" w:rsidRDefault="00486DAE" w:rsidP="008E352F">
      <w:pPr>
        <w:tabs>
          <w:tab w:val="right" w:pos="9072"/>
        </w:tabs>
        <w:spacing w:after="0"/>
        <w:rPr>
          <w:rFonts w:asciiTheme="minorHAnsi" w:hAnsiTheme="minorHAnsi" w:cstheme="minorHAnsi"/>
          <w:i w:val="0"/>
          <w:color w:val="FF0000"/>
          <w:sz w:val="20"/>
          <w:szCs w:val="20"/>
          <w:u w:val="single"/>
        </w:rPr>
      </w:pPr>
    </w:p>
    <w:p w:rsidR="008E352F" w:rsidRPr="006C221E" w:rsidRDefault="001D5550" w:rsidP="001D5550">
      <w:pPr>
        <w:tabs>
          <w:tab w:val="right" w:pos="9072"/>
        </w:tabs>
        <w:spacing w:after="0"/>
        <w:jc w:val="both"/>
        <w:rPr>
          <w:rFonts w:asciiTheme="minorHAnsi" w:hAnsiTheme="minorHAnsi" w:cstheme="minorHAnsi"/>
          <w:i w:val="0"/>
          <w:u w:val="single"/>
        </w:rPr>
      </w:pPr>
      <w:r w:rsidRPr="006C221E">
        <w:rPr>
          <w:rFonts w:asciiTheme="minorHAnsi" w:hAnsiTheme="minorHAnsi" w:cstheme="minorHAnsi"/>
          <w:i w:val="0"/>
          <w:u w:val="single"/>
        </w:rPr>
        <w:t>KAPITALNI PROJEKT K201204 REKONSTRUKCIJA ZAOBILAZNICE D102-NC158</w:t>
      </w:r>
    </w:p>
    <w:p w:rsidR="008E352F" w:rsidRPr="006C221E" w:rsidRDefault="008E352F" w:rsidP="008E352F">
      <w:pPr>
        <w:tabs>
          <w:tab w:val="left" w:pos="709"/>
          <w:tab w:val="right" w:pos="9070"/>
        </w:tabs>
        <w:spacing w:after="0"/>
        <w:jc w:val="both"/>
        <w:rPr>
          <w:rFonts w:asciiTheme="minorHAnsi" w:hAnsiTheme="minorHAnsi" w:cstheme="minorHAnsi"/>
          <w:i w:val="0"/>
        </w:rPr>
      </w:pPr>
      <w:r w:rsidRPr="006C221E">
        <w:rPr>
          <w:rFonts w:asciiTheme="minorHAnsi" w:hAnsiTheme="minorHAnsi" w:cstheme="minorHAnsi"/>
          <w:i w:val="0"/>
        </w:rPr>
        <w:t xml:space="preserve">Izvori: </w:t>
      </w:r>
      <w:r w:rsidR="001D5550" w:rsidRPr="006C221E">
        <w:rPr>
          <w:rFonts w:ascii="Calibri" w:hAnsi="Calibri"/>
          <w:i w:val="0"/>
        </w:rPr>
        <w:t>1 OPĆI PRIHODI I PRIMICI, 5 POMOĆI, 7 PRIHODI OD PRODAJE ILI ZAMJENE NEFINANCIJSKE IMOVINE I NAKNADE S OSNOVA OSIGURANJA, 8 NAMJENSKI PRIMICI OD ZADUŽENJA</w:t>
      </w:r>
    </w:p>
    <w:p w:rsidR="001D5550" w:rsidRDefault="008E352F" w:rsidP="001D5550">
      <w:pPr>
        <w:spacing w:after="0"/>
        <w:jc w:val="both"/>
        <w:rPr>
          <w:rFonts w:asciiTheme="minorHAnsi" w:hAnsiTheme="minorHAnsi"/>
          <w:b w:val="0"/>
          <w:i w:val="0"/>
        </w:rPr>
      </w:pPr>
      <w:r w:rsidRPr="006C221E">
        <w:rPr>
          <w:rFonts w:asciiTheme="minorHAnsi" w:hAnsiTheme="minorHAnsi" w:cstheme="minorHAnsi"/>
          <w:i w:val="0"/>
        </w:rPr>
        <w:t xml:space="preserve">Opis: </w:t>
      </w:r>
      <w:r w:rsidR="001D5550" w:rsidRPr="006C221E">
        <w:rPr>
          <w:rFonts w:asciiTheme="minorHAnsi" w:hAnsiTheme="minorHAnsi" w:cstheme="minorHAnsi"/>
          <w:b w:val="0"/>
          <w:i w:val="0"/>
        </w:rPr>
        <w:t xml:space="preserve">Planira se rekonstrukcija zaobilaznice D102-NC158 ukoliko se osiguraju </w:t>
      </w:r>
      <w:r w:rsidR="00B04FED" w:rsidRPr="006C221E">
        <w:rPr>
          <w:rFonts w:asciiTheme="minorHAnsi" w:hAnsiTheme="minorHAnsi" w:cstheme="minorHAnsi"/>
          <w:b w:val="0"/>
          <w:i w:val="0"/>
        </w:rPr>
        <w:t xml:space="preserve">bespovratna sredstva u visini 80%  (odnosno maksimalno 1.940.280,85 eura) prihvatljivih ulaganja prijavljenih na natječaju APPRRR.  </w:t>
      </w:r>
      <w:r w:rsidR="001D5550" w:rsidRPr="006C221E">
        <w:rPr>
          <w:rFonts w:asciiTheme="minorHAnsi" w:hAnsiTheme="minorHAnsi" w:cstheme="minorHAnsi"/>
          <w:b w:val="0"/>
          <w:i w:val="0"/>
        </w:rPr>
        <w:t xml:space="preserve">Unutar ovog kapitalnog projekta predviđeni su i rashodi za kupnju zemljišta za formiranje zaobilaznice. </w:t>
      </w:r>
      <w:r w:rsidR="001D5550" w:rsidRPr="006C221E">
        <w:rPr>
          <w:rFonts w:asciiTheme="minorHAnsi" w:hAnsiTheme="minorHAnsi"/>
          <w:b w:val="0"/>
          <w:i w:val="0"/>
        </w:rPr>
        <w:t>Planirani su u iznosu od 1.438.401,00 eura za 2025. godinu.  Projekcijama proračuna planirano je 1.349.557,00 eura za 2026. godinu i 12.000,00  eura u 2027. godini</w:t>
      </w:r>
      <w:r w:rsidR="001D5550">
        <w:rPr>
          <w:rFonts w:asciiTheme="minorHAnsi" w:hAnsiTheme="minorHAnsi"/>
          <w:b w:val="0"/>
          <w:i w:val="0"/>
        </w:rPr>
        <w:t>.</w:t>
      </w:r>
    </w:p>
    <w:p w:rsidR="00F778D4" w:rsidRDefault="00F778D4" w:rsidP="001D5550">
      <w:pPr>
        <w:spacing w:after="0"/>
        <w:jc w:val="both"/>
        <w:rPr>
          <w:rFonts w:asciiTheme="minorHAnsi" w:hAnsiTheme="minorHAnsi"/>
          <w:b w:val="0"/>
          <w:i w:val="0"/>
        </w:rPr>
      </w:pPr>
    </w:p>
    <w:p w:rsidR="00F778D4" w:rsidRPr="00F778D4" w:rsidRDefault="00F778D4" w:rsidP="00F778D4">
      <w:pPr>
        <w:spacing w:after="0"/>
        <w:jc w:val="both"/>
        <w:rPr>
          <w:b w:val="0"/>
        </w:rPr>
      </w:pPr>
      <w:r w:rsidRPr="00961CC0">
        <w:rPr>
          <w:rFonts w:ascii="Calibri" w:hAnsi="Calibri"/>
          <w:i w:val="0"/>
        </w:rPr>
        <w:t xml:space="preserve">Cilj: </w:t>
      </w:r>
      <w:r>
        <w:rPr>
          <w:rFonts w:ascii="Calibri" w:hAnsi="Calibri"/>
          <w:b w:val="0"/>
          <w:i w:val="0"/>
        </w:rPr>
        <w:t>Realizacija rekonstrukcija zaobilaznice D102-NC158 ukoliko se osiguraju bespovratna sredstva</w:t>
      </w:r>
    </w:p>
    <w:tbl>
      <w:tblPr>
        <w:tblStyle w:val="Reetkatablice"/>
        <w:tblW w:w="0" w:type="auto"/>
        <w:tblLook w:val="04A0" w:firstRow="1" w:lastRow="0" w:firstColumn="1" w:lastColumn="0" w:noHBand="0" w:noVBand="1"/>
      </w:tblPr>
      <w:tblGrid>
        <w:gridCol w:w="2802"/>
        <w:gridCol w:w="6484"/>
      </w:tblGrid>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Pokazatelj rezultata</w:t>
            </w:r>
          </w:p>
        </w:tc>
        <w:tc>
          <w:tcPr>
            <w:tcW w:w="6484" w:type="dxa"/>
          </w:tcPr>
          <w:p w:rsidR="00F778D4" w:rsidRPr="00335E10" w:rsidRDefault="00F778D4" w:rsidP="008E44F5">
            <w:pPr>
              <w:jc w:val="both"/>
              <w:rPr>
                <w:rFonts w:asciiTheme="minorHAnsi" w:hAnsiTheme="minorHAnsi"/>
                <w:b w:val="0"/>
                <w:i w:val="0"/>
                <w:sz w:val="20"/>
                <w:szCs w:val="20"/>
              </w:rPr>
            </w:pPr>
            <w:r>
              <w:rPr>
                <w:rFonts w:asciiTheme="minorHAnsi" w:hAnsiTheme="minorHAnsi"/>
                <w:b w:val="0"/>
                <w:i w:val="0"/>
                <w:sz w:val="20"/>
                <w:szCs w:val="20"/>
              </w:rPr>
              <w:t>Postotak realizacije planiranog kapitalnog projekta</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Pr>
                <w:rFonts w:asciiTheme="minorHAnsi" w:hAnsiTheme="minorHAnsi"/>
                <w:i w:val="0"/>
                <w:sz w:val="20"/>
                <w:szCs w:val="20"/>
              </w:rPr>
              <w:t>Definicija</w:t>
            </w:r>
          </w:p>
        </w:tc>
        <w:tc>
          <w:tcPr>
            <w:tcW w:w="6484" w:type="dxa"/>
          </w:tcPr>
          <w:p w:rsidR="00F778D4" w:rsidRPr="00335E10" w:rsidRDefault="00F778D4" w:rsidP="008E44F5">
            <w:pPr>
              <w:jc w:val="both"/>
              <w:rPr>
                <w:rFonts w:asciiTheme="minorHAnsi" w:hAnsiTheme="minorHAnsi"/>
                <w:b w:val="0"/>
                <w:i w:val="0"/>
                <w:sz w:val="20"/>
                <w:szCs w:val="20"/>
              </w:rPr>
            </w:pPr>
            <w:r>
              <w:rPr>
                <w:rFonts w:asciiTheme="minorHAnsi" w:hAnsiTheme="minorHAnsi"/>
                <w:b w:val="0"/>
                <w:i w:val="0"/>
                <w:sz w:val="20"/>
                <w:szCs w:val="20"/>
              </w:rPr>
              <w:t>Unaprjeđenje kvalitete života na području Općine Baška</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Jedinica</w:t>
            </w:r>
          </w:p>
        </w:tc>
        <w:tc>
          <w:tcPr>
            <w:tcW w:w="6484" w:type="dxa"/>
          </w:tcPr>
          <w:p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Polazna vrijednost</w:t>
            </w:r>
          </w:p>
        </w:tc>
        <w:tc>
          <w:tcPr>
            <w:tcW w:w="6484" w:type="dxa"/>
          </w:tcPr>
          <w:p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Izvor podataka</w:t>
            </w:r>
          </w:p>
        </w:tc>
        <w:tc>
          <w:tcPr>
            <w:tcW w:w="6484" w:type="dxa"/>
          </w:tcPr>
          <w:p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Općina Baška</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Ciljana vrijednost (2025.)</w:t>
            </w:r>
          </w:p>
        </w:tc>
        <w:tc>
          <w:tcPr>
            <w:tcW w:w="6484" w:type="dxa"/>
          </w:tcPr>
          <w:p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Ciljana vrijednost (2026.)</w:t>
            </w:r>
          </w:p>
        </w:tc>
        <w:tc>
          <w:tcPr>
            <w:tcW w:w="6484" w:type="dxa"/>
          </w:tcPr>
          <w:p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F778D4" w:rsidTr="008E44F5">
        <w:tc>
          <w:tcPr>
            <w:tcW w:w="2802" w:type="dxa"/>
          </w:tcPr>
          <w:p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Ciljana vrijednost (2027.)</w:t>
            </w:r>
          </w:p>
        </w:tc>
        <w:tc>
          <w:tcPr>
            <w:tcW w:w="6484" w:type="dxa"/>
          </w:tcPr>
          <w:p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bl>
    <w:p w:rsidR="00F778D4" w:rsidRDefault="00F778D4" w:rsidP="001D5550">
      <w:pPr>
        <w:spacing w:after="0"/>
        <w:jc w:val="both"/>
        <w:rPr>
          <w:rFonts w:ascii="Calibri" w:hAnsi="Calibri"/>
          <w:b w:val="0"/>
          <w:i w:val="0"/>
        </w:rPr>
      </w:pPr>
    </w:p>
    <w:p w:rsidR="008E352F" w:rsidRPr="000B31D3"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PROGRAM 2013 PROSTORNO UREĐENJE I UNAPREĐENJE STANOVANJA </w:t>
      </w:r>
    </w:p>
    <w:p w:rsidR="008E352F" w:rsidRPr="000B31D3"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0B31D3">
        <w:rPr>
          <w:rFonts w:ascii="Calibri" w:eastAsia="Times New Roman" w:hAnsi="Calibri"/>
          <w:b w:val="0"/>
          <w:i w:val="0"/>
          <w:sz w:val="20"/>
          <w:szCs w:val="20"/>
          <w:lang w:eastAsia="hr-HR"/>
        </w:rPr>
        <w:t xml:space="preserve">), Zakon o komunalnom gospodarstvu (“Narodne novine” broj 68/18, 110/18, 32/20), program </w:t>
      </w:r>
      <w:r>
        <w:rPr>
          <w:rFonts w:ascii="Calibri" w:eastAsia="Times New Roman" w:hAnsi="Calibri"/>
          <w:b w:val="0"/>
          <w:i w:val="0"/>
          <w:sz w:val="20"/>
          <w:szCs w:val="20"/>
          <w:lang w:eastAsia="hr-HR"/>
        </w:rPr>
        <w:t>građe</w:t>
      </w:r>
      <w:r w:rsidRPr="000B31D3">
        <w:rPr>
          <w:rFonts w:ascii="Calibri" w:eastAsia="Times New Roman" w:hAnsi="Calibri"/>
          <w:b w:val="0"/>
          <w:i w:val="0"/>
          <w:sz w:val="20"/>
          <w:szCs w:val="20"/>
          <w:lang w:eastAsia="hr-HR"/>
        </w:rPr>
        <w:t>nja komunalne infrastrukture</w:t>
      </w:r>
    </w:p>
    <w:p w:rsidR="00453280" w:rsidRPr="009E4438" w:rsidRDefault="008E352F" w:rsidP="00453280">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left"/>
        <w:rPr>
          <w:rFonts w:ascii="Calibri" w:hAnsi="Calibri"/>
          <w:b w:val="0"/>
          <w:i w:val="0"/>
          <w:sz w:val="20"/>
          <w:szCs w:val="20"/>
          <w:shd w:val="clear" w:color="auto" w:fill="FFFFFF"/>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r>
      <w:r w:rsidR="00453280">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A201301 </w:t>
      </w:r>
      <w:r w:rsidRPr="000B31D3">
        <w:rPr>
          <w:rFonts w:ascii="Calibri" w:hAnsi="Calibri"/>
          <w:b w:val="0"/>
          <w:i w:val="0"/>
          <w:sz w:val="20"/>
          <w:szCs w:val="20"/>
          <w:shd w:val="clear" w:color="auto" w:fill="FFFFFF"/>
        </w:rPr>
        <w:t xml:space="preserve">IZRADA PROSTORNIH STUDIJA, PROJEKATA I RJEŠENJA                                  </w:t>
      </w:r>
      <w:r w:rsidRPr="000B31D3">
        <w:rPr>
          <w:rFonts w:ascii="Calibri" w:hAnsi="Calibri"/>
          <w:b w:val="0"/>
          <w:i w:val="0"/>
          <w:sz w:val="20"/>
          <w:szCs w:val="20"/>
          <w:shd w:val="clear" w:color="auto" w:fill="FFFFFF"/>
        </w:rPr>
        <w:tab/>
      </w:r>
      <w:r>
        <w:rPr>
          <w:rFonts w:ascii="Calibri" w:hAnsi="Calibri"/>
          <w:b w:val="0"/>
          <w:i w:val="0"/>
          <w:sz w:val="20"/>
          <w:szCs w:val="20"/>
          <w:shd w:val="clear" w:color="auto" w:fill="FFFFFF"/>
        </w:rPr>
        <w:t>K</w:t>
      </w:r>
      <w:r w:rsidRPr="000B31D3">
        <w:rPr>
          <w:rFonts w:ascii="Calibri" w:hAnsi="Calibri"/>
          <w:b w:val="0"/>
          <w:i w:val="0"/>
          <w:sz w:val="20"/>
          <w:szCs w:val="20"/>
          <w:shd w:val="clear" w:color="auto" w:fill="FFFFFF"/>
        </w:rPr>
        <w:t xml:space="preserve">201302 IZRADA PROJEKATA ZA INFRASTRUKTURU                                                 </w:t>
      </w:r>
      <w:r w:rsidRPr="000B31D3">
        <w:rPr>
          <w:rFonts w:ascii="Calibri" w:hAnsi="Calibri"/>
          <w:b w:val="0"/>
          <w:i w:val="0"/>
          <w:sz w:val="20"/>
          <w:szCs w:val="20"/>
          <w:shd w:val="clear" w:color="auto" w:fill="FFFFFF"/>
        </w:rPr>
        <w:tab/>
        <w:t xml:space="preserve">K201303 IZGRADNJA JAVNE RASVJETE       </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t>K201304 LUKA BAŠKA</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Pr="000B31D3">
        <w:rPr>
          <w:rFonts w:ascii="Calibri" w:hAnsi="Calibri"/>
          <w:b w:val="0"/>
          <w:i w:val="0"/>
          <w:sz w:val="20"/>
          <w:szCs w:val="20"/>
          <w:shd w:val="clear" w:color="auto" w:fill="FFFFFF"/>
        </w:rPr>
        <w:t xml:space="preserve">                                                          </w:t>
      </w:r>
      <w:r w:rsidRPr="000B31D3">
        <w:rPr>
          <w:rFonts w:ascii="Calibri" w:hAnsi="Calibri"/>
          <w:b w:val="0"/>
          <w:i w:val="0"/>
          <w:sz w:val="20"/>
          <w:szCs w:val="20"/>
          <w:shd w:val="clear" w:color="auto" w:fill="FFFFFF"/>
        </w:rPr>
        <w:tab/>
        <w:t xml:space="preserve">K201305 UREĐENJE OBALNOG DIJELA NASELJA BAŠKA  </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00453280">
        <w:rPr>
          <w:rFonts w:ascii="Calibri" w:hAnsi="Calibri"/>
          <w:b w:val="0"/>
          <w:i w:val="0"/>
          <w:sz w:val="20"/>
          <w:szCs w:val="20"/>
          <w:shd w:val="clear" w:color="auto" w:fill="FFFFFF"/>
        </w:rPr>
        <w:t>A201305 OTPLATA KREDITA ZA UREĐENJE OBALNOG DIJELA NASELJA BAŠKA K201311 IZRADA BAZE PROSTORNIH I NEPROSTORNIH PODATAKA OTOKA KRKA</w:t>
      </w:r>
      <w:r w:rsidR="00453280">
        <w:rPr>
          <w:rFonts w:ascii="Calibri" w:hAnsi="Calibri"/>
          <w:b w:val="0"/>
          <w:i w:val="0"/>
          <w:sz w:val="20"/>
          <w:szCs w:val="20"/>
          <w:shd w:val="clear" w:color="auto" w:fill="FFFFFF"/>
        </w:rPr>
        <w:tab/>
        <w:t>T</w:t>
      </w:r>
      <w:r>
        <w:rPr>
          <w:rFonts w:ascii="Calibri" w:hAnsi="Calibri"/>
          <w:b w:val="0"/>
          <w:i w:val="0"/>
          <w:sz w:val="20"/>
          <w:szCs w:val="20"/>
          <w:shd w:val="clear" w:color="auto" w:fill="FFFFFF"/>
        </w:rPr>
        <w:t>201312 KATASTAR NEKRETNINA K.O.JURANDVOR</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00453280">
        <w:rPr>
          <w:rFonts w:ascii="Calibri" w:hAnsi="Calibri"/>
          <w:b w:val="0"/>
          <w:i w:val="0"/>
          <w:sz w:val="20"/>
          <w:szCs w:val="20"/>
          <w:shd w:val="clear" w:color="auto" w:fill="FFFFFF"/>
        </w:rPr>
        <w:tab/>
      </w:r>
      <w:r w:rsidR="00071265" w:rsidRPr="000B31D3">
        <w:rPr>
          <w:rFonts w:ascii="Calibri" w:hAnsi="Calibri"/>
          <w:b w:val="0"/>
          <w:i w:val="0"/>
          <w:sz w:val="20"/>
          <w:szCs w:val="20"/>
          <w:shd w:val="clear" w:color="auto" w:fill="FFFFFF"/>
        </w:rPr>
        <w:t xml:space="preserve">K201314 PROSTORNO PLANIRANJE I PROJEKTIRANJE   </w:t>
      </w:r>
      <w:r w:rsidR="00071265">
        <w:rPr>
          <w:rFonts w:ascii="Calibri" w:hAnsi="Calibri"/>
          <w:b w:val="0"/>
          <w:i w:val="0"/>
          <w:sz w:val="20"/>
          <w:szCs w:val="20"/>
          <w:shd w:val="clear" w:color="auto" w:fill="FFFFFF"/>
        </w:rPr>
        <w:t xml:space="preserve">  </w:t>
      </w:r>
      <w:r w:rsidR="00071265" w:rsidRPr="000B31D3">
        <w:rPr>
          <w:rFonts w:ascii="Calibri" w:hAnsi="Calibri"/>
          <w:b w:val="0"/>
          <w:i w:val="0"/>
          <w:sz w:val="20"/>
          <w:szCs w:val="20"/>
          <w:shd w:val="clear" w:color="auto" w:fill="FFFFFF"/>
        </w:rPr>
        <w:t xml:space="preserve">                       </w:t>
      </w:r>
      <w:r w:rsidR="00071265">
        <w:rPr>
          <w:rFonts w:ascii="Calibri" w:hAnsi="Calibri"/>
          <w:b w:val="0"/>
          <w:i w:val="0"/>
          <w:sz w:val="20"/>
          <w:szCs w:val="20"/>
          <w:shd w:val="clear" w:color="auto" w:fill="FFFFFF"/>
        </w:rPr>
        <w:t xml:space="preserve">                          K201315 OPTIČKA MREŽA –PROJEKTI, IZGRADNJA, REKONSTRUKCIJA                                                                                                  </w:t>
      </w:r>
    </w:p>
    <w:p w:rsidR="008E352F" w:rsidRPr="004753D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color w:val="FF0000"/>
          <w:sz w:val="20"/>
          <w:szCs w:val="20"/>
          <w:lang w:eastAsia="hr-HR"/>
        </w:rPr>
      </w:pPr>
      <w:r>
        <w:rPr>
          <w:rFonts w:ascii="Calibri" w:eastAsia="Times New Roman" w:hAnsi="Calibri"/>
          <w:i w:val="0"/>
          <w:sz w:val="20"/>
          <w:szCs w:val="20"/>
          <w:lang w:eastAsia="hr-HR"/>
        </w:rPr>
        <w:t>C</w:t>
      </w:r>
      <w:r w:rsidRPr="000B31D3">
        <w:rPr>
          <w:rFonts w:ascii="Calibri" w:eastAsia="Times New Roman" w:hAnsi="Calibri"/>
          <w:i w:val="0"/>
          <w:sz w:val="20"/>
          <w:szCs w:val="20"/>
          <w:lang w:eastAsia="hr-HR"/>
        </w:rPr>
        <w:t>ilj:</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P</w:t>
      </w:r>
      <w:r w:rsidRPr="004753DE">
        <w:rPr>
          <w:rFonts w:ascii="Calibri" w:eastAsia="Times New Roman" w:hAnsi="Calibri"/>
          <w:b w:val="0"/>
          <w:i w:val="0"/>
          <w:sz w:val="20"/>
          <w:szCs w:val="20"/>
          <w:lang w:eastAsia="hr-HR"/>
        </w:rPr>
        <w:t>odizanje kvalitete života i stanovanja - I</w:t>
      </w:r>
      <w:r w:rsidRPr="004753DE">
        <w:rPr>
          <w:rFonts w:asciiTheme="minorHAnsi" w:eastAsia="Calibri" w:hAnsiTheme="minorHAnsi"/>
          <w:b w:val="0"/>
          <w:i w:val="0"/>
          <w:sz w:val="20"/>
          <w:szCs w:val="20"/>
        </w:rPr>
        <w:t>zrada projektne</w:t>
      </w:r>
      <w:r>
        <w:rPr>
          <w:rFonts w:asciiTheme="minorHAnsi" w:eastAsia="Calibri" w:hAnsiTheme="minorHAnsi"/>
          <w:b w:val="0"/>
          <w:i w:val="0"/>
          <w:sz w:val="20"/>
          <w:szCs w:val="20"/>
        </w:rPr>
        <w:t xml:space="preserve"> </w:t>
      </w:r>
      <w:r w:rsidRPr="004753DE">
        <w:rPr>
          <w:rFonts w:asciiTheme="minorHAnsi" w:eastAsia="Calibri" w:hAnsiTheme="minorHAnsi"/>
          <w:b w:val="0"/>
          <w:i w:val="0"/>
          <w:sz w:val="20"/>
          <w:szCs w:val="20"/>
        </w:rPr>
        <w:t>dokumentacije za</w:t>
      </w:r>
      <w:r>
        <w:rPr>
          <w:rFonts w:asciiTheme="minorHAnsi" w:eastAsia="Calibri" w:hAnsiTheme="minorHAnsi"/>
          <w:b w:val="0"/>
          <w:i w:val="0"/>
          <w:sz w:val="20"/>
          <w:szCs w:val="20"/>
        </w:rPr>
        <w:tab/>
      </w:r>
      <w:r w:rsidRPr="004753DE">
        <w:rPr>
          <w:rFonts w:asciiTheme="minorHAnsi" w:eastAsia="Calibri" w:hAnsiTheme="minorHAnsi"/>
          <w:b w:val="0"/>
          <w:i w:val="0"/>
          <w:sz w:val="20"/>
          <w:szCs w:val="20"/>
        </w:rPr>
        <w:t>prometne objekte,</w:t>
      </w:r>
      <w:r w:rsidRPr="004753DE">
        <w:rPr>
          <w:rFonts w:ascii="Calibri" w:eastAsia="Times New Roman" w:hAnsi="Calibri"/>
          <w:b w:val="0"/>
          <w:i w:val="0"/>
          <w:sz w:val="20"/>
          <w:szCs w:val="20"/>
          <w:lang w:eastAsia="hr-HR"/>
        </w:rPr>
        <w:t xml:space="preserve"> p</w:t>
      </w:r>
      <w:r w:rsidRPr="004753DE">
        <w:rPr>
          <w:rFonts w:ascii="Calibri" w:eastAsia="Calibri" w:hAnsi="Calibri"/>
          <w:b w:val="0"/>
          <w:i w:val="0"/>
          <w:sz w:val="20"/>
          <w:szCs w:val="20"/>
        </w:rPr>
        <w:t>roširenje javne rasvjete prema</w:t>
      </w:r>
      <w:r>
        <w:rPr>
          <w:rFonts w:ascii="Calibri" w:eastAsia="Calibri" w:hAnsi="Calibri"/>
          <w:b w:val="0"/>
          <w:i w:val="0"/>
          <w:sz w:val="20"/>
          <w:szCs w:val="20"/>
        </w:rPr>
        <w:t xml:space="preserve"> </w:t>
      </w:r>
      <w:r w:rsidRPr="004753DE">
        <w:rPr>
          <w:rFonts w:ascii="Calibri" w:eastAsia="Calibri" w:hAnsi="Calibri"/>
          <w:b w:val="0"/>
          <w:i w:val="0"/>
          <w:sz w:val="20"/>
          <w:szCs w:val="20"/>
        </w:rPr>
        <w:t>zahtjevima mještana i</w:t>
      </w:r>
      <w:r>
        <w:rPr>
          <w:rFonts w:ascii="Calibri" w:eastAsia="Calibri" w:hAnsi="Calibri"/>
          <w:b w:val="0"/>
          <w:i w:val="0"/>
          <w:sz w:val="20"/>
          <w:szCs w:val="20"/>
        </w:rPr>
        <w:tab/>
      </w:r>
      <w:r w:rsidRPr="004753DE">
        <w:rPr>
          <w:rFonts w:ascii="Calibri" w:eastAsia="Calibri" w:hAnsi="Calibri"/>
          <w:b w:val="0"/>
          <w:i w:val="0"/>
          <w:sz w:val="20"/>
          <w:szCs w:val="20"/>
        </w:rPr>
        <w:t xml:space="preserve">stvarnim potrebama, uređenje luke </w:t>
      </w:r>
      <w:r>
        <w:rPr>
          <w:rFonts w:ascii="Calibri" w:eastAsia="Calibri" w:hAnsi="Calibri"/>
          <w:b w:val="0"/>
          <w:i w:val="0"/>
          <w:sz w:val="20"/>
          <w:szCs w:val="20"/>
        </w:rPr>
        <w:t>i obalnog</w:t>
      </w:r>
      <w:r>
        <w:rPr>
          <w:rFonts w:ascii="Calibri" w:eastAsia="Calibri" w:hAnsi="Calibri"/>
          <w:b w:val="0"/>
          <w:i w:val="0"/>
          <w:sz w:val="20"/>
          <w:szCs w:val="20"/>
        </w:rPr>
        <w:tab/>
        <w:t xml:space="preserve">dijela naselja Baška, </w:t>
      </w:r>
      <w:r w:rsidRPr="004753DE">
        <w:rPr>
          <w:rFonts w:ascii="Calibri" w:eastAsia="Calibri" w:hAnsi="Calibri"/>
          <w:b w:val="0"/>
          <w:i w:val="0"/>
          <w:sz w:val="20"/>
          <w:szCs w:val="20"/>
        </w:rPr>
        <w:t xml:space="preserve">aktivnosti </w:t>
      </w:r>
      <w:r>
        <w:rPr>
          <w:rFonts w:ascii="Calibri" w:eastAsia="Calibri" w:hAnsi="Calibri"/>
          <w:b w:val="0"/>
          <w:i w:val="0"/>
          <w:sz w:val="20"/>
          <w:szCs w:val="20"/>
        </w:rPr>
        <w:t xml:space="preserve">   </w:t>
      </w:r>
      <w:r w:rsidRPr="004753DE">
        <w:rPr>
          <w:rFonts w:ascii="Calibri" w:eastAsia="Calibri" w:hAnsi="Calibri"/>
          <w:b w:val="0"/>
          <w:i w:val="0"/>
          <w:sz w:val="20"/>
          <w:szCs w:val="20"/>
        </w:rPr>
        <w:t>na provedbi obnove</w:t>
      </w:r>
      <w:r>
        <w:rPr>
          <w:rFonts w:ascii="Calibri" w:eastAsia="Calibri" w:hAnsi="Calibri"/>
          <w:b w:val="0"/>
          <w:i w:val="0"/>
          <w:sz w:val="20"/>
          <w:szCs w:val="20"/>
        </w:rPr>
        <w:tab/>
      </w:r>
      <w:r w:rsidRPr="004753DE">
        <w:rPr>
          <w:rFonts w:ascii="Calibri" w:eastAsia="Calibri" w:hAnsi="Calibri"/>
          <w:b w:val="0"/>
          <w:i w:val="0"/>
          <w:sz w:val="20"/>
          <w:szCs w:val="20"/>
        </w:rPr>
        <w:t>zemljišnih knjiga, nadogradnji postojećih</w:t>
      </w:r>
      <w:r>
        <w:rPr>
          <w:rFonts w:ascii="Calibri" w:eastAsia="Calibri" w:hAnsi="Calibri"/>
          <w:b w:val="0"/>
          <w:i w:val="0"/>
          <w:sz w:val="20"/>
          <w:szCs w:val="20"/>
        </w:rPr>
        <w:t xml:space="preserve"> </w:t>
      </w:r>
      <w:r w:rsidRPr="004753DE">
        <w:rPr>
          <w:rFonts w:ascii="Calibri" w:eastAsia="Calibri" w:hAnsi="Calibri"/>
          <w:b w:val="0"/>
          <w:i w:val="0"/>
          <w:sz w:val="20"/>
          <w:szCs w:val="20"/>
        </w:rPr>
        <w:t>baza prostornih i neprostornih</w:t>
      </w:r>
      <w:r>
        <w:rPr>
          <w:rFonts w:ascii="Calibri" w:eastAsia="Calibri" w:hAnsi="Calibri"/>
          <w:b w:val="0"/>
          <w:i w:val="0"/>
          <w:sz w:val="20"/>
          <w:szCs w:val="20"/>
        </w:rPr>
        <w:t xml:space="preserve"> </w:t>
      </w:r>
      <w:r w:rsidRPr="004753DE">
        <w:rPr>
          <w:rFonts w:ascii="Calibri" w:eastAsia="Calibri" w:hAnsi="Calibri"/>
          <w:b w:val="0"/>
          <w:i w:val="0"/>
          <w:sz w:val="20"/>
          <w:szCs w:val="20"/>
        </w:rPr>
        <w:t>podataka</w:t>
      </w:r>
    </w:p>
    <w:p w:rsidR="008E352F" w:rsidRPr="008B35DD"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Pokazatelj uspješnosti:</w:t>
      </w:r>
      <w:r w:rsidRPr="000B31D3">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1. pokrivenost područja jedinice prostornim planom</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2. broj katastarskih općina za koje je provedena obnova zemljišnih knjiga</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 xml:space="preserve">3. rekonstrukcija obalnog pojasa </w:t>
      </w:r>
    </w:p>
    <w:p w:rsidR="008E352F" w:rsidRDefault="008E352F" w:rsidP="008E352F">
      <w:pPr>
        <w:shd w:val="clear" w:color="auto" w:fill="FFFFFF"/>
        <w:tabs>
          <w:tab w:val="left" w:pos="2552"/>
          <w:tab w:val="decimal" w:pos="8789"/>
        </w:tabs>
        <w:spacing w:after="0"/>
        <w:jc w:val="both"/>
        <w:rPr>
          <w:rFonts w:ascii="Calibri" w:hAnsi="Calibri"/>
          <w:i w:val="0"/>
          <w:color w:val="FF0000"/>
          <w:sz w:val="20"/>
          <w:szCs w:val="20"/>
          <w:u w:val="single"/>
          <w:shd w:val="clear" w:color="auto" w:fill="FFFFFF"/>
        </w:rPr>
      </w:pPr>
    </w:p>
    <w:p w:rsidR="008E352F" w:rsidRPr="006C221E"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6C221E">
        <w:rPr>
          <w:rFonts w:ascii="Calibri" w:hAnsi="Calibri"/>
          <w:i w:val="0"/>
          <w:u w:val="single"/>
          <w:shd w:val="clear" w:color="auto" w:fill="FFFFFF"/>
        </w:rPr>
        <w:t>AKTIVNOST A201301 IZRADA PROSTORNI</w:t>
      </w:r>
      <w:r w:rsidR="006C221E">
        <w:rPr>
          <w:rFonts w:ascii="Calibri" w:hAnsi="Calibri"/>
          <w:i w:val="0"/>
          <w:u w:val="single"/>
          <w:shd w:val="clear" w:color="auto" w:fill="FFFFFF"/>
        </w:rPr>
        <w:t>H STUDIJA, PROJEKATA I RJEŠENJA</w:t>
      </w:r>
    </w:p>
    <w:p w:rsidR="008E352F" w:rsidRPr="006C221E" w:rsidRDefault="008E352F" w:rsidP="008E352F">
      <w:pPr>
        <w:tabs>
          <w:tab w:val="left" w:pos="709"/>
          <w:tab w:val="right" w:pos="9070"/>
        </w:tabs>
        <w:spacing w:after="0"/>
        <w:jc w:val="both"/>
        <w:rPr>
          <w:rFonts w:ascii="Calibri" w:hAnsi="Calibri"/>
          <w:i w:val="0"/>
        </w:rPr>
      </w:pPr>
      <w:r w:rsidRPr="006C221E">
        <w:rPr>
          <w:rFonts w:ascii="Calibri" w:hAnsi="Calibri"/>
          <w:i w:val="0"/>
        </w:rPr>
        <w:t xml:space="preserve">Izvori: </w:t>
      </w:r>
      <w:r w:rsidR="00607442" w:rsidRPr="006C221E">
        <w:rPr>
          <w:rFonts w:ascii="Calibri" w:hAnsi="Calibri"/>
          <w:i w:val="0"/>
        </w:rPr>
        <w:t>1 OPĆI PRIHODI I PRIMICI, 4 PRIHODI ZA POSEBNE NAMJENE</w:t>
      </w:r>
    </w:p>
    <w:p w:rsidR="00607442" w:rsidRPr="006C221E" w:rsidRDefault="008E352F" w:rsidP="00607442">
      <w:pPr>
        <w:tabs>
          <w:tab w:val="left" w:pos="709"/>
          <w:tab w:val="decimal" w:pos="6663"/>
          <w:tab w:val="decimal" w:pos="7938"/>
        </w:tabs>
        <w:spacing w:after="0"/>
        <w:jc w:val="both"/>
        <w:rPr>
          <w:rFonts w:asciiTheme="minorHAnsi" w:hAnsiTheme="minorHAnsi"/>
          <w:b w:val="0"/>
          <w:i w:val="0"/>
        </w:rPr>
      </w:pPr>
      <w:r w:rsidRPr="006C221E">
        <w:rPr>
          <w:rFonts w:ascii="Calibri" w:hAnsi="Calibri"/>
          <w:i w:val="0"/>
        </w:rPr>
        <w:lastRenderedPageBreak/>
        <w:t xml:space="preserve">Opis: </w:t>
      </w:r>
      <w:r w:rsidRPr="006C221E">
        <w:rPr>
          <w:rFonts w:ascii="Calibri" w:hAnsi="Calibri"/>
          <w:b w:val="0"/>
          <w:i w:val="0"/>
        </w:rPr>
        <w:t>Obuhvaća sredstva za intelektualne i katastarsko-geodetske usluge, izradu tehničkih rješenja uređenja i rekonstrukcije ulica.</w:t>
      </w:r>
      <w:r w:rsidR="00607442" w:rsidRPr="006C221E">
        <w:rPr>
          <w:rFonts w:ascii="Calibri" w:hAnsi="Calibri"/>
          <w:b w:val="0"/>
          <w:i w:val="0"/>
        </w:rPr>
        <w:t xml:space="preserve"> </w:t>
      </w:r>
      <w:r w:rsidR="00607442" w:rsidRPr="006C221E">
        <w:rPr>
          <w:rFonts w:asciiTheme="minorHAnsi" w:hAnsiTheme="minorHAnsi"/>
          <w:b w:val="0"/>
          <w:i w:val="0"/>
        </w:rPr>
        <w:t>Planirani su u iznosu od 29.000,00 eura za 2025. godinu.  Projekcijama proračuna planirano je 40.338,00 eura za 2026. godinu i 41.648,00  eura u 2027. godini.</w:t>
      </w:r>
    </w:p>
    <w:p w:rsidR="00607442" w:rsidRDefault="00607442" w:rsidP="00607442">
      <w:pPr>
        <w:tabs>
          <w:tab w:val="left" w:pos="709"/>
          <w:tab w:val="decimal" w:pos="6663"/>
          <w:tab w:val="decimal" w:pos="7938"/>
        </w:tabs>
        <w:spacing w:after="0"/>
        <w:jc w:val="both"/>
        <w:rPr>
          <w:rFonts w:asciiTheme="minorHAnsi" w:hAnsiTheme="minorHAnsi"/>
          <w:b w:val="0"/>
          <w:i w:val="0"/>
        </w:rPr>
      </w:pPr>
    </w:p>
    <w:p w:rsidR="00607442" w:rsidRPr="006C221E" w:rsidRDefault="00607442" w:rsidP="00607442">
      <w:pPr>
        <w:spacing w:after="0"/>
        <w:jc w:val="both"/>
        <w:rPr>
          <w:b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Izrada prostornih studija i tehničkih rješenja uređenja i rekonstrukcije ulica</w:t>
      </w:r>
    </w:p>
    <w:tbl>
      <w:tblPr>
        <w:tblStyle w:val="Reetkatablice"/>
        <w:tblW w:w="0" w:type="auto"/>
        <w:tblLook w:val="04A0" w:firstRow="1" w:lastRow="0" w:firstColumn="1" w:lastColumn="0" w:noHBand="0" w:noVBand="1"/>
      </w:tblPr>
      <w:tblGrid>
        <w:gridCol w:w="2802"/>
        <w:gridCol w:w="6484"/>
      </w:tblGrid>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rsidR="00607442" w:rsidRPr="006C221E" w:rsidRDefault="00607442" w:rsidP="00607442">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planiranih aktivnosti</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Ciljana vrijednost (2025.)</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Ciljana vrijednost (2026.)</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607442" w:rsidRPr="006C221E" w:rsidTr="008E44F5">
        <w:tc>
          <w:tcPr>
            <w:tcW w:w="2802" w:type="dxa"/>
          </w:tcPr>
          <w:p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Ciljana vrijednost (2027.)</w:t>
            </w:r>
          </w:p>
        </w:tc>
        <w:tc>
          <w:tcPr>
            <w:tcW w:w="6484" w:type="dxa"/>
          </w:tcPr>
          <w:p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rsidR="008E352F" w:rsidRPr="006C221E" w:rsidRDefault="008E352F" w:rsidP="008E352F">
      <w:pPr>
        <w:tabs>
          <w:tab w:val="left" w:pos="709"/>
          <w:tab w:val="decimal" w:pos="6663"/>
          <w:tab w:val="decimal" w:pos="7938"/>
        </w:tabs>
        <w:spacing w:after="0"/>
        <w:jc w:val="both"/>
        <w:rPr>
          <w:rFonts w:ascii="Calibri" w:hAnsi="Calibri"/>
          <w:b w:val="0"/>
          <w:i w:val="0"/>
          <w:color w:val="FF0000"/>
          <w:sz w:val="20"/>
          <w:szCs w:val="20"/>
        </w:rPr>
      </w:pPr>
    </w:p>
    <w:p w:rsidR="008E352F" w:rsidRPr="005B19DB" w:rsidRDefault="008E352F" w:rsidP="008E352F">
      <w:pPr>
        <w:shd w:val="clear" w:color="auto" w:fill="FFFFFF"/>
        <w:tabs>
          <w:tab w:val="left" w:pos="2552"/>
          <w:tab w:val="right" w:pos="9070"/>
        </w:tabs>
        <w:spacing w:after="0"/>
        <w:jc w:val="both"/>
        <w:rPr>
          <w:rFonts w:ascii="Calibri" w:hAnsi="Calibri"/>
          <w:i w:val="0"/>
          <w:u w:val="single"/>
        </w:rPr>
      </w:pPr>
      <w:r w:rsidRPr="005B19DB">
        <w:rPr>
          <w:rFonts w:ascii="Calibri" w:hAnsi="Calibri"/>
          <w:i w:val="0"/>
          <w:u w:val="single"/>
          <w:shd w:val="clear" w:color="auto" w:fill="FFFFFF"/>
        </w:rPr>
        <w:t>KAPITALNI PROJEKT K201302  IZR</w:t>
      </w:r>
      <w:r w:rsidR="00607442" w:rsidRPr="005B19DB">
        <w:rPr>
          <w:rFonts w:ascii="Calibri" w:hAnsi="Calibri"/>
          <w:i w:val="0"/>
          <w:u w:val="single"/>
          <w:shd w:val="clear" w:color="auto" w:fill="FFFFFF"/>
        </w:rPr>
        <w:t>ADA PROJEKATA ZA INFRASTRUKTURU</w:t>
      </w:r>
    </w:p>
    <w:p w:rsidR="00607442" w:rsidRPr="005B19DB" w:rsidRDefault="008E352F" w:rsidP="00607442">
      <w:pPr>
        <w:tabs>
          <w:tab w:val="left" w:pos="709"/>
          <w:tab w:val="right" w:pos="9070"/>
        </w:tabs>
        <w:spacing w:after="0"/>
        <w:jc w:val="both"/>
        <w:rPr>
          <w:rFonts w:ascii="Calibri" w:hAnsi="Calibri"/>
          <w:i w:val="0"/>
        </w:rPr>
      </w:pPr>
      <w:r w:rsidRPr="005B19DB">
        <w:rPr>
          <w:rFonts w:ascii="Calibri" w:hAnsi="Calibri"/>
          <w:i w:val="0"/>
        </w:rPr>
        <w:t xml:space="preserve">Izvori: </w:t>
      </w:r>
      <w:r w:rsidR="00607442" w:rsidRPr="005B19DB">
        <w:rPr>
          <w:rFonts w:ascii="Calibri" w:hAnsi="Calibri"/>
          <w:i w:val="0"/>
        </w:rPr>
        <w:t xml:space="preserve">1 OPĆI PRIHODI I PRIMICI, 4 PRIHODI ZA POSEBNE NAMJENE </w:t>
      </w:r>
    </w:p>
    <w:p w:rsidR="00607442" w:rsidRPr="005B19DB" w:rsidRDefault="008E352F" w:rsidP="00607442">
      <w:pPr>
        <w:tabs>
          <w:tab w:val="left" w:pos="709"/>
          <w:tab w:val="right" w:pos="9070"/>
        </w:tabs>
        <w:spacing w:after="0"/>
        <w:jc w:val="both"/>
        <w:rPr>
          <w:rFonts w:asciiTheme="minorHAnsi" w:hAnsiTheme="minorHAnsi"/>
          <w:b w:val="0"/>
          <w:i w:val="0"/>
        </w:rPr>
      </w:pPr>
      <w:r w:rsidRPr="005B19DB">
        <w:rPr>
          <w:rFonts w:ascii="Calibri" w:hAnsi="Calibri"/>
          <w:i w:val="0"/>
        </w:rPr>
        <w:t xml:space="preserve">Opis: </w:t>
      </w:r>
      <w:r w:rsidRPr="005B19DB">
        <w:rPr>
          <w:rFonts w:ascii="Calibri" w:hAnsi="Calibri"/>
          <w:b w:val="0"/>
          <w:i w:val="0"/>
        </w:rPr>
        <w:t>Osiguravaju sredstva za izradu projektne dokumentacije prema Programu građenja komunalne infrastrukture. Realizacija planiranih aktivnosti uvjetovana je rješavanjem imovinsko-pravnih odnosa</w:t>
      </w:r>
      <w:r w:rsidR="00607442" w:rsidRPr="005B19DB">
        <w:rPr>
          <w:rFonts w:ascii="Calibri" w:hAnsi="Calibri"/>
          <w:b w:val="0"/>
          <w:i w:val="0"/>
        </w:rPr>
        <w:t xml:space="preserve">. </w:t>
      </w:r>
      <w:r w:rsidR="00607442" w:rsidRPr="005B19DB">
        <w:rPr>
          <w:rFonts w:asciiTheme="minorHAnsi" w:hAnsiTheme="minorHAnsi"/>
          <w:b w:val="0"/>
          <w:i w:val="0"/>
        </w:rPr>
        <w:t>Planirani su u iznosu od 82.846,00 eura za 2025. godinu.  Projekcijama proračuna planirano je 70.000,00 eura za 2026. godinu i 70.000,00  eura u 2027. godini.</w:t>
      </w:r>
    </w:p>
    <w:p w:rsidR="00607442" w:rsidRDefault="00607442" w:rsidP="00607442">
      <w:pPr>
        <w:tabs>
          <w:tab w:val="left" w:pos="709"/>
          <w:tab w:val="right" w:pos="9070"/>
        </w:tabs>
        <w:spacing w:after="0"/>
        <w:jc w:val="both"/>
        <w:rPr>
          <w:rFonts w:ascii="Calibri" w:hAnsi="Calibri"/>
          <w:b w:val="0"/>
          <w:i w:val="0"/>
        </w:rPr>
      </w:pPr>
    </w:p>
    <w:p w:rsidR="00607442" w:rsidRPr="005B19DB" w:rsidRDefault="00607442" w:rsidP="00607442">
      <w:pPr>
        <w:spacing w:after="0"/>
        <w:jc w:val="both"/>
        <w:rPr>
          <w:b w:val="0"/>
          <w:sz w:val="20"/>
          <w:szCs w:val="20"/>
        </w:rPr>
      </w:pPr>
      <w:r w:rsidRPr="005B19DB">
        <w:rPr>
          <w:rFonts w:ascii="Calibri" w:hAnsi="Calibri"/>
          <w:i w:val="0"/>
          <w:sz w:val="20"/>
          <w:szCs w:val="20"/>
        </w:rPr>
        <w:t xml:space="preserve">Cilj: </w:t>
      </w:r>
      <w:r w:rsidRPr="005B19DB">
        <w:rPr>
          <w:rFonts w:ascii="Calibri" w:hAnsi="Calibri"/>
          <w:b w:val="0"/>
          <w:i w:val="0"/>
          <w:sz w:val="20"/>
          <w:szCs w:val="20"/>
        </w:rPr>
        <w:t>Unaprjeđenje cestovne infrastrukture</w:t>
      </w:r>
    </w:p>
    <w:tbl>
      <w:tblPr>
        <w:tblStyle w:val="Reetkatablice"/>
        <w:tblW w:w="0" w:type="auto"/>
        <w:tblLook w:val="04A0" w:firstRow="1" w:lastRow="0" w:firstColumn="1" w:lastColumn="0" w:noHBand="0" w:noVBand="1"/>
      </w:tblPr>
      <w:tblGrid>
        <w:gridCol w:w="2802"/>
        <w:gridCol w:w="6484"/>
      </w:tblGrid>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Pokazatelj rezultata</w:t>
            </w:r>
          </w:p>
        </w:tc>
        <w:tc>
          <w:tcPr>
            <w:tcW w:w="6484" w:type="dxa"/>
          </w:tcPr>
          <w:p w:rsidR="00607442" w:rsidRPr="005B19DB" w:rsidRDefault="00607442" w:rsidP="00607442">
            <w:pPr>
              <w:jc w:val="both"/>
              <w:rPr>
                <w:rFonts w:asciiTheme="minorHAnsi" w:hAnsiTheme="minorHAnsi"/>
                <w:b w:val="0"/>
                <w:i w:val="0"/>
                <w:sz w:val="20"/>
                <w:szCs w:val="20"/>
              </w:rPr>
            </w:pPr>
            <w:r w:rsidRPr="005B19DB">
              <w:rPr>
                <w:rFonts w:asciiTheme="minorHAnsi" w:hAnsiTheme="minorHAnsi"/>
                <w:b w:val="0"/>
                <w:i w:val="0"/>
                <w:sz w:val="20"/>
                <w:szCs w:val="20"/>
              </w:rPr>
              <w:t>Postotak realizacije planiranih kapitalnih projektata</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Definicija</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Poboljšanje prometne infrastrukture i povećanje sigurnosti na cestama</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Jedinica</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Polazna vrijednost</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0</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Izvor podataka</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Općina Baška</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Ciljana vrijednost (2025.)</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Ciljana vrijednost (2026.)</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607442" w:rsidRPr="005B19DB" w:rsidTr="008E44F5">
        <w:tc>
          <w:tcPr>
            <w:tcW w:w="2802" w:type="dxa"/>
          </w:tcPr>
          <w:p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Ciljana vrijednost (2027.)</w:t>
            </w:r>
          </w:p>
        </w:tc>
        <w:tc>
          <w:tcPr>
            <w:tcW w:w="6484" w:type="dxa"/>
          </w:tcPr>
          <w:p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bl>
    <w:p w:rsidR="00607442" w:rsidRDefault="00607442" w:rsidP="00607442">
      <w:pPr>
        <w:tabs>
          <w:tab w:val="left" w:pos="709"/>
          <w:tab w:val="right" w:pos="9070"/>
        </w:tabs>
        <w:spacing w:after="0"/>
        <w:jc w:val="both"/>
        <w:rPr>
          <w:rFonts w:ascii="Calibri" w:hAnsi="Calibri"/>
          <w:b w:val="0"/>
          <w:i w:val="0"/>
        </w:rPr>
      </w:pPr>
    </w:p>
    <w:p w:rsidR="008E352F" w:rsidRDefault="008E352F" w:rsidP="008E352F">
      <w:pPr>
        <w:spacing w:after="0"/>
        <w:jc w:val="both"/>
        <w:rPr>
          <w:rFonts w:ascii="Calibri" w:hAnsi="Calibri"/>
          <w:i w:val="0"/>
          <w:sz w:val="20"/>
          <w:szCs w:val="20"/>
          <w:u w:val="single"/>
          <w:shd w:val="clear" w:color="auto" w:fill="FFFFFF"/>
        </w:rPr>
      </w:pPr>
    </w:p>
    <w:p w:rsidR="005B19DB" w:rsidRDefault="008E352F" w:rsidP="005B19DB">
      <w:pPr>
        <w:spacing w:after="0"/>
        <w:jc w:val="both"/>
        <w:rPr>
          <w:rFonts w:ascii="Calibri" w:hAnsi="Calibri"/>
          <w:i w:val="0"/>
          <w:u w:val="single"/>
          <w:shd w:val="clear" w:color="auto" w:fill="FFFFFF"/>
        </w:rPr>
      </w:pPr>
      <w:r w:rsidRPr="005B19DB">
        <w:rPr>
          <w:rFonts w:ascii="Calibri" w:hAnsi="Calibri"/>
          <w:i w:val="0"/>
          <w:u w:val="single"/>
          <w:shd w:val="clear" w:color="auto" w:fill="FFFFFF"/>
        </w:rPr>
        <w:t>KAPITALNI PROJEKT K2</w:t>
      </w:r>
      <w:r w:rsidR="005B19DB">
        <w:rPr>
          <w:rFonts w:ascii="Calibri" w:hAnsi="Calibri"/>
          <w:i w:val="0"/>
          <w:u w:val="single"/>
          <w:shd w:val="clear" w:color="auto" w:fill="FFFFFF"/>
        </w:rPr>
        <w:t>01303  IZGRADNJA JAVNE RASVJETE</w:t>
      </w:r>
    </w:p>
    <w:p w:rsidR="008E352F" w:rsidRPr="005B19DB" w:rsidRDefault="008E352F" w:rsidP="005B19DB">
      <w:pPr>
        <w:spacing w:after="0"/>
        <w:jc w:val="both"/>
        <w:rPr>
          <w:rFonts w:ascii="Calibri" w:hAnsi="Calibri"/>
          <w:i w:val="0"/>
        </w:rPr>
      </w:pPr>
      <w:r w:rsidRPr="005B19DB">
        <w:rPr>
          <w:rFonts w:ascii="Calibri" w:hAnsi="Calibri"/>
          <w:i w:val="0"/>
        </w:rPr>
        <w:t xml:space="preserve">Izvori: </w:t>
      </w:r>
      <w:r w:rsidR="000B49E1" w:rsidRPr="005B19DB">
        <w:rPr>
          <w:rFonts w:ascii="Calibri" w:hAnsi="Calibri"/>
          <w:i w:val="0"/>
        </w:rPr>
        <w:t>1 OPĆI PRIHODI I PRIMICI, 4 PRIHODI ZA POSEBNE NAMJENE</w:t>
      </w:r>
    </w:p>
    <w:p w:rsidR="000B49E1" w:rsidRPr="005B19DB" w:rsidRDefault="008E352F" w:rsidP="000B49E1">
      <w:pPr>
        <w:tabs>
          <w:tab w:val="left" w:pos="709"/>
          <w:tab w:val="right" w:pos="9070"/>
        </w:tabs>
        <w:spacing w:after="0"/>
        <w:jc w:val="both"/>
        <w:rPr>
          <w:rFonts w:asciiTheme="minorHAnsi" w:hAnsiTheme="minorHAnsi"/>
          <w:b w:val="0"/>
          <w:i w:val="0"/>
        </w:rPr>
      </w:pPr>
      <w:r w:rsidRPr="005B19DB">
        <w:rPr>
          <w:rFonts w:ascii="Calibri" w:hAnsi="Calibri"/>
          <w:i w:val="0"/>
        </w:rPr>
        <w:t xml:space="preserve">Opis: </w:t>
      </w:r>
      <w:r w:rsidRPr="005B19DB">
        <w:rPr>
          <w:rFonts w:ascii="Calibri" w:hAnsi="Calibri"/>
          <w:b w:val="0"/>
          <w:i w:val="0"/>
        </w:rPr>
        <w:t>Ovim kapitalnim projektom osiguravaju se sredstva za izgradnju, zamjenu i nadopunu javne rasvjete na području općine sukladno programu građenja komunalne infrastrukture, te izgradnja javne rasvjete na dijelu županijske ceste L58098 u naselju Jurandvor.</w:t>
      </w:r>
      <w:r w:rsidR="000B49E1" w:rsidRPr="005B19DB">
        <w:rPr>
          <w:rFonts w:ascii="Calibri" w:hAnsi="Calibri"/>
          <w:b w:val="0"/>
          <w:i w:val="0"/>
        </w:rPr>
        <w:t xml:space="preserve"> </w:t>
      </w:r>
      <w:r w:rsidR="000B49E1" w:rsidRPr="005B19DB">
        <w:rPr>
          <w:rFonts w:asciiTheme="minorHAnsi" w:hAnsiTheme="minorHAnsi"/>
          <w:b w:val="0"/>
          <w:i w:val="0"/>
        </w:rPr>
        <w:t>Planirani su u iznosu od 55.816,00 eura za 2025. godinu.  Projekcijama proračuna planirano je 5.000,00 eura za 2026. godinu i 5.000,00  eura u 2027. godini.</w:t>
      </w:r>
    </w:p>
    <w:p w:rsidR="00A14B43" w:rsidRDefault="00A14B43" w:rsidP="000B49E1">
      <w:pPr>
        <w:tabs>
          <w:tab w:val="left" w:pos="709"/>
          <w:tab w:val="right" w:pos="9070"/>
        </w:tabs>
        <w:spacing w:after="0"/>
        <w:jc w:val="both"/>
        <w:rPr>
          <w:rFonts w:asciiTheme="minorHAnsi" w:hAnsiTheme="minorHAnsi"/>
          <w:b w:val="0"/>
          <w:i w:val="0"/>
        </w:rPr>
      </w:pPr>
    </w:p>
    <w:p w:rsidR="00A14B43" w:rsidRPr="005B19DB" w:rsidRDefault="00A14B43" w:rsidP="00A14B43">
      <w:pPr>
        <w:spacing w:after="0"/>
        <w:jc w:val="both"/>
        <w:rPr>
          <w:b w:val="0"/>
          <w:sz w:val="20"/>
          <w:szCs w:val="20"/>
        </w:rPr>
      </w:pPr>
      <w:r w:rsidRPr="005B19DB">
        <w:rPr>
          <w:rFonts w:ascii="Calibri" w:hAnsi="Calibri"/>
          <w:i w:val="0"/>
          <w:sz w:val="20"/>
          <w:szCs w:val="20"/>
        </w:rPr>
        <w:t xml:space="preserve">Cilj: </w:t>
      </w:r>
      <w:r w:rsidRPr="005B19DB">
        <w:rPr>
          <w:rFonts w:ascii="Calibri" w:hAnsi="Calibri"/>
          <w:b w:val="0"/>
          <w:i w:val="0"/>
          <w:sz w:val="20"/>
          <w:szCs w:val="20"/>
        </w:rPr>
        <w:t>Izgradnja, zamjena i nadopuna javne rasvjete prema zahtjevima i stvarnim potrebama.</w:t>
      </w:r>
    </w:p>
    <w:tbl>
      <w:tblPr>
        <w:tblStyle w:val="Reetkatablice"/>
        <w:tblW w:w="0" w:type="auto"/>
        <w:tblLook w:val="04A0" w:firstRow="1" w:lastRow="0" w:firstColumn="1" w:lastColumn="0" w:noHBand="0" w:noVBand="1"/>
      </w:tblPr>
      <w:tblGrid>
        <w:gridCol w:w="2802"/>
        <w:gridCol w:w="6484"/>
      </w:tblGrid>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Pokazatelj rezultata</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Postotak novo postavljenih rasvjetnih stupova</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Definicija</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Sigurnost sudionika u prometu</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Jedinica</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Polazna vrijednost</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0</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Izvor podataka</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Općina Baška</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Ciljana vrijednost (2025.)</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Ciljana vrijednost (2026.)</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A14B43" w:rsidRPr="005B19DB" w:rsidTr="008E44F5">
        <w:tc>
          <w:tcPr>
            <w:tcW w:w="2802" w:type="dxa"/>
          </w:tcPr>
          <w:p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Ciljana vrijednost (2027.)</w:t>
            </w:r>
          </w:p>
        </w:tc>
        <w:tc>
          <w:tcPr>
            <w:tcW w:w="6484" w:type="dxa"/>
          </w:tcPr>
          <w:p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bl>
    <w:p w:rsidR="00A14B43" w:rsidRPr="005B19DB" w:rsidRDefault="00A14B43" w:rsidP="000B49E1">
      <w:pPr>
        <w:tabs>
          <w:tab w:val="left" w:pos="709"/>
          <w:tab w:val="right" w:pos="9070"/>
        </w:tabs>
        <w:spacing w:after="0"/>
        <w:jc w:val="both"/>
        <w:rPr>
          <w:rFonts w:asciiTheme="minorHAnsi" w:hAnsiTheme="minorHAnsi"/>
          <w:b w:val="0"/>
          <w:i w:val="0"/>
          <w:sz w:val="20"/>
          <w:szCs w:val="20"/>
        </w:rPr>
      </w:pPr>
    </w:p>
    <w:p w:rsidR="008E352F" w:rsidRDefault="008E352F" w:rsidP="008E352F">
      <w:pPr>
        <w:spacing w:after="0"/>
        <w:jc w:val="both"/>
        <w:rPr>
          <w:rFonts w:ascii="Calibri" w:hAnsi="Calibri"/>
          <w:i w:val="0"/>
          <w:color w:val="FF0000"/>
          <w:sz w:val="20"/>
          <w:szCs w:val="20"/>
        </w:rPr>
      </w:pPr>
    </w:p>
    <w:p w:rsidR="005B19DB" w:rsidRDefault="005B19DB" w:rsidP="008E352F">
      <w:pPr>
        <w:spacing w:after="0"/>
        <w:jc w:val="both"/>
        <w:rPr>
          <w:rFonts w:ascii="Calibri" w:hAnsi="Calibri"/>
          <w:i w:val="0"/>
          <w:color w:val="FF0000"/>
          <w:sz w:val="20"/>
          <w:szCs w:val="20"/>
        </w:rPr>
      </w:pPr>
    </w:p>
    <w:p w:rsidR="005B19DB" w:rsidRDefault="005B19DB" w:rsidP="008E352F">
      <w:pPr>
        <w:spacing w:after="0"/>
        <w:jc w:val="both"/>
        <w:rPr>
          <w:rFonts w:ascii="Calibri" w:hAnsi="Calibri"/>
          <w:i w:val="0"/>
          <w:color w:val="FF0000"/>
          <w:sz w:val="20"/>
          <w:szCs w:val="20"/>
        </w:rPr>
      </w:pPr>
    </w:p>
    <w:p w:rsidR="005B19DB" w:rsidRDefault="005B19DB" w:rsidP="008E352F">
      <w:pPr>
        <w:spacing w:after="0"/>
        <w:jc w:val="both"/>
        <w:rPr>
          <w:rFonts w:ascii="Calibri" w:hAnsi="Calibri"/>
          <w:i w:val="0"/>
          <w:color w:val="FF0000"/>
          <w:sz w:val="20"/>
          <w:szCs w:val="20"/>
        </w:rPr>
      </w:pPr>
    </w:p>
    <w:p w:rsidR="008E352F" w:rsidRPr="00F0572D" w:rsidRDefault="008E352F" w:rsidP="008E352F">
      <w:pPr>
        <w:shd w:val="clear" w:color="auto" w:fill="FFFFFF"/>
        <w:tabs>
          <w:tab w:val="left" w:pos="2552"/>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K201304  LUKA BAŠKA</w:t>
      </w:r>
    </w:p>
    <w:p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 xml:space="preserve">Izvori: </w:t>
      </w:r>
      <w:r w:rsidR="008E44F5" w:rsidRPr="00F0572D">
        <w:rPr>
          <w:rFonts w:ascii="Calibri" w:hAnsi="Calibri"/>
          <w:i w:val="0"/>
        </w:rPr>
        <w:t>1</w:t>
      </w:r>
      <w:r w:rsidRPr="00F0572D">
        <w:rPr>
          <w:rFonts w:ascii="Calibri" w:hAnsi="Calibri"/>
          <w:i w:val="0"/>
        </w:rPr>
        <w:t xml:space="preserve"> OPĆI PRIHODI I PRIMICI</w:t>
      </w:r>
    </w:p>
    <w:p w:rsidR="008E44F5" w:rsidRPr="00F0572D" w:rsidRDefault="008E352F" w:rsidP="008E352F">
      <w:pPr>
        <w:tabs>
          <w:tab w:val="left" w:pos="709"/>
          <w:tab w:val="right" w:pos="9070"/>
        </w:tabs>
        <w:spacing w:after="0"/>
        <w:jc w:val="both"/>
        <w:rPr>
          <w:rFonts w:ascii="Calibri" w:hAnsi="Calibri"/>
          <w:b w:val="0"/>
          <w:i w:val="0"/>
        </w:rPr>
      </w:pPr>
      <w:r w:rsidRPr="00F0572D">
        <w:rPr>
          <w:rFonts w:ascii="Calibri" w:hAnsi="Calibri"/>
          <w:i w:val="0"/>
        </w:rPr>
        <w:t xml:space="preserve">Opis: </w:t>
      </w:r>
      <w:r w:rsidRPr="00F0572D">
        <w:rPr>
          <w:rFonts w:ascii="Calibri" w:hAnsi="Calibri"/>
          <w:b w:val="0"/>
          <w:i w:val="0"/>
        </w:rPr>
        <w:t>U 2024. godini planirano je sufinanciranje uređenja partera lukobrana čiji je investi</w:t>
      </w:r>
      <w:r w:rsidR="008E44F5" w:rsidRPr="00F0572D">
        <w:rPr>
          <w:rFonts w:ascii="Calibri" w:hAnsi="Calibri"/>
          <w:b w:val="0"/>
          <w:i w:val="0"/>
        </w:rPr>
        <w:t>tor Županijska lučka uprava Krk koje se nije realiziralo tako da će se sufinanc</w:t>
      </w:r>
      <w:r w:rsidR="001450AC" w:rsidRPr="00F0572D">
        <w:rPr>
          <w:rFonts w:ascii="Calibri" w:hAnsi="Calibri"/>
          <w:b w:val="0"/>
          <w:i w:val="0"/>
        </w:rPr>
        <w:t>iranje provesti u 2025.  godini temeljem Ugovora o sufinanciranju rado</w:t>
      </w:r>
      <w:r w:rsidR="00AE1B1E" w:rsidRPr="00F0572D">
        <w:rPr>
          <w:rFonts w:ascii="Calibri" w:hAnsi="Calibri"/>
          <w:b w:val="0"/>
          <w:i w:val="0"/>
        </w:rPr>
        <w:t>va na projektu rekonstrukcije Lu</w:t>
      </w:r>
      <w:r w:rsidR="001450AC" w:rsidRPr="00F0572D">
        <w:rPr>
          <w:rFonts w:ascii="Calibri" w:hAnsi="Calibri"/>
          <w:b w:val="0"/>
          <w:i w:val="0"/>
        </w:rPr>
        <w:t xml:space="preserve">ke Baška – Lopar (KLASA: 342-03/24-01/1, URBROJ: 2170-15-24-3 od 09.svibnja 2024. godine). </w:t>
      </w:r>
      <w:r w:rsidR="008E44F5" w:rsidRPr="00F0572D">
        <w:rPr>
          <w:rFonts w:ascii="Calibri" w:hAnsi="Calibri"/>
          <w:b w:val="0"/>
          <w:i w:val="0"/>
        </w:rPr>
        <w:t xml:space="preserve"> Planirani su u iznosu od 100.000,00 eura za 2025. godinu</w:t>
      </w:r>
    </w:p>
    <w:p w:rsidR="008E352F" w:rsidRPr="00F0572D" w:rsidRDefault="008E352F" w:rsidP="008E352F">
      <w:pPr>
        <w:spacing w:after="0"/>
        <w:jc w:val="both"/>
        <w:rPr>
          <w:rFonts w:ascii="Calibri" w:hAnsi="Calibri"/>
          <w:i w:val="0"/>
          <w:color w:val="FF0000"/>
        </w:rPr>
      </w:pPr>
    </w:p>
    <w:p w:rsidR="008E352F" w:rsidRPr="00F0572D" w:rsidRDefault="008E352F" w:rsidP="008E352F">
      <w:pPr>
        <w:shd w:val="clear" w:color="auto" w:fill="FFFFFF"/>
        <w:tabs>
          <w:tab w:val="left" w:pos="2552"/>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K201305 UREĐEN</w:t>
      </w:r>
      <w:r w:rsidR="00976F54">
        <w:rPr>
          <w:rFonts w:ascii="Calibri" w:hAnsi="Calibri"/>
          <w:i w:val="0"/>
          <w:u w:val="single"/>
          <w:shd w:val="clear" w:color="auto" w:fill="FFFFFF"/>
        </w:rPr>
        <w:t>JE OBALNOG POJASA</w:t>
      </w:r>
      <w:r w:rsidR="000B109B" w:rsidRPr="00F0572D">
        <w:rPr>
          <w:rFonts w:ascii="Calibri" w:hAnsi="Calibri"/>
          <w:i w:val="0"/>
          <w:u w:val="single"/>
          <w:shd w:val="clear" w:color="auto" w:fill="FFFFFF"/>
        </w:rPr>
        <w:t xml:space="preserve"> NASELJA BAŠKA</w:t>
      </w:r>
      <w:r w:rsidR="00976F54">
        <w:rPr>
          <w:rFonts w:ascii="Calibri" w:hAnsi="Calibri"/>
          <w:i w:val="0"/>
          <w:u w:val="single"/>
          <w:shd w:val="clear" w:color="auto" w:fill="FFFFFF"/>
        </w:rPr>
        <w:t xml:space="preserve"> – ETAPA 2A</w:t>
      </w:r>
    </w:p>
    <w:p w:rsidR="008E352F" w:rsidRPr="00F0572D" w:rsidRDefault="008E352F" w:rsidP="008E352F">
      <w:pPr>
        <w:tabs>
          <w:tab w:val="left" w:pos="567"/>
          <w:tab w:val="right" w:pos="6237"/>
          <w:tab w:val="right" w:pos="9070"/>
        </w:tabs>
        <w:spacing w:after="0"/>
        <w:jc w:val="both"/>
        <w:rPr>
          <w:rFonts w:ascii="Calibri" w:hAnsi="Calibri"/>
          <w:i w:val="0"/>
        </w:rPr>
      </w:pPr>
      <w:r w:rsidRPr="00F0572D">
        <w:rPr>
          <w:rFonts w:ascii="Calibri" w:hAnsi="Calibri"/>
          <w:i w:val="0"/>
        </w:rPr>
        <w:t xml:space="preserve">Izvori:  </w:t>
      </w:r>
      <w:r w:rsidR="000B109B" w:rsidRPr="00F0572D">
        <w:rPr>
          <w:rFonts w:ascii="Calibri" w:hAnsi="Calibri"/>
          <w:i w:val="0"/>
        </w:rPr>
        <w:t>8 NAMJENSKI PRIMICI OD ZADUŽENJA</w:t>
      </w:r>
      <w:r w:rsidRPr="00F0572D">
        <w:rPr>
          <w:rFonts w:ascii="Calibri" w:hAnsi="Calibri"/>
          <w:i w:val="0"/>
        </w:rPr>
        <w:tab/>
      </w:r>
    </w:p>
    <w:p w:rsidR="008E352F" w:rsidRPr="00F0572D" w:rsidRDefault="008E352F" w:rsidP="008E352F">
      <w:pPr>
        <w:tabs>
          <w:tab w:val="left" w:pos="567"/>
          <w:tab w:val="right" w:pos="6237"/>
          <w:tab w:val="right" w:pos="9070"/>
        </w:tabs>
        <w:spacing w:after="0"/>
        <w:jc w:val="both"/>
        <w:rPr>
          <w:rFonts w:asciiTheme="minorHAnsi" w:hAnsiTheme="minorHAnsi"/>
          <w:b w:val="0"/>
          <w:i w:val="0"/>
        </w:rPr>
      </w:pPr>
      <w:r w:rsidRPr="00F0572D">
        <w:rPr>
          <w:rFonts w:ascii="Calibri" w:hAnsi="Calibri"/>
          <w:i w:val="0"/>
        </w:rPr>
        <w:t>Opis:</w:t>
      </w:r>
      <w:r w:rsidRPr="00F0572D">
        <w:rPr>
          <w:rFonts w:asciiTheme="minorHAnsi" w:hAnsiTheme="minorHAnsi"/>
          <w:b w:val="0"/>
          <w:i w:val="0"/>
        </w:rPr>
        <w:t xml:space="preserve"> </w:t>
      </w:r>
      <w:r w:rsidR="000B109B" w:rsidRPr="00F0572D">
        <w:rPr>
          <w:rFonts w:asciiTheme="minorHAnsi" w:hAnsiTheme="minorHAnsi"/>
          <w:b w:val="0"/>
          <w:i w:val="0"/>
        </w:rPr>
        <w:t xml:space="preserve">Ulaganje je usmjereno na javnu infrastrukturu koja koristi široj zajednici, uključujući lokalno stanovništvo i posjetitelje, bez diskriminacije ili selektivne prednosti za specifične poduzetnike, s ciljem poboljšanja kvalitete života lokalnog stanovništva i razvoja održivog turizma. </w:t>
      </w:r>
      <w:r w:rsidR="003F10CA" w:rsidRPr="00F0572D">
        <w:rPr>
          <w:rFonts w:asciiTheme="minorHAnsi" w:hAnsiTheme="minorHAnsi"/>
          <w:b w:val="0"/>
          <w:i w:val="0"/>
        </w:rPr>
        <w:t>Svrha odnosno specifični ciljevi projekta su stavljanje u funkciju zapuštenog prostora ulice Palada i kupališta uz Paladu, a kako bi se podigla kvaliteta življenja u Općini Baška kroz unaprjeđenje društvenih sadržaja i revitalizacije javno – društvene infrastrukture na otvorenom  te kulturno turističke lokacije.</w:t>
      </w:r>
      <w:r w:rsidR="000B109B" w:rsidRPr="00F0572D">
        <w:rPr>
          <w:rFonts w:asciiTheme="minorHAnsi" w:hAnsiTheme="minorHAnsi"/>
          <w:b w:val="0"/>
          <w:i w:val="0"/>
        </w:rPr>
        <w:t xml:space="preserve"> Za re</w:t>
      </w:r>
      <w:r w:rsidR="003F10CA" w:rsidRPr="00F0572D">
        <w:rPr>
          <w:rFonts w:asciiTheme="minorHAnsi" w:hAnsiTheme="minorHAnsi"/>
          <w:b w:val="0"/>
          <w:i w:val="0"/>
        </w:rPr>
        <w:t>alizaciju projekta planirano je 1.625.000,00 eura u 2025. godini te projekcijama proračuna 2.450.000,00 eura za 2026. godinu i 1.625.000,00  eura u 2027. godini. Općina Baška, za osiguranje potrebnih sredstava za redovno financiranje gradnje, planira zaduženje u iznosu od 5.7000.000,00 eura.</w:t>
      </w:r>
    </w:p>
    <w:p w:rsidR="003F10CA" w:rsidRDefault="003F10CA" w:rsidP="008E352F">
      <w:pPr>
        <w:tabs>
          <w:tab w:val="left" w:pos="567"/>
          <w:tab w:val="right" w:pos="6237"/>
          <w:tab w:val="right" w:pos="9070"/>
        </w:tabs>
        <w:spacing w:after="0"/>
        <w:jc w:val="both"/>
        <w:rPr>
          <w:rFonts w:asciiTheme="minorHAnsi" w:hAnsiTheme="minorHAnsi"/>
          <w:b w:val="0"/>
          <w:i w:val="0"/>
        </w:rPr>
      </w:pPr>
    </w:p>
    <w:p w:rsidR="003F10CA" w:rsidRPr="00F0572D" w:rsidRDefault="003F10CA" w:rsidP="003F10CA">
      <w:pPr>
        <w:spacing w:after="0"/>
        <w:jc w:val="both"/>
        <w:rPr>
          <w:b w:val="0"/>
          <w:sz w:val="20"/>
          <w:szCs w:val="20"/>
        </w:rPr>
      </w:pPr>
      <w:r w:rsidRPr="00F0572D">
        <w:rPr>
          <w:rFonts w:ascii="Calibri" w:hAnsi="Calibri"/>
          <w:i w:val="0"/>
          <w:sz w:val="20"/>
          <w:szCs w:val="20"/>
        </w:rPr>
        <w:t xml:space="preserve">Cilj: </w:t>
      </w:r>
      <w:r w:rsidR="00AE1B1E" w:rsidRPr="00F0572D">
        <w:rPr>
          <w:rFonts w:ascii="Calibri" w:hAnsi="Calibri"/>
          <w:b w:val="0"/>
          <w:i w:val="0"/>
          <w:sz w:val="20"/>
          <w:szCs w:val="20"/>
        </w:rPr>
        <w:t xml:space="preserve">Uređenje obalnog </w:t>
      </w:r>
      <w:r w:rsidR="00976F54">
        <w:rPr>
          <w:rFonts w:ascii="Calibri" w:hAnsi="Calibri"/>
          <w:b w:val="0"/>
          <w:i w:val="0"/>
          <w:sz w:val="20"/>
          <w:szCs w:val="20"/>
        </w:rPr>
        <w:t xml:space="preserve">pojasa </w:t>
      </w:r>
      <w:r w:rsidR="00AE1B1E" w:rsidRPr="00F0572D">
        <w:rPr>
          <w:rFonts w:ascii="Calibri" w:hAnsi="Calibri"/>
          <w:b w:val="0"/>
          <w:i w:val="0"/>
          <w:sz w:val="20"/>
          <w:szCs w:val="20"/>
        </w:rPr>
        <w:t>naselja Baška</w:t>
      </w:r>
      <w:r w:rsidR="00976F54">
        <w:rPr>
          <w:rFonts w:ascii="Calibri" w:hAnsi="Calibri"/>
          <w:b w:val="0"/>
          <w:i w:val="0"/>
          <w:sz w:val="20"/>
          <w:szCs w:val="20"/>
        </w:rPr>
        <w:t xml:space="preserve"> – etapa 2a </w:t>
      </w:r>
    </w:p>
    <w:tbl>
      <w:tblPr>
        <w:tblStyle w:val="Reetkatablice"/>
        <w:tblW w:w="0" w:type="auto"/>
        <w:tblLook w:val="04A0" w:firstRow="1" w:lastRow="0" w:firstColumn="1" w:lastColumn="0" w:noHBand="0" w:noVBand="1"/>
      </w:tblPr>
      <w:tblGrid>
        <w:gridCol w:w="2802"/>
        <w:gridCol w:w="6484"/>
      </w:tblGrid>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3F10CA" w:rsidRPr="00F0572D" w:rsidRDefault="003F10CA" w:rsidP="003F10CA">
            <w:pPr>
              <w:jc w:val="both"/>
              <w:rPr>
                <w:rFonts w:asciiTheme="minorHAnsi" w:hAnsiTheme="minorHAnsi"/>
                <w:b w:val="0"/>
                <w:i w:val="0"/>
                <w:sz w:val="20"/>
                <w:szCs w:val="20"/>
              </w:rPr>
            </w:pPr>
            <w:r w:rsidRPr="00F0572D">
              <w:rPr>
                <w:rFonts w:asciiTheme="minorHAnsi" w:hAnsiTheme="minorHAnsi"/>
                <w:b w:val="0"/>
                <w:i w:val="0"/>
                <w:sz w:val="20"/>
                <w:szCs w:val="20"/>
              </w:rPr>
              <w:t>Postotak realizacije kapitalnog projekta</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Unaprjeđenje kvalitete života na području Općine Baška i razvoj održivog turizma</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Ciljana vrijednost (2025.)</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3F10CA" w:rsidRPr="00F0572D" w:rsidTr="007D43F1">
        <w:tc>
          <w:tcPr>
            <w:tcW w:w="2802" w:type="dxa"/>
          </w:tcPr>
          <w:p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rsidR="003F10CA" w:rsidRPr="00F0572D" w:rsidRDefault="003F10CA" w:rsidP="008E352F">
      <w:pPr>
        <w:tabs>
          <w:tab w:val="left" w:pos="567"/>
          <w:tab w:val="right" w:pos="6237"/>
          <w:tab w:val="right" w:pos="9070"/>
        </w:tabs>
        <w:spacing w:after="0"/>
        <w:jc w:val="both"/>
        <w:rPr>
          <w:rFonts w:asciiTheme="minorHAnsi" w:hAnsiTheme="minorHAnsi"/>
          <w:b w:val="0"/>
          <w:i w:val="0"/>
          <w:sz w:val="20"/>
          <w:szCs w:val="20"/>
        </w:rPr>
      </w:pPr>
    </w:p>
    <w:p w:rsidR="003F10CA" w:rsidRPr="00F0572D" w:rsidRDefault="003F10CA" w:rsidP="003F10CA">
      <w:pPr>
        <w:shd w:val="clear" w:color="auto" w:fill="FFFFFF"/>
        <w:tabs>
          <w:tab w:val="left" w:pos="2552"/>
          <w:tab w:val="right" w:pos="9070"/>
        </w:tabs>
        <w:spacing w:after="0"/>
        <w:jc w:val="both"/>
        <w:rPr>
          <w:rFonts w:ascii="Calibri" w:hAnsi="Calibri"/>
          <w:i w:val="0"/>
          <w:u w:val="single"/>
        </w:rPr>
      </w:pPr>
      <w:r w:rsidRPr="00F0572D">
        <w:rPr>
          <w:rFonts w:ascii="Calibri" w:hAnsi="Calibri"/>
          <w:i w:val="0"/>
          <w:u w:val="single"/>
          <w:shd w:val="clear" w:color="auto" w:fill="FFFFFF"/>
        </w:rPr>
        <w:t xml:space="preserve">AKTIVNOST A201305 OTPLATA KREDITA ZA UREĐENJE OBALNOG </w:t>
      </w:r>
      <w:r w:rsidR="00976F54">
        <w:rPr>
          <w:rFonts w:ascii="Calibri" w:hAnsi="Calibri"/>
          <w:i w:val="0"/>
          <w:u w:val="single"/>
          <w:shd w:val="clear" w:color="auto" w:fill="FFFFFF"/>
        </w:rPr>
        <w:t>POJASA</w:t>
      </w:r>
      <w:r w:rsidRPr="00F0572D">
        <w:rPr>
          <w:rFonts w:ascii="Calibri" w:hAnsi="Calibri"/>
          <w:i w:val="0"/>
          <w:u w:val="single"/>
          <w:shd w:val="clear" w:color="auto" w:fill="FFFFFF"/>
        </w:rPr>
        <w:t xml:space="preserve"> NASELJA BAŠKA</w:t>
      </w:r>
      <w:r w:rsidR="00976F54">
        <w:rPr>
          <w:rFonts w:ascii="Calibri" w:hAnsi="Calibri"/>
          <w:i w:val="0"/>
          <w:u w:val="single"/>
          <w:shd w:val="clear" w:color="auto" w:fill="FFFFFF"/>
        </w:rPr>
        <w:t xml:space="preserve"> – ETAPA 2A</w:t>
      </w:r>
    </w:p>
    <w:p w:rsidR="003F10CA" w:rsidRPr="00F0572D" w:rsidRDefault="003F10CA" w:rsidP="003F10CA">
      <w:pPr>
        <w:tabs>
          <w:tab w:val="left" w:pos="567"/>
          <w:tab w:val="right" w:pos="6237"/>
          <w:tab w:val="right" w:pos="9070"/>
        </w:tabs>
        <w:spacing w:after="0"/>
        <w:jc w:val="both"/>
        <w:rPr>
          <w:rFonts w:ascii="Calibri" w:hAnsi="Calibri"/>
          <w:i w:val="0"/>
        </w:rPr>
      </w:pPr>
      <w:r w:rsidRPr="00F0572D">
        <w:rPr>
          <w:rFonts w:ascii="Calibri" w:hAnsi="Calibri"/>
          <w:i w:val="0"/>
        </w:rPr>
        <w:t>Izvori:  5 POMOĆI</w:t>
      </w:r>
    </w:p>
    <w:p w:rsidR="0050573F" w:rsidRPr="00F0572D" w:rsidRDefault="003F10CA" w:rsidP="0050573F">
      <w:pPr>
        <w:tabs>
          <w:tab w:val="left" w:pos="567"/>
          <w:tab w:val="right" w:pos="6237"/>
          <w:tab w:val="right" w:pos="9070"/>
        </w:tabs>
        <w:spacing w:after="0"/>
        <w:jc w:val="both"/>
        <w:rPr>
          <w:rFonts w:ascii="Calibri" w:hAnsi="Calibri"/>
          <w:b w:val="0"/>
          <w:i w:val="0"/>
        </w:rPr>
      </w:pPr>
      <w:r w:rsidRPr="00F0572D">
        <w:rPr>
          <w:rFonts w:ascii="Calibri" w:hAnsi="Calibri"/>
          <w:i w:val="0"/>
        </w:rPr>
        <w:t xml:space="preserve">Opis: </w:t>
      </w:r>
      <w:r w:rsidR="007B685B" w:rsidRPr="00F0572D">
        <w:rPr>
          <w:rFonts w:ascii="Calibri" w:hAnsi="Calibri"/>
          <w:b w:val="0"/>
          <w:i w:val="0"/>
        </w:rPr>
        <w:t>Izravnom dodjelom bespovratnih srestava</w:t>
      </w:r>
      <w:r w:rsidR="0050573F" w:rsidRPr="00F0572D">
        <w:rPr>
          <w:rFonts w:ascii="Calibri" w:hAnsi="Calibri"/>
          <w:b w:val="0"/>
          <w:i w:val="0"/>
        </w:rPr>
        <w:t xml:space="preserve"> iz Europskog fonda za regionalni razvoj</w:t>
      </w:r>
      <w:r w:rsidR="007B685B" w:rsidRPr="00F0572D">
        <w:rPr>
          <w:rFonts w:ascii="Calibri" w:hAnsi="Calibri"/>
          <w:b w:val="0"/>
          <w:i w:val="0"/>
        </w:rPr>
        <w:t xml:space="preserve"> u iznosu od 2.500.000,00 eura kroz 36 mjeseci </w:t>
      </w:r>
      <w:r w:rsidR="0050573F" w:rsidRPr="00F0572D">
        <w:rPr>
          <w:rFonts w:ascii="Calibri" w:hAnsi="Calibri"/>
          <w:b w:val="0"/>
          <w:i w:val="0"/>
        </w:rPr>
        <w:t xml:space="preserve">osigurana su sredstva </w:t>
      </w:r>
      <w:r w:rsidR="007B685B" w:rsidRPr="00F0572D">
        <w:rPr>
          <w:rFonts w:ascii="Calibri" w:hAnsi="Calibri"/>
          <w:b w:val="0"/>
          <w:i w:val="0"/>
        </w:rPr>
        <w:t>za kapitalni projekt Uređenje obalnog dijela naselja Baška – etapa 2</w:t>
      </w:r>
      <w:r w:rsidR="0050573F" w:rsidRPr="00F0572D">
        <w:rPr>
          <w:rFonts w:ascii="Calibri" w:hAnsi="Calibri"/>
          <w:b w:val="0"/>
          <w:i w:val="0"/>
        </w:rPr>
        <w:t>. Budući da se  Zahtjevi za nadoknadu sredstava podnose za svako tromjesečno razdoblje, kako bi plaćanja dobavljačima bila izvršena u dospijeću planira se zaduženje u ukupnom iznosu kapitalnog projekta a onda bi se dobivenim bespovratnim EU sredstvima u ukupnom iznosu od 2.500.000,00 eura izvršavala prijevremena djelomična otplata kredita.</w:t>
      </w:r>
      <w:r w:rsidR="007C07EA" w:rsidRPr="00F0572D">
        <w:rPr>
          <w:rFonts w:ascii="Calibri" w:hAnsi="Calibri"/>
          <w:b w:val="0"/>
          <w:i w:val="0"/>
        </w:rPr>
        <w:t xml:space="preserve"> U 2025. godini planirana je djelomična prijevremena otplata kredita u iznosu od 625.000,00 eura, u 2026. godini planirana je djelomična prijevremena otplata kredita u iznosu od 1.250.000,00 eura i u 2027. godini planirana je djelomična prijevremena otplata kredita u iznosu od 625.000,00 eura.</w:t>
      </w:r>
    </w:p>
    <w:p w:rsidR="00B35269" w:rsidRDefault="00B35269" w:rsidP="00B35269">
      <w:pPr>
        <w:spacing w:after="0"/>
        <w:jc w:val="both"/>
        <w:rPr>
          <w:rFonts w:ascii="Calibri" w:hAnsi="Calibri"/>
          <w:i w:val="0"/>
          <w:sz w:val="20"/>
          <w:szCs w:val="20"/>
          <w:u w:val="single"/>
          <w:shd w:val="clear" w:color="auto" w:fill="FFFFFF"/>
        </w:rPr>
      </w:pPr>
    </w:p>
    <w:p w:rsidR="00B35269" w:rsidRPr="00F0572D" w:rsidRDefault="00B35269" w:rsidP="00B35269">
      <w:pPr>
        <w:spacing w:after="0"/>
        <w:jc w:val="both"/>
        <w:rPr>
          <w:rFonts w:ascii="Calibri" w:hAnsi="Calibri"/>
          <w:i w:val="0"/>
          <w:u w:val="single"/>
          <w:shd w:val="clear" w:color="auto" w:fill="FFFFFF"/>
        </w:rPr>
      </w:pPr>
      <w:r w:rsidRPr="00F0572D">
        <w:rPr>
          <w:rFonts w:ascii="Calibri" w:hAnsi="Calibri"/>
          <w:i w:val="0"/>
          <w:u w:val="single"/>
          <w:shd w:val="clear" w:color="auto" w:fill="FFFFFF"/>
        </w:rPr>
        <w:lastRenderedPageBreak/>
        <w:t>KAPITALNI PROJEKT K201311 IZRADA BAZE PROSTORNIH I NEPROSTORNIH PODATAKA OTOKA KRKA</w:t>
      </w:r>
    </w:p>
    <w:p w:rsidR="00B35269" w:rsidRPr="00F0572D" w:rsidRDefault="00B35269" w:rsidP="00B35269">
      <w:pPr>
        <w:spacing w:after="0"/>
        <w:jc w:val="both"/>
        <w:rPr>
          <w:rFonts w:ascii="Calibri" w:hAnsi="Calibri"/>
          <w:i w:val="0"/>
        </w:rPr>
      </w:pPr>
      <w:r w:rsidRPr="00F0572D">
        <w:rPr>
          <w:rFonts w:ascii="Calibri" w:hAnsi="Calibri"/>
          <w:i w:val="0"/>
        </w:rPr>
        <w:t>Izvori: 1 OPĆI PRIHODI I PRIMICI</w:t>
      </w:r>
    </w:p>
    <w:p w:rsidR="00B35269" w:rsidRPr="00F0572D" w:rsidRDefault="00B35269" w:rsidP="00B35269">
      <w:pPr>
        <w:spacing w:after="0"/>
        <w:jc w:val="both"/>
        <w:rPr>
          <w:rFonts w:asciiTheme="minorHAnsi" w:hAnsiTheme="minorHAnsi"/>
          <w:b w:val="0"/>
          <w:i w:val="0"/>
        </w:rPr>
      </w:pPr>
      <w:r w:rsidRPr="00F0572D">
        <w:rPr>
          <w:rFonts w:ascii="Calibri" w:hAnsi="Calibri"/>
          <w:i w:val="0"/>
        </w:rPr>
        <w:t xml:space="preserve">Opis: </w:t>
      </w:r>
      <w:r w:rsidRPr="00F0572D">
        <w:rPr>
          <w:rFonts w:ascii="Calibri" w:hAnsi="Calibri"/>
          <w:b w:val="0"/>
          <w:i w:val="0"/>
        </w:rPr>
        <w:t xml:space="preserve">Nadogradnja sustava za održavanje prostornih i neprostornih podataka Atlasa 14. </w:t>
      </w:r>
      <w:r w:rsidRPr="00F0572D">
        <w:rPr>
          <w:rFonts w:asciiTheme="minorHAnsi" w:hAnsiTheme="minorHAnsi"/>
          <w:b w:val="0"/>
          <w:i w:val="0"/>
        </w:rPr>
        <w:t>. Za realizaciju projekta planirano je 33.125,00 eura u 2025. godini</w:t>
      </w:r>
    </w:p>
    <w:p w:rsidR="00B35269" w:rsidRDefault="00B35269" w:rsidP="00B35269">
      <w:pPr>
        <w:spacing w:after="0"/>
        <w:jc w:val="both"/>
        <w:rPr>
          <w:rFonts w:asciiTheme="minorHAnsi" w:hAnsiTheme="minorHAnsi"/>
          <w:b w:val="0"/>
          <w:i w:val="0"/>
        </w:rPr>
      </w:pPr>
    </w:p>
    <w:p w:rsidR="00B35269" w:rsidRPr="00F0572D" w:rsidRDefault="00B35269" w:rsidP="00B35269">
      <w:pPr>
        <w:spacing w:after="0"/>
        <w:jc w:val="both"/>
        <w:rPr>
          <w:b w:val="0"/>
          <w:sz w:val="20"/>
          <w:szCs w:val="20"/>
        </w:rPr>
      </w:pPr>
      <w:r w:rsidRPr="00F0572D">
        <w:rPr>
          <w:rFonts w:ascii="Calibri" w:hAnsi="Calibri"/>
          <w:i w:val="0"/>
          <w:sz w:val="20"/>
          <w:szCs w:val="20"/>
        </w:rPr>
        <w:t xml:space="preserve">Cilj: </w:t>
      </w:r>
      <w:r w:rsidR="001F664D" w:rsidRPr="00F0572D">
        <w:rPr>
          <w:rFonts w:ascii="Calibri" w:hAnsi="Calibri"/>
          <w:b w:val="0"/>
          <w:i w:val="0"/>
          <w:sz w:val="20"/>
          <w:szCs w:val="20"/>
        </w:rPr>
        <w:t xml:space="preserve">Prikupljanjem podataka na profesionalan, jedinstven i nepristran način stvara se pouzdana baza podataka. </w:t>
      </w:r>
    </w:p>
    <w:tbl>
      <w:tblPr>
        <w:tblStyle w:val="Reetkatablice"/>
        <w:tblW w:w="0" w:type="auto"/>
        <w:tblLook w:val="04A0" w:firstRow="1" w:lastRow="0" w:firstColumn="1" w:lastColumn="0" w:noHBand="0" w:noVBand="1"/>
      </w:tblPr>
      <w:tblGrid>
        <w:gridCol w:w="2802"/>
        <w:gridCol w:w="6484"/>
      </w:tblGrid>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B35269" w:rsidRPr="00F0572D" w:rsidRDefault="00B35269" w:rsidP="007D43F1">
            <w:pPr>
              <w:jc w:val="both"/>
              <w:rPr>
                <w:rFonts w:asciiTheme="minorHAnsi" w:hAnsiTheme="minorHAnsi"/>
                <w:b w:val="0"/>
                <w:i w:val="0"/>
                <w:sz w:val="20"/>
                <w:szCs w:val="20"/>
              </w:rPr>
            </w:pPr>
            <w:r w:rsidRPr="00F0572D">
              <w:rPr>
                <w:rFonts w:asciiTheme="minorHAnsi" w:hAnsiTheme="minorHAnsi"/>
                <w:b w:val="0"/>
                <w:i w:val="0"/>
                <w:sz w:val="20"/>
                <w:szCs w:val="20"/>
              </w:rPr>
              <w:t>Postotak realizacije kapitalnog projekta</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B35269"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Upravljanje pouzdanim i točnim informacijama kroz nadograđivanje sustava</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B35269" w:rsidRPr="00F0572D" w:rsidRDefault="00B35269"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rsidR="00B35269" w:rsidRPr="00F0572D" w:rsidRDefault="00B35269"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B35269" w:rsidRPr="00F0572D" w:rsidRDefault="00B35269"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Ciljana vrijednost (2025.)</w:t>
            </w:r>
          </w:p>
        </w:tc>
        <w:tc>
          <w:tcPr>
            <w:tcW w:w="6484" w:type="dxa"/>
          </w:tcPr>
          <w:p w:rsidR="00B35269" w:rsidRPr="00F0572D" w:rsidRDefault="00B35269"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B35269" w:rsidRPr="00F0572D" w:rsidRDefault="00B35269"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B35269" w:rsidRPr="00F0572D" w:rsidTr="007D43F1">
        <w:tc>
          <w:tcPr>
            <w:tcW w:w="2802" w:type="dxa"/>
          </w:tcPr>
          <w:p w:rsidR="00B35269" w:rsidRPr="00F0572D" w:rsidRDefault="00B35269"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B35269" w:rsidRPr="00F0572D" w:rsidRDefault="00B35269" w:rsidP="00B35269">
            <w:pPr>
              <w:jc w:val="both"/>
              <w:rPr>
                <w:rFonts w:asciiTheme="minorHAnsi" w:hAnsiTheme="minorHAnsi"/>
                <w:b w:val="0"/>
                <w:i w:val="0"/>
                <w:sz w:val="20"/>
                <w:szCs w:val="20"/>
              </w:rPr>
            </w:pPr>
            <w:r w:rsidRPr="00F0572D">
              <w:rPr>
                <w:rFonts w:asciiTheme="minorHAnsi" w:hAnsiTheme="minorHAnsi"/>
                <w:b w:val="0"/>
                <w:i w:val="0"/>
                <w:sz w:val="20"/>
                <w:szCs w:val="20"/>
              </w:rPr>
              <w:t>0</w:t>
            </w:r>
          </w:p>
        </w:tc>
      </w:tr>
    </w:tbl>
    <w:p w:rsidR="003F10CA" w:rsidRPr="007B685B" w:rsidRDefault="003F10CA" w:rsidP="0050573F">
      <w:pPr>
        <w:tabs>
          <w:tab w:val="left" w:pos="567"/>
          <w:tab w:val="right" w:pos="6237"/>
          <w:tab w:val="right" w:pos="9070"/>
        </w:tabs>
        <w:spacing w:after="0"/>
        <w:jc w:val="both"/>
        <w:rPr>
          <w:rFonts w:asciiTheme="minorHAnsi" w:hAnsiTheme="minorHAnsi"/>
          <w:b w:val="0"/>
          <w:i w:val="0"/>
        </w:rPr>
      </w:pPr>
    </w:p>
    <w:p w:rsidR="008E352F" w:rsidRPr="00E61303" w:rsidRDefault="008E352F" w:rsidP="008E352F">
      <w:pPr>
        <w:shd w:val="clear" w:color="auto" w:fill="FFFFFF"/>
        <w:tabs>
          <w:tab w:val="left" w:pos="2977"/>
          <w:tab w:val="right" w:pos="9070"/>
        </w:tabs>
        <w:spacing w:after="0"/>
        <w:jc w:val="both"/>
        <w:rPr>
          <w:rFonts w:ascii="Calibri" w:hAnsi="Calibri"/>
          <w:b w:val="0"/>
          <w:i w:val="0"/>
          <w:sz w:val="20"/>
          <w:szCs w:val="20"/>
          <w:u w:val="single"/>
          <w:shd w:val="clear" w:color="auto" w:fill="FFFFFF"/>
        </w:rPr>
      </w:pPr>
    </w:p>
    <w:p w:rsidR="008E352F" w:rsidRPr="00F0572D" w:rsidRDefault="008E352F" w:rsidP="008E352F">
      <w:pPr>
        <w:shd w:val="clear" w:color="auto" w:fill="FFFFFF"/>
        <w:tabs>
          <w:tab w:val="left" w:pos="2977"/>
          <w:tab w:val="right" w:pos="9070"/>
        </w:tabs>
        <w:spacing w:after="0"/>
        <w:jc w:val="both"/>
        <w:rPr>
          <w:rFonts w:ascii="Calibri" w:hAnsi="Calibri"/>
          <w:i w:val="0"/>
          <w:u w:val="single"/>
        </w:rPr>
      </w:pPr>
      <w:r w:rsidRPr="00F0572D">
        <w:rPr>
          <w:rFonts w:ascii="Calibri" w:hAnsi="Calibri"/>
          <w:i w:val="0"/>
          <w:u w:val="single"/>
          <w:shd w:val="clear" w:color="auto" w:fill="FFFFFF"/>
        </w:rPr>
        <w:t>TEKUĆI PROJEKT T201312 KATASTAR NEKRETNINA K.O. JURANDVOR</w:t>
      </w:r>
    </w:p>
    <w:p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Izvori: 1 OPĆI PRIHODI I PRIMICI</w:t>
      </w:r>
      <w:r w:rsidR="001F664D" w:rsidRPr="00F0572D">
        <w:rPr>
          <w:rFonts w:ascii="Calibri" w:hAnsi="Calibri"/>
          <w:i w:val="0"/>
        </w:rPr>
        <w:t>, 4 PRIHODI ZA POSEBNE NAMJENE</w:t>
      </w:r>
    </w:p>
    <w:p w:rsidR="008E352F" w:rsidRPr="00F0572D" w:rsidRDefault="008E352F" w:rsidP="008E352F">
      <w:pPr>
        <w:shd w:val="clear" w:color="auto" w:fill="FFFFFF"/>
        <w:tabs>
          <w:tab w:val="left" w:pos="2977"/>
          <w:tab w:val="right" w:pos="9070"/>
        </w:tabs>
        <w:spacing w:after="0"/>
        <w:jc w:val="both"/>
        <w:rPr>
          <w:rFonts w:asciiTheme="minorHAnsi" w:hAnsiTheme="minorHAnsi"/>
          <w:b w:val="0"/>
          <w:i w:val="0"/>
        </w:rPr>
      </w:pPr>
      <w:r w:rsidRPr="00F0572D">
        <w:rPr>
          <w:rFonts w:ascii="Calibri" w:hAnsi="Calibri"/>
          <w:i w:val="0"/>
        </w:rPr>
        <w:t>Opis:</w:t>
      </w:r>
      <w:r w:rsidRPr="00F0572D">
        <w:rPr>
          <w:rFonts w:ascii="Calibri" w:hAnsi="Calibri"/>
          <w:b w:val="0"/>
          <w:i w:val="0"/>
        </w:rPr>
        <w:t xml:space="preserve"> Osigurava sredstva za </w:t>
      </w:r>
      <w:r w:rsidR="00F72173" w:rsidRPr="00F0572D">
        <w:rPr>
          <w:rFonts w:ascii="Calibri" w:hAnsi="Calibri"/>
          <w:b w:val="0"/>
          <w:i w:val="0"/>
        </w:rPr>
        <w:t xml:space="preserve"> sufinanciranje provedbe</w:t>
      </w:r>
      <w:r w:rsidRPr="00F0572D">
        <w:rPr>
          <w:rFonts w:ascii="Calibri" w:hAnsi="Calibri"/>
          <w:b w:val="0"/>
          <w:i w:val="0"/>
        </w:rPr>
        <w:t xml:space="preserve"> nove katastarske izmjere i obnove zemljišne knjige za k.o. Jurandvor, te po završetku za k.o. Batomalj i Draga Bašćanska. Obveza Općine je osigurati prostor i sredstava za plaće referenata geodetske uprave, </w:t>
      </w:r>
      <w:r w:rsidR="009522FC" w:rsidRPr="00F0572D">
        <w:rPr>
          <w:rFonts w:ascii="Calibri" w:hAnsi="Calibri"/>
          <w:b w:val="0"/>
          <w:i w:val="0"/>
        </w:rPr>
        <w:t xml:space="preserve">kao i smještaj za sudsku savjetnicu na poslovima obnove zemljišne knjige k.o. Jurandvor </w:t>
      </w:r>
      <w:r w:rsidRPr="00F0572D">
        <w:rPr>
          <w:rFonts w:ascii="Calibri" w:hAnsi="Calibri"/>
          <w:b w:val="0"/>
          <w:i w:val="0"/>
        </w:rPr>
        <w:t>a po završetku izlaganja i obnove zemljišne knjige za 700 čestica novostvorene katastarske općine, površine 63 ha, preostaje obveza naknade 50% ugovorenog iznosa za izvršenu uslugu predočavanja rezultata.</w:t>
      </w:r>
      <w:r w:rsidR="009522FC" w:rsidRPr="00F0572D">
        <w:rPr>
          <w:rFonts w:ascii="Calibri" w:hAnsi="Calibri"/>
          <w:b w:val="0"/>
          <w:i w:val="0"/>
        </w:rPr>
        <w:t xml:space="preserve"> </w:t>
      </w:r>
      <w:r w:rsidR="009522FC" w:rsidRPr="00F0572D">
        <w:rPr>
          <w:rFonts w:asciiTheme="minorHAnsi" w:hAnsiTheme="minorHAnsi"/>
          <w:b w:val="0"/>
          <w:i w:val="0"/>
        </w:rPr>
        <w:t>Planirani su u iznosu 20.141,00 eura za 2025. godinu.  Projekcijama proračuna planirano je 18.821,00 eura za 2026. godinu i 18.821,00  eura u 2027. godini.</w:t>
      </w:r>
    </w:p>
    <w:p w:rsidR="001F664D" w:rsidRDefault="001F664D" w:rsidP="008E352F">
      <w:pPr>
        <w:shd w:val="clear" w:color="auto" w:fill="FFFFFF"/>
        <w:tabs>
          <w:tab w:val="left" w:pos="2977"/>
          <w:tab w:val="right" w:pos="9070"/>
        </w:tabs>
        <w:spacing w:after="0"/>
        <w:jc w:val="both"/>
        <w:rPr>
          <w:rFonts w:ascii="Calibri" w:hAnsi="Calibri"/>
          <w:b w:val="0"/>
          <w:i w:val="0"/>
        </w:rPr>
      </w:pPr>
    </w:p>
    <w:p w:rsidR="001F664D" w:rsidRPr="00F0572D" w:rsidRDefault="001F664D" w:rsidP="001F664D">
      <w:pPr>
        <w:spacing w:after="0"/>
        <w:jc w:val="both"/>
        <w:rPr>
          <w:b w:val="0"/>
          <w:sz w:val="20"/>
          <w:szCs w:val="20"/>
        </w:rPr>
      </w:pPr>
      <w:r w:rsidRPr="00F0572D">
        <w:rPr>
          <w:rFonts w:ascii="Calibri" w:hAnsi="Calibri"/>
          <w:b w:val="0"/>
          <w:i w:val="0"/>
          <w:sz w:val="20"/>
          <w:szCs w:val="20"/>
        </w:rPr>
        <w:t xml:space="preserve"> </w:t>
      </w:r>
      <w:r w:rsidRPr="00F0572D">
        <w:rPr>
          <w:rFonts w:ascii="Calibri" w:hAnsi="Calibri"/>
          <w:i w:val="0"/>
          <w:sz w:val="20"/>
          <w:szCs w:val="20"/>
        </w:rPr>
        <w:t xml:space="preserve">Cilj: </w:t>
      </w:r>
      <w:r w:rsidR="00F72173" w:rsidRPr="00F0572D">
        <w:rPr>
          <w:rFonts w:ascii="Calibri" w:hAnsi="Calibri"/>
          <w:b w:val="0"/>
          <w:i w:val="0"/>
          <w:sz w:val="20"/>
          <w:szCs w:val="20"/>
        </w:rPr>
        <w:t>Izrada novog katastra zemljišta i obnova zemljišnih knjiga</w:t>
      </w:r>
    </w:p>
    <w:tbl>
      <w:tblPr>
        <w:tblStyle w:val="Reetkatablice"/>
        <w:tblW w:w="0" w:type="auto"/>
        <w:tblLook w:val="04A0" w:firstRow="1" w:lastRow="0" w:firstColumn="1" w:lastColumn="0" w:noHBand="0" w:noVBand="1"/>
      </w:tblPr>
      <w:tblGrid>
        <w:gridCol w:w="2802"/>
        <w:gridCol w:w="6484"/>
      </w:tblGrid>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Postotak izvršenosti ugovora</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Sređivanje imovinskog stanja zemljišta</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Ciljana vrijednost (2025.)</w:t>
            </w:r>
          </w:p>
        </w:tc>
        <w:tc>
          <w:tcPr>
            <w:tcW w:w="6484" w:type="dxa"/>
          </w:tcPr>
          <w:p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10</w:t>
            </w:r>
            <w:r w:rsidR="001F664D" w:rsidRPr="00F0572D">
              <w:rPr>
                <w:rFonts w:asciiTheme="minorHAnsi" w:hAnsiTheme="minorHAnsi"/>
                <w:b w:val="0"/>
                <w:i w:val="0"/>
                <w:sz w:val="20"/>
                <w:szCs w:val="20"/>
              </w:rPr>
              <w:t>0</w:t>
            </w:r>
          </w:p>
        </w:tc>
      </w:tr>
      <w:tr w:rsidR="001F664D" w:rsidRPr="00F0572D" w:rsidTr="007D43F1">
        <w:tc>
          <w:tcPr>
            <w:tcW w:w="2802" w:type="dxa"/>
          </w:tcPr>
          <w:p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10</w:t>
            </w:r>
            <w:r w:rsidR="001F664D" w:rsidRPr="00F0572D">
              <w:rPr>
                <w:rFonts w:asciiTheme="minorHAnsi" w:hAnsiTheme="minorHAnsi"/>
                <w:b w:val="0"/>
                <w:i w:val="0"/>
                <w:sz w:val="20"/>
                <w:szCs w:val="20"/>
              </w:rPr>
              <w:t>0</w:t>
            </w:r>
          </w:p>
        </w:tc>
      </w:tr>
    </w:tbl>
    <w:p w:rsidR="001F664D" w:rsidRPr="003F3DBC" w:rsidRDefault="001F664D" w:rsidP="008E352F">
      <w:pPr>
        <w:shd w:val="clear" w:color="auto" w:fill="FFFFFF"/>
        <w:tabs>
          <w:tab w:val="left" w:pos="2977"/>
          <w:tab w:val="right" w:pos="9070"/>
        </w:tabs>
        <w:spacing w:after="0"/>
        <w:jc w:val="both"/>
        <w:rPr>
          <w:rFonts w:ascii="Calibri" w:hAnsi="Calibri"/>
          <w:b w:val="0"/>
          <w:i w:val="0"/>
        </w:rPr>
      </w:pPr>
    </w:p>
    <w:p w:rsidR="008E352F" w:rsidRPr="00F0572D" w:rsidRDefault="008E352F" w:rsidP="008E352F">
      <w:pPr>
        <w:shd w:val="clear" w:color="auto" w:fill="FFFFFF"/>
        <w:tabs>
          <w:tab w:val="left" w:pos="2977"/>
          <w:tab w:val="right" w:pos="9070"/>
        </w:tabs>
        <w:spacing w:after="0"/>
        <w:jc w:val="both"/>
        <w:rPr>
          <w:rFonts w:ascii="Calibri" w:hAnsi="Calibri"/>
          <w:i w:val="0"/>
          <w:u w:val="single"/>
          <w:shd w:val="clear" w:color="auto" w:fill="FFFFFF"/>
        </w:rPr>
      </w:pPr>
    </w:p>
    <w:p w:rsidR="008E352F" w:rsidRPr="00F0572D" w:rsidRDefault="008E352F" w:rsidP="008E352F">
      <w:pPr>
        <w:shd w:val="clear" w:color="auto" w:fill="FFFFFF"/>
        <w:tabs>
          <w:tab w:val="left" w:pos="2977"/>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K201314 PROST</w:t>
      </w:r>
      <w:r w:rsidR="002F4A4E" w:rsidRPr="00F0572D">
        <w:rPr>
          <w:rFonts w:ascii="Calibri" w:hAnsi="Calibri"/>
          <w:i w:val="0"/>
          <w:u w:val="single"/>
          <w:shd w:val="clear" w:color="auto" w:fill="FFFFFF"/>
        </w:rPr>
        <w:t>ORNO PLANIRANJE I PROJEKTIRANJE</w:t>
      </w:r>
    </w:p>
    <w:p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 xml:space="preserve">Izvori: </w:t>
      </w:r>
      <w:r w:rsidR="007B529C" w:rsidRPr="00F0572D">
        <w:rPr>
          <w:rFonts w:ascii="Calibri" w:hAnsi="Calibri"/>
          <w:i w:val="0"/>
        </w:rPr>
        <w:t>4</w:t>
      </w:r>
      <w:r w:rsidRPr="00F0572D">
        <w:rPr>
          <w:rFonts w:ascii="Calibri" w:hAnsi="Calibri"/>
          <w:i w:val="0"/>
        </w:rPr>
        <w:t xml:space="preserve"> PRIHODI ZA POSEBNE NAMJENE</w:t>
      </w:r>
    </w:p>
    <w:p w:rsidR="008E352F" w:rsidRPr="00F0572D" w:rsidRDefault="008E352F" w:rsidP="008E352F">
      <w:pPr>
        <w:spacing w:after="0"/>
        <w:jc w:val="both"/>
        <w:rPr>
          <w:rFonts w:asciiTheme="minorHAnsi" w:hAnsiTheme="minorHAnsi"/>
          <w:b w:val="0"/>
          <w:i w:val="0"/>
        </w:rPr>
      </w:pPr>
      <w:r w:rsidRPr="00F0572D">
        <w:rPr>
          <w:rFonts w:ascii="Calibri" w:hAnsi="Calibri"/>
          <w:i w:val="0"/>
        </w:rPr>
        <w:t>Opis:</w:t>
      </w:r>
      <w:r w:rsidRPr="00F0572D">
        <w:rPr>
          <w:rFonts w:ascii="Calibri" w:hAnsi="Calibri"/>
          <w:b w:val="0"/>
          <w:i w:val="0"/>
        </w:rPr>
        <w:t xml:space="preserve"> Osigurava sredstva za prostorno-plansku dokumentaciju, izmjene i dopune Urbanističkog plana uređenja UPU-1. </w:t>
      </w:r>
      <w:r w:rsidR="007B529C" w:rsidRPr="00F0572D">
        <w:rPr>
          <w:rFonts w:ascii="Calibri" w:hAnsi="Calibri"/>
          <w:b w:val="0"/>
          <w:i w:val="0"/>
        </w:rPr>
        <w:t xml:space="preserve"> </w:t>
      </w:r>
      <w:r w:rsidR="007B529C" w:rsidRPr="00F0572D">
        <w:rPr>
          <w:rFonts w:asciiTheme="minorHAnsi" w:hAnsiTheme="minorHAnsi"/>
          <w:b w:val="0"/>
          <w:i w:val="0"/>
        </w:rPr>
        <w:t>Planirani su u iznosu 47.756,00 eura za 2025. godinu.</w:t>
      </w:r>
    </w:p>
    <w:p w:rsidR="002F4A4E" w:rsidRDefault="002F4A4E" w:rsidP="008E352F">
      <w:pPr>
        <w:spacing w:after="0"/>
        <w:jc w:val="both"/>
        <w:rPr>
          <w:rFonts w:asciiTheme="minorHAnsi" w:hAnsiTheme="minorHAnsi"/>
          <w:b w:val="0"/>
          <w:i w:val="0"/>
        </w:rPr>
      </w:pPr>
    </w:p>
    <w:p w:rsidR="002F4A4E" w:rsidRPr="00F0572D" w:rsidRDefault="002F4A4E" w:rsidP="002F4A4E">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Izrada izmjena Urbanističkog plana uređenja (UPU-1) te izrada ostale prostorno-planske dokumentacije</w:t>
      </w:r>
    </w:p>
    <w:tbl>
      <w:tblPr>
        <w:tblStyle w:val="Reetkatablice"/>
        <w:tblW w:w="0" w:type="auto"/>
        <w:tblLook w:val="04A0" w:firstRow="1" w:lastRow="0" w:firstColumn="1" w:lastColumn="0" w:noHBand="0" w:noVBand="1"/>
      </w:tblPr>
      <w:tblGrid>
        <w:gridCol w:w="2802"/>
        <w:gridCol w:w="6484"/>
      </w:tblGrid>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Pototak izvršenosti ugovora</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 xml:space="preserve">Izmjena Urbanističkog plana uređenja </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lastRenderedPageBreak/>
              <w:t>Ciljana vrijednost (2025.)</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rsidR="002F4A4E" w:rsidRDefault="002F4A4E" w:rsidP="002F4A4E">
      <w:pPr>
        <w:shd w:val="clear" w:color="auto" w:fill="FFFFFF"/>
        <w:tabs>
          <w:tab w:val="left" w:pos="2977"/>
          <w:tab w:val="right" w:pos="9070"/>
        </w:tabs>
        <w:spacing w:after="0"/>
        <w:jc w:val="both"/>
        <w:rPr>
          <w:rFonts w:ascii="Calibri" w:hAnsi="Calibri"/>
          <w:b w:val="0"/>
          <w:i w:val="0"/>
        </w:rPr>
      </w:pPr>
    </w:p>
    <w:p w:rsidR="002F4A4E" w:rsidRDefault="002F4A4E" w:rsidP="002F4A4E">
      <w:pPr>
        <w:shd w:val="clear" w:color="auto" w:fill="FFFFFF"/>
        <w:tabs>
          <w:tab w:val="left" w:pos="2977"/>
          <w:tab w:val="right" w:pos="9070"/>
        </w:tabs>
        <w:spacing w:after="0"/>
        <w:jc w:val="both"/>
        <w:rPr>
          <w:rFonts w:ascii="Calibri" w:hAnsi="Calibri"/>
          <w:b w:val="0"/>
          <w:i w:val="0"/>
        </w:rPr>
      </w:pPr>
    </w:p>
    <w:p w:rsidR="002F4A4E" w:rsidRPr="00F0572D" w:rsidRDefault="00A12753" w:rsidP="002F4A4E">
      <w:pPr>
        <w:shd w:val="clear" w:color="auto" w:fill="FFFFFF"/>
        <w:tabs>
          <w:tab w:val="left" w:pos="2977"/>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K201315</w:t>
      </w:r>
      <w:r w:rsidR="002F4A4E" w:rsidRPr="00F0572D">
        <w:rPr>
          <w:rFonts w:ascii="Calibri" w:hAnsi="Calibri"/>
          <w:i w:val="0"/>
          <w:u w:val="single"/>
          <w:shd w:val="clear" w:color="auto" w:fill="FFFFFF"/>
        </w:rPr>
        <w:t xml:space="preserve"> </w:t>
      </w:r>
      <w:r w:rsidRPr="00F0572D">
        <w:rPr>
          <w:rFonts w:ascii="Calibri" w:hAnsi="Calibri"/>
          <w:i w:val="0"/>
          <w:u w:val="single"/>
          <w:shd w:val="clear" w:color="auto" w:fill="FFFFFF"/>
        </w:rPr>
        <w:t>OPTIČKA MREŽA – PROJEKTI, IZGRADNJA, REKONSTRUKCIJA</w:t>
      </w:r>
    </w:p>
    <w:p w:rsidR="002F4A4E" w:rsidRPr="00F0572D" w:rsidRDefault="002F4A4E" w:rsidP="002F4A4E">
      <w:pPr>
        <w:tabs>
          <w:tab w:val="left" w:pos="709"/>
          <w:tab w:val="right" w:pos="9070"/>
        </w:tabs>
        <w:spacing w:after="0"/>
        <w:jc w:val="both"/>
        <w:rPr>
          <w:rFonts w:ascii="Calibri" w:hAnsi="Calibri"/>
          <w:i w:val="0"/>
        </w:rPr>
      </w:pPr>
      <w:r w:rsidRPr="00F0572D">
        <w:rPr>
          <w:rFonts w:ascii="Calibri" w:hAnsi="Calibri"/>
          <w:i w:val="0"/>
        </w:rPr>
        <w:t xml:space="preserve">Izvori: </w:t>
      </w:r>
      <w:r w:rsidR="00A12753" w:rsidRPr="00F0572D">
        <w:rPr>
          <w:rFonts w:ascii="Calibri" w:hAnsi="Calibri"/>
          <w:i w:val="0"/>
        </w:rPr>
        <w:t>1 OPĆI PRIHODI I PRIMICI</w:t>
      </w:r>
    </w:p>
    <w:p w:rsidR="002F4A4E" w:rsidRPr="00F0572D" w:rsidRDefault="002F4A4E" w:rsidP="002F4A4E">
      <w:pPr>
        <w:spacing w:after="0"/>
        <w:jc w:val="both"/>
        <w:rPr>
          <w:rFonts w:asciiTheme="minorHAnsi" w:hAnsiTheme="minorHAnsi"/>
          <w:b w:val="0"/>
          <w:i w:val="0"/>
        </w:rPr>
      </w:pPr>
      <w:r w:rsidRPr="00F0572D">
        <w:rPr>
          <w:rFonts w:ascii="Calibri" w:hAnsi="Calibri"/>
          <w:i w:val="0"/>
        </w:rPr>
        <w:t>Opis:</w:t>
      </w:r>
      <w:r w:rsidRPr="00F0572D">
        <w:rPr>
          <w:rFonts w:ascii="Calibri" w:hAnsi="Calibri"/>
          <w:b w:val="0"/>
          <w:i w:val="0"/>
        </w:rPr>
        <w:t xml:space="preserve"> </w:t>
      </w:r>
      <w:r w:rsidR="00A12753" w:rsidRPr="00F0572D">
        <w:rPr>
          <w:rFonts w:ascii="Calibri" w:hAnsi="Calibri"/>
          <w:b w:val="0"/>
          <w:i w:val="0"/>
        </w:rPr>
        <w:t xml:space="preserve"> Izgradnja elektroničke komunikacijske infrastrukture u sklopu Projekta prikupljanja, odvodnje i pročišćavanje otpadnih voda na području otoka Krka</w:t>
      </w:r>
      <w:r w:rsidR="00F27880" w:rsidRPr="00F0572D">
        <w:rPr>
          <w:rFonts w:ascii="Calibri" w:hAnsi="Calibri"/>
          <w:b w:val="0"/>
          <w:i w:val="0"/>
        </w:rPr>
        <w:t xml:space="preserve">. </w:t>
      </w:r>
      <w:r w:rsidR="00F27880" w:rsidRPr="00F0572D">
        <w:rPr>
          <w:rFonts w:asciiTheme="minorHAnsi" w:hAnsiTheme="minorHAnsi"/>
          <w:b w:val="0"/>
          <w:i w:val="0"/>
        </w:rPr>
        <w:t>Planirani su u iznosu 7.300,00 eura za 2025. godinu.  Projekcijama proračuna planirano je 5.000,00 eura za 2026. godinu i 5.000,00  eura u 2027. godini.</w:t>
      </w:r>
    </w:p>
    <w:p w:rsidR="002F4A4E" w:rsidRDefault="002F4A4E" w:rsidP="002F4A4E">
      <w:pPr>
        <w:spacing w:after="0"/>
        <w:jc w:val="both"/>
        <w:rPr>
          <w:rFonts w:asciiTheme="minorHAnsi" w:hAnsiTheme="minorHAnsi"/>
          <w:b w:val="0"/>
          <w:i w:val="0"/>
        </w:rPr>
      </w:pPr>
    </w:p>
    <w:p w:rsidR="002F4A4E" w:rsidRPr="00F0572D" w:rsidRDefault="002F4A4E" w:rsidP="002F4A4E">
      <w:pPr>
        <w:spacing w:after="0"/>
        <w:jc w:val="both"/>
        <w:rPr>
          <w:b w:val="0"/>
          <w:sz w:val="20"/>
          <w:szCs w:val="20"/>
        </w:rPr>
      </w:pPr>
      <w:r w:rsidRPr="00F0572D">
        <w:rPr>
          <w:rFonts w:ascii="Calibri" w:hAnsi="Calibri"/>
          <w:i w:val="0"/>
          <w:sz w:val="20"/>
          <w:szCs w:val="20"/>
        </w:rPr>
        <w:t xml:space="preserve">Cilj: </w:t>
      </w:r>
      <w:r w:rsidR="00F27880" w:rsidRPr="00F0572D">
        <w:rPr>
          <w:rFonts w:ascii="Calibri" w:hAnsi="Calibri"/>
          <w:b w:val="0"/>
          <w:i w:val="0"/>
          <w:sz w:val="20"/>
          <w:szCs w:val="20"/>
        </w:rPr>
        <w:t>Prilikom izgradnje vodovoda ili sanitarne kanalizacije ugrađuje se oprema za elektroničku komunikacijsku infrastrukturu od strane Smart island Krk d.o.o.</w:t>
      </w:r>
    </w:p>
    <w:tbl>
      <w:tblPr>
        <w:tblStyle w:val="Reetkatablice"/>
        <w:tblW w:w="0" w:type="auto"/>
        <w:tblLook w:val="04A0" w:firstRow="1" w:lastRow="0" w:firstColumn="1" w:lastColumn="0" w:noHBand="0" w:noVBand="1"/>
      </w:tblPr>
      <w:tblGrid>
        <w:gridCol w:w="2802"/>
        <w:gridCol w:w="6484"/>
      </w:tblGrid>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Po</w:t>
            </w:r>
            <w:r w:rsidR="00F27880" w:rsidRPr="00F0572D">
              <w:rPr>
                <w:rFonts w:asciiTheme="minorHAnsi" w:hAnsiTheme="minorHAnsi"/>
                <w:b w:val="0"/>
                <w:i w:val="0"/>
                <w:sz w:val="20"/>
                <w:szCs w:val="20"/>
              </w:rPr>
              <w:t>totak irealizacije planiranog projekta</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2F4A4E" w:rsidRPr="00F0572D" w:rsidRDefault="00F27880" w:rsidP="007D43F1">
            <w:pPr>
              <w:jc w:val="both"/>
              <w:rPr>
                <w:rFonts w:asciiTheme="minorHAnsi" w:hAnsiTheme="minorHAnsi"/>
                <w:b w:val="0"/>
                <w:i w:val="0"/>
                <w:sz w:val="20"/>
                <w:szCs w:val="20"/>
              </w:rPr>
            </w:pPr>
            <w:r w:rsidRPr="00F0572D">
              <w:rPr>
                <w:rFonts w:asciiTheme="minorHAnsi" w:hAnsiTheme="minorHAnsi"/>
                <w:b w:val="0"/>
                <w:i w:val="0"/>
                <w:sz w:val="20"/>
                <w:szCs w:val="20"/>
              </w:rPr>
              <w:t>Povećanje kvalitete cjelovitog internet iskustva</w:t>
            </w:r>
            <w:r w:rsidR="002F4A4E" w:rsidRPr="00F0572D">
              <w:rPr>
                <w:rFonts w:asciiTheme="minorHAnsi" w:hAnsiTheme="minorHAnsi"/>
                <w:b w:val="0"/>
                <w:i w:val="0"/>
                <w:sz w:val="20"/>
                <w:szCs w:val="20"/>
              </w:rPr>
              <w:t xml:space="preserve"> </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Ciljana vrijednost (2025.)</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rsidTr="007D43F1">
        <w:tc>
          <w:tcPr>
            <w:tcW w:w="2802" w:type="dxa"/>
          </w:tcPr>
          <w:p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rsidR="002F4A4E" w:rsidRPr="003F3DBC" w:rsidRDefault="002F4A4E" w:rsidP="002F4A4E">
      <w:pPr>
        <w:shd w:val="clear" w:color="auto" w:fill="FFFFFF"/>
        <w:tabs>
          <w:tab w:val="left" w:pos="2977"/>
          <w:tab w:val="right" w:pos="9070"/>
        </w:tabs>
        <w:spacing w:after="0"/>
        <w:jc w:val="both"/>
        <w:rPr>
          <w:rFonts w:ascii="Calibri" w:hAnsi="Calibri"/>
          <w:b w:val="0"/>
          <w:i w:val="0"/>
        </w:rPr>
      </w:pPr>
    </w:p>
    <w:p w:rsidR="007B529C" w:rsidRPr="00746EFC" w:rsidRDefault="007B529C" w:rsidP="008E352F">
      <w:pPr>
        <w:spacing w:after="0"/>
        <w:jc w:val="both"/>
        <w:rPr>
          <w:rFonts w:ascii="Calibri" w:hAnsi="Calibri"/>
          <w:b w:val="0"/>
          <w:i w:val="0"/>
        </w:rPr>
      </w:pPr>
    </w:p>
    <w:p w:rsidR="008E352F" w:rsidRDefault="008E352F" w:rsidP="008E352F">
      <w:pPr>
        <w:spacing w:after="0"/>
        <w:jc w:val="both"/>
        <w:rPr>
          <w:rFonts w:ascii="Calibri" w:hAnsi="Calibri"/>
          <w:b w:val="0"/>
          <w:i w:val="0"/>
          <w:sz w:val="20"/>
          <w:szCs w:val="20"/>
        </w:rPr>
      </w:pPr>
    </w:p>
    <w:p w:rsidR="008E352F" w:rsidRPr="007D36DD"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PROGRAM 2014 ZAŠTITA OKOLIŠA</w:t>
      </w:r>
    </w:p>
    <w:p w:rsidR="008E352F" w:rsidRPr="007D36DD"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 xml:space="preserve">Zakonska osnova: </w:t>
      </w:r>
      <w:r w:rsidRPr="007D36DD">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7D36DD">
        <w:rPr>
          <w:rFonts w:ascii="Calibri" w:eastAsia="Times New Roman" w:hAnsi="Calibri"/>
          <w:b w:val="0"/>
          <w:i w:val="0"/>
          <w:sz w:val="20"/>
          <w:szCs w:val="20"/>
          <w:lang w:eastAsia="hr-HR"/>
        </w:rPr>
        <w:t>), Zakon o komunalnom gospodarstvu (“Narodne novine” broj 68/18, 110/18, 32/20</w:t>
      </w:r>
      <w:r>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program održavanja komunalne infrastrukture</w:t>
      </w:r>
    </w:p>
    <w:p w:rsidR="008E352F" w:rsidRPr="00D41F48"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hAnsi="Calibri"/>
          <w:b w:val="0"/>
          <w:i w:val="0"/>
          <w:sz w:val="20"/>
          <w:szCs w:val="20"/>
          <w:shd w:val="clear" w:color="auto" w:fill="FFFFFF"/>
        </w:rPr>
      </w:pPr>
      <w:r w:rsidRPr="007D36DD">
        <w:rPr>
          <w:rFonts w:ascii="Calibri" w:eastAsia="Times New Roman" w:hAnsi="Calibri"/>
          <w:i w:val="0"/>
          <w:sz w:val="20"/>
          <w:szCs w:val="20"/>
          <w:lang w:eastAsia="hr-HR"/>
        </w:rPr>
        <w:t xml:space="preserve">Opis: </w:t>
      </w:r>
      <w:r w:rsidRPr="007D36DD">
        <w:rPr>
          <w:rFonts w:ascii="Calibri" w:eastAsia="Times New Roman" w:hAnsi="Calibri"/>
          <w:b w:val="0"/>
          <w:i w:val="0"/>
          <w:sz w:val="20"/>
          <w:szCs w:val="20"/>
          <w:lang w:eastAsia="hr-HR"/>
        </w:rPr>
        <w:tab/>
      </w:r>
      <w:r w:rsidR="007D0EC0">
        <w:rPr>
          <w:rFonts w:ascii="Calibri" w:hAnsi="Calibri"/>
          <w:b w:val="0"/>
          <w:i w:val="0"/>
          <w:sz w:val="20"/>
          <w:szCs w:val="20"/>
          <w:shd w:val="clear" w:color="auto" w:fill="FFFFFF"/>
        </w:rPr>
        <w:t>K201412</w:t>
      </w:r>
      <w:r w:rsidRPr="007D36DD">
        <w:rPr>
          <w:rFonts w:ascii="Calibri" w:hAnsi="Calibri"/>
          <w:b w:val="0"/>
          <w:i w:val="0"/>
          <w:sz w:val="20"/>
          <w:szCs w:val="20"/>
          <w:shd w:val="clear" w:color="auto" w:fill="FFFFFF"/>
        </w:rPr>
        <w:t xml:space="preserve"> NABAVA </w:t>
      </w:r>
      <w:r w:rsidR="004F4ECF">
        <w:rPr>
          <w:rFonts w:ascii="Calibri" w:hAnsi="Calibri"/>
          <w:b w:val="0"/>
          <w:i w:val="0"/>
          <w:sz w:val="20"/>
          <w:szCs w:val="20"/>
          <w:shd w:val="clear" w:color="auto" w:fill="FFFFFF"/>
        </w:rPr>
        <w:t>UKOPANIH SPREMNIKA</w:t>
      </w:r>
      <w:r w:rsidR="004F4ECF">
        <w:rPr>
          <w:rFonts w:ascii="Calibri" w:hAnsi="Calibri"/>
          <w:b w:val="0"/>
          <w:i w:val="0"/>
          <w:sz w:val="20"/>
          <w:szCs w:val="20"/>
          <w:shd w:val="clear" w:color="auto" w:fill="FFFFFF"/>
        </w:rPr>
        <w:tab/>
      </w:r>
      <w:r w:rsidR="004F4ECF">
        <w:rPr>
          <w:rFonts w:ascii="Calibri" w:hAnsi="Calibri"/>
          <w:b w:val="0"/>
          <w:i w:val="0"/>
          <w:sz w:val="20"/>
          <w:szCs w:val="20"/>
          <w:shd w:val="clear" w:color="auto" w:fill="FFFFFF"/>
        </w:rPr>
        <w:tab/>
      </w:r>
      <w:r w:rsidRPr="007D36DD">
        <w:rPr>
          <w:rFonts w:ascii="Calibri" w:hAnsi="Calibri"/>
          <w:b w:val="0"/>
          <w:i w:val="0"/>
          <w:sz w:val="20"/>
          <w:szCs w:val="20"/>
          <w:shd w:val="clear" w:color="auto" w:fill="FFFFFF"/>
        </w:rPr>
        <w:tab/>
        <w:t xml:space="preserve"> </w:t>
      </w:r>
      <w:r>
        <w:rPr>
          <w:rFonts w:ascii="Calibri" w:hAnsi="Calibri"/>
          <w:b w:val="0"/>
          <w:i w:val="0"/>
          <w:sz w:val="20"/>
          <w:szCs w:val="20"/>
          <w:shd w:val="clear" w:color="auto" w:fill="FFFFFF"/>
        </w:rPr>
        <w:tab/>
      </w:r>
      <w:r w:rsidR="004F4ECF">
        <w:rPr>
          <w:rFonts w:ascii="Calibri" w:hAnsi="Calibri"/>
          <w:b w:val="0"/>
          <w:i w:val="0"/>
          <w:sz w:val="20"/>
          <w:szCs w:val="20"/>
          <w:shd w:val="clear" w:color="auto" w:fill="FFFFFF"/>
        </w:rPr>
        <w:tab/>
      </w:r>
      <w:r>
        <w:rPr>
          <w:rFonts w:ascii="Calibri" w:hAnsi="Calibri"/>
          <w:b w:val="0"/>
          <w:i w:val="0"/>
          <w:sz w:val="20"/>
          <w:szCs w:val="20"/>
          <w:shd w:val="clear" w:color="auto" w:fill="FFFFFF"/>
        </w:rPr>
        <w:t>A201415 PROGRAM ZAŠTITE DIVLJAČI</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p>
    <w:p w:rsidR="008E352F" w:rsidRPr="007D36DD"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7D36DD">
        <w:rPr>
          <w:rFonts w:ascii="Calibri" w:eastAsia="Times New Roman" w:hAnsi="Calibri"/>
          <w:i w:val="0"/>
          <w:sz w:val="20"/>
          <w:szCs w:val="20"/>
          <w:lang w:eastAsia="hr-HR"/>
        </w:rPr>
        <w:t>ilj:</w:t>
      </w:r>
      <w:r w:rsidRPr="007D36DD">
        <w:rPr>
          <w:rFonts w:ascii="Calibri" w:eastAsia="Times New Roman" w:hAnsi="Calibri"/>
          <w:b w:val="0"/>
          <w:i w:val="0"/>
          <w:sz w:val="20"/>
          <w:szCs w:val="20"/>
          <w:lang w:eastAsia="hr-HR"/>
        </w:rPr>
        <w:tab/>
      </w:r>
      <w:r w:rsidR="00F0572D">
        <w:rPr>
          <w:rFonts w:ascii="Calibri" w:eastAsia="Times New Roman" w:hAnsi="Calibri"/>
          <w:b w:val="0"/>
          <w:i w:val="0"/>
          <w:sz w:val="20"/>
          <w:szCs w:val="20"/>
          <w:lang w:eastAsia="hr-HR"/>
        </w:rPr>
        <w:t>P</w:t>
      </w:r>
      <w:r w:rsidRPr="007D36DD">
        <w:rPr>
          <w:rFonts w:ascii="Calibri" w:eastAsia="Times New Roman" w:hAnsi="Calibri"/>
          <w:b w:val="0"/>
          <w:i w:val="0"/>
          <w:sz w:val="20"/>
          <w:szCs w:val="20"/>
          <w:lang w:eastAsia="hr-HR"/>
        </w:rPr>
        <w:t xml:space="preserve">oboljšanje mjera za uklanjanje otpada, smanjenje divljih odlagališta </w:t>
      </w:r>
      <w:r w:rsidRPr="007D36DD">
        <w:rPr>
          <w:rFonts w:ascii="Calibri" w:eastAsia="Times New Roman" w:hAnsi="Calibri"/>
          <w:b w:val="0"/>
          <w:i w:val="0"/>
          <w:sz w:val="20"/>
          <w:szCs w:val="20"/>
          <w:lang w:eastAsia="hr-HR"/>
        </w:rPr>
        <w:tab/>
        <w:t>otpada</w:t>
      </w:r>
      <w:r>
        <w:rPr>
          <w:rFonts w:ascii="Calibri" w:eastAsia="Times New Roman" w:hAnsi="Calibri"/>
          <w:b w:val="0"/>
          <w:i w:val="0"/>
          <w:sz w:val="20"/>
          <w:szCs w:val="20"/>
          <w:lang w:eastAsia="hr-HR"/>
        </w:rPr>
        <w:t>, korištenje obnovljivih izvora energije</w:t>
      </w:r>
    </w:p>
    <w:p w:rsidR="008E352F" w:rsidRPr="00485D41"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7D36DD">
        <w:rPr>
          <w:rFonts w:ascii="Calibri" w:eastAsia="Times New Roman" w:hAnsi="Calibri"/>
          <w:i w:val="0"/>
          <w:sz w:val="20"/>
          <w:szCs w:val="20"/>
          <w:lang w:eastAsia="hr-HR"/>
        </w:rPr>
        <w:t>Pokazatelj uspješnosti:</w:t>
      </w:r>
      <w:r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ab/>
      </w:r>
      <w:r w:rsidR="00F0572D">
        <w:rPr>
          <w:rFonts w:ascii="Calibri" w:eastAsia="Times New Roman" w:hAnsi="Calibri"/>
          <w:b w:val="0"/>
          <w:i w:val="0"/>
          <w:sz w:val="20"/>
          <w:szCs w:val="20"/>
          <w:lang w:eastAsia="hr-HR"/>
        </w:rPr>
        <w:t>B</w:t>
      </w:r>
      <w:r>
        <w:rPr>
          <w:rFonts w:ascii="Calibri" w:eastAsia="Times New Roman" w:hAnsi="Calibri"/>
          <w:b w:val="0"/>
          <w:i w:val="0"/>
          <w:sz w:val="20"/>
          <w:szCs w:val="20"/>
          <w:lang w:eastAsia="hr-HR"/>
        </w:rPr>
        <w:t>roj ukopanih spremnika za od</w:t>
      </w:r>
      <w:r w:rsidR="004F4ECF">
        <w:rPr>
          <w:rFonts w:ascii="Calibri" w:eastAsia="Times New Roman" w:hAnsi="Calibri"/>
          <w:b w:val="0"/>
          <w:i w:val="0"/>
          <w:sz w:val="20"/>
          <w:szCs w:val="20"/>
          <w:lang w:eastAsia="hr-HR"/>
        </w:rPr>
        <w:t>vojeno prikupljanje otpada</w:t>
      </w:r>
      <w:r w:rsidR="005A1C5B">
        <w:rPr>
          <w:rFonts w:ascii="Calibri" w:eastAsia="Times New Roman" w:hAnsi="Calibri"/>
          <w:b w:val="0"/>
          <w:i w:val="0"/>
          <w:sz w:val="20"/>
          <w:szCs w:val="20"/>
          <w:lang w:eastAsia="hr-HR"/>
        </w:rPr>
        <w:t xml:space="preserve"> i zaštita divljači za </w:t>
      </w:r>
      <w:r w:rsidR="005A1C5B">
        <w:rPr>
          <w:rFonts w:ascii="Calibri" w:eastAsia="Times New Roman" w:hAnsi="Calibri"/>
          <w:b w:val="0"/>
          <w:i w:val="0"/>
          <w:sz w:val="20"/>
          <w:szCs w:val="20"/>
          <w:lang w:eastAsia="hr-HR"/>
        </w:rPr>
        <w:tab/>
        <w:t>površine izvan lovišta</w:t>
      </w:r>
      <w:r w:rsidR="004F4ECF">
        <w:rPr>
          <w:rFonts w:ascii="Calibri" w:eastAsia="Times New Roman" w:hAnsi="Calibri"/>
          <w:b w:val="0"/>
          <w:i w:val="0"/>
          <w:sz w:val="20"/>
          <w:szCs w:val="20"/>
          <w:lang w:eastAsia="hr-HR"/>
        </w:rPr>
        <w:tab/>
      </w:r>
      <w:r w:rsidR="004F4ECF">
        <w:rPr>
          <w:rFonts w:ascii="Calibri" w:eastAsia="Times New Roman" w:hAnsi="Calibri"/>
          <w:b w:val="0"/>
          <w:i w:val="0"/>
          <w:sz w:val="20"/>
          <w:szCs w:val="20"/>
          <w:lang w:eastAsia="hr-HR"/>
        </w:rPr>
        <w:tab/>
      </w:r>
    </w:p>
    <w:p w:rsidR="008E352F" w:rsidRPr="007D67AD" w:rsidRDefault="008E352F" w:rsidP="008E352F">
      <w:pPr>
        <w:shd w:val="clear" w:color="auto" w:fill="FFFFFF"/>
        <w:spacing w:after="0"/>
        <w:rPr>
          <w:rFonts w:ascii="Calibri" w:hAnsi="Calibri"/>
          <w:i w:val="0"/>
          <w:sz w:val="20"/>
          <w:szCs w:val="20"/>
        </w:rPr>
      </w:pPr>
    </w:p>
    <w:p w:rsidR="008E352F" w:rsidRPr="007D67AD" w:rsidRDefault="008E352F" w:rsidP="008E352F">
      <w:pPr>
        <w:tabs>
          <w:tab w:val="left" w:pos="0"/>
          <w:tab w:val="left" w:pos="4395"/>
          <w:tab w:val="decimal" w:pos="7938"/>
        </w:tabs>
        <w:spacing w:after="0"/>
        <w:jc w:val="both"/>
        <w:rPr>
          <w:rFonts w:ascii="Calibri" w:hAnsi="Calibri"/>
          <w:b w:val="0"/>
          <w:i w:val="0"/>
          <w:color w:val="FF0000"/>
          <w:sz w:val="20"/>
          <w:szCs w:val="20"/>
        </w:rPr>
      </w:pPr>
    </w:p>
    <w:p w:rsidR="008E352F" w:rsidRPr="00F0572D" w:rsidRDefault="004F4ECF" w:rsidP="008E352F">
      <w:pPr>
        <w:tabs>
          <w:tab w:val="left" w:pos="0"/>
          <w:tab w:val="left" w:pos="4395"/>
          <w:tab w:val="right" w:pos="9070"/>
        </w:tabs>
        <w:spacing w:after="0"/>
        <w:jc w:val="both"/>
        <w:rPr>
          <w:rFonts w:ascii="Calibri" w:hAnsi="Calibri"/>
          <w:i w:val="0"/>
          <w:u w:val="single"/>
        </w:rPr>
      </w:pPr>
      <w:r w:rsidRPr="00F0572D">
        <w:rPr>
          <w:rFonts w:ascii="Calibri" w:hAnsi="Calibri"/>
          <w:i w:val="0"/>
          <w:u w:val="single"/>
        </w:rPr>
        <w:t>KAPITALNI PROJEKT K201412</w:t>
      </w:r>
      <w:r w:rsidR="008E352F" w:rsidRPr="00F0572D">
        <w:rPr>
          <w:rFonts w:ascii="Calibri" w:hAnsi="Calibri"/>
          <w:i w:val="0"/>
          <w:u w:val="single"/>
        </w:rPr>
        <w:t xml:space="preserve"> NABAVA </w:t>
      </w:r>
      <w:r w:rsidRPr="00F0572D">
        <w:rPr>
          <w:rFonts w:ascii="Calibri" w:hAnsi="Calibri"/>
          <w:i w:val="0"/>
          <w:u w:val="single"/>
        </w:rPr>
        <w:t xml:space="preserve">UKOPANIH SPREMNIKA </w:t>
      </w:r>
    </w:p>
    <w:p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1B0D04" w:rsidRPr="00F0572D">
        <w:rPr>
          <w:rFonts w:ascii="Calibri" w:hAnsi="Calibri"/>
          <w:i w:val="0"/>
        </w:rPr>
        <w:t>1 OPĆ</w:t>
      </w:r>
      <w:r w:rsidR="004F4ECF" w:rsidRPr="00F0572D">
        <w:rPr>
          <w:rFonts w:ascii="Calibri" w:hAnsi="Calibri"/>
          <w:i w:val="0"/>
        </w:rPr>
        <w:t>I PRIHODI I PRIMICI, 4 PRIHODI ZA POSEBNE NAMJENE</w:t>
      </w:r>
    </w:p>
    <w:p w:rsidR="008E352F" w:rsidRPr="00F0572D" w:rsidRDefault="008E352F" w:rsidP="008E352F">
      <w:pPr>
        <w:tabs>
          <w:tab w:val="left" w:pos="0"/>
          <w:tab w:val="left" w:pos="4395"/>
          <w:tab w:val="decimal" w:pos="7938"/>
        </w:tabs>
        <w:spacing w:after="0"/>
        <w:jc w:val="both"/>
        <w:rPr>
          <w:rFonts w:ascii="Calibri" w:hAnsi="Calibri"/>
          <w:b w:val="0"/>
          <w:i w:val="0"/>
        </w:rPr>
      </w:pPr>
      <w:r w:rsidRPr="00F0572D">
        <w:rPr>
          <w:rFonts w:ascii="Calibri" w:hAnsi="Calibri"/>
          <w:i w:val="0"/>
        </w:rPr>
        <w:t xml:space="preserve">Opis: </w:t>
      </w:r>
      <w:r w:rsidR="005A1C5B" w:rsidRPr="00F0572D">
        <w:rPr>
          <w:rFonts w:ascii="Calibri" w:hAnsi="Calibri"/>
          <w:i w:val="0"/>
        </w:rPr>
        <w:t xml:space="preserve"> </w:t>
      </w:r>
      <w:r w:rsidR="005A1C5B" w:rsidRPr="00F0572D">
        <w:rPr>
          <w:rFonts w:ascii="Calibri" w:hAnsi="Calibri"/>
          <w:b w:val="0"/>
          <w:i w:val="0"/>
        </w:rPr>
        <w:t>U 2025. godini planira se izrada projektne dokumentacije za nabavu ukopanih spremnika na novoj lokaciji u iznosu od 10.000,00 eura te se u 2026. godini planiraju nabaviti i ugraditi ukopani spremnici na novoj lokaciji u iznosu od 113.000,00 eura.</w:t>
      </w:r>
      <w:r w:rsidRPr="00F0572D">
        <w:rPr>
          <w:rFonts w:ascii="Calibri" w:hAnsi="Calibri"/>
          <w:b w:val="0"/>
          <w:i w:val="0"/>
        </w:rPr>
        <w:t xml:space="preserve"> </w:t>
      </w:r>
    </w:p>
    <w:p w:rsidR="001B0D04" w:rsidRPr="00F0572D" w:rsidRDefault="001B0D04" w:rsidP="008E352F">
      <w:pPr>
        <w:tabs>
          <w:tab w:val="left" w:pos="0"/>
          <w:tab w:val="left" w:pos="4395"/>
          <w:tab w:val="decimal" w:pos="7938"/>
        </w:tabs>
        <w:spacing w:after="0"/>
        <w:jc w:val="both"/>
        <w:rPr>
          <w:rFonts w:ascii="Calibri" w:hAnsi="Calibri"/>
          <w:b w:val="0"/>
          <w:i w:val="0"/>
        </w:rPr>
      </w:pPr>
    </w:p>
    <w:p w:rsidR="001B0D04" w:rsidRPr="00F0572D" w:rsidRDefault="001B0D04" w:rsidP="001B0D04">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Poticanje odvajanja otpada i smanjivanje mase miješanog otpada</w:t>
      </w:r>
    </w:p>
    <w:tbl>
      <w:tblPr>
        <w:tblStyle w:val="Reetkatablice"/>
        <w:tblW w:w="0" w:type="auto"/>
        <w:tblLook w:val="04A0" w:firstRow="1" w:lastRow="0" w:firstColumn="1" w:lastColumn="0" w:noHBand="0" w:noVBand="1"/>
      </w:tblPr>
      <w:tblGrid>
        <w:gridCol w:w="2802"/>
        <w:gridCol w:w="6484"/>
      </w:tblGrid>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Pototak realizacije planiranog kapitalnog projekta</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Unaprjeđenje sustava gospodarenja otpadom na području Općine Baška.</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lastRenderedPageBreak/>
              <w:t>Polazna vrijednost</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Ciljana vrijednost (2025.)</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1B0D04" w:rsidRPr="00F0572D" w:rsidTr="007D43F1">
        <w:tc>
          <w:tcPr>
            <w:tcW w:w="2802" w:type="dxa"/>
          </w:tcPr>
          <w:p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bl>
    <w:p w:rsidR="008E352F" w:rsidRDefault="008E352F" w:rsidP="008E352F">
      <w:pPr>
        <w:tabs>
          <w:tab w:val="left" w:pos="0"/>
          <w:tab w:val="left" w:pos="4395"/>
          <w:tab w:val="decimal" w:pos="7938"/>
        </w:tabs>
        <w:spacing w:after="0"/>
        <w:jc w:val="both"/>
        <w:rPr>
          <w:rFonts w:ascii="Calibri" w:hAnsi="Calibri"/>
          <w:b w:val="0"/>
          <w:i w:val="0"/>
          <w:sz w:val="20"/>
          <w:szCs w:val="20"/>
        </w:rPr>
      </w:pPr>
    </w:p>
    <w:p w:rsidR="008E352F" w:rsidRDefault="008E352F" w:rsidP="008E352F">
      <w:pPr>
        <w:shd w:val="clear" w:color="auto" w:fill="FFFFFF"/>
        <w:tabs>
          <w:tab w:val="left" w:pos="2552"/>
          <w:tab w:val="right" w:pos="9072"/>
        </w:tabs>
        <w:spacing w:after="0"/>
        <w:ind w:right="-2"/>
        <w:jc w:val="both"/>
        <w:rPr>
          <w:rFonts w:ascii="Calibri" w:hAnsi="Calibri"/>
          <w:i w:val="0"/>
          <w:sz w:val="20"/>
          <w:szCs w:val="20"/>
          <w:u w:val="single"/>
          <w:shd w:val="clear" w:color="auto" w:fill="FFFFFF"/>
        </w:rPr>
      </w:pPr>
    </w:p>
    <w:p w:rsidR="008E352F" w:rsidRPr="00F0572D" w:rsidRDefault="008E352F" w:rsidP="008E352F">
      <w:pPr>
        <w:shd w:val="clear" w:color="auto" w:fill="FFFFFF"/>
        <w:tabs>
          <w:tab w:val="left" w:pos="2552"/>
          <w:tab w:val="right" w:pos="9072"/>
        </w:tabs>
        <w:spacing w:after="0"/>
        <w:ind w:right="-2"/>
        <w:jc w:val="both"/>
        <w:rPr>
          <w:rFonts w:ascii="Calibri" w:hAnsi="Calibri"/>
          <w:i w:val="0"/>
          <w:u w:val="single"/>
        </w:rPr>
      </w:pPr>
      <w:r w:rsidRPr="00F0572D">
        <w:rPr>
          <w:rFonts w:ascii="Calibri" w:hAnsi="Calibri"/>
          <w:i w:val="0"/>
          <w:u w:val="single"/>
          <w:shd w:val="clear" w:color="auto" w:fill="FFFFFF"/>
        </w:rPr>
        <w:t>AKTIVNOST A201415 PROGRAM ZAŠTITE DIVLJAČI</w:t>
      </w:r>
    </w:p>
    <w:p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Izvori: 1 OPĆI PRIHODI I PRIMICI</w:t>
      </w:r>
    </w:p>
    <w:p w:rsidR="008E352F" w:rsidRPr="00F0572D" w:rsidRDefault="008E352F" w:rsidP="008E352F">
      <w:pPr>
        <w:tabs>
          <w:tab w:val="left" w:pos="0"/>
          <w:tab w:val="left" w:pos="4395"/>
          <w:tab w:val="decimal" w:pos="7938"/>
        </w:tabs>
        <w:spacing w:after="0"/>
        <w:jc w:val="both"/>
        <w:rPr>
          <w:rFonts w:ascii="Calibri" w:hAnsi="Calibri"/>
          <w:b w:val="0"/>
          <w:i w:val="0"/>
        </w:rPr>
      </w:pPr>
      <w:r w:rsidRPr="00F0572D">
        <w:rPr>
          <w:rFonts w:ascii="Calibri" w:hAnsi="Calibri"/>
          <w:i w:val="0"/>
        </w:rPr>
        <w:t xml:space="preserve">Opis: </w:t>
      </w:r>
      <w:r w:rsidRPr="00F0572D">
        <w:rPr>
          <w:rFonts w:ascii="Calibri" w:hAnsi="Calibri"/>
          <w:b w:val="0"/>
          <w:i w:val="0"/>
        </w:rPr>
        <w:t>Osigurana su sredstva za financiranje provedbe programa zaštite divljači u granicama ne lovnih površina koji podrazumijeva prebrojavanje divljači, rad lovočuvarske službe, podjelu zaštitnih sredstava radi sprečavanja šteta, stupičarenje, sokolarenje, rastjerivanje i odstrijel divljači prema potrebama, koji provodi lovačko društvo.</w:t>
      </w:r>
      <w:r w:rsidR="001B0D04" w:rsidRPr="00F0572D">
        <w:rPr>
          <w:rFonts w:ascii="Calibri" w:hAnsi="Calibri"/>
          <w:b w:val="0"/>
          <w:i w:val="0"/>
        </w:rPr>
        <w:t xml:space="preserve"> </w:t>
      </w:r>
      <w:r w:rsidR="001B0D04" w:rsidRPr="00F0572D">
        <w:rPr>
          <w:rFonts w:asciiTheme="minorHAnsi" w:hAnsiTheme="minorHAnsi"/>
          <w:b w:val="0"/>
          <w:i w:val="0"/>
        </w:rPr>
        <w:t>Planirani su u iznosu 4.520,00 eura za 2025. godinu.  Projekcijama proračuna planirano je 3.854,00 eura za 2026. godinu i 3.854,00  eura u 2027. godini.</w:t>
      </w:r>
    </w:p>
    <w:p w:rsidR="008E352F" w:rsidRDefault="008E352F" w:rsidP="008E352F">
      <w:pPr>
        <w:tabs>
          <w:tab w:val="left" w:pos="0"/>
          <w:tab w:val="left" w:pos="4395"/>
          <w:tab w:val="decimal" w:pos="7938"/>
        </w:tabs>
        <w:spacing w:after="0"/>
        <w:jc w:val="both"/>
        <w:rPr>
          <w:rFonts w:ascii="Calibri" w:hAnsi="Calibri"/>
          <w:b w:val="0"/>
          <w:i w:val="0"/>
          <w:sz w:val="20"/>
          <w:szCs w:val="20"/>
        </w:rPr>
      </w:pPr>
    </w:p>
    <w:p w:rsidR="008E352F" w:rsidRPr="00693643" w:rsidRDefault="008E352F" w:rsidP="008E352F">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PROGRAM 2015 UPRAVLJANJE IMOVINOM </w:t>
      </w:r>
    </w:p>
    <w:p w:rsidR="008E352F" w:rsidRPr="00693643" w:rsidRDefault="008E352F" w:rsidP="008E352F">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Zakonska osnova: </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Zakon o lokalnoj i područnoj (regionalnoj) samoupravi (“Narodne novine” broj 33/01, 60/01, 129/05, 109/07, 125/08, 36/09, 150/11, 144/12, 19/13-pročišćeni tekst, 137/15, 123/17, 98/19</w:t>
      </w:r>
      <w:r>
        <w:rPr>
          <w:rFonts w:ascii="Calibri" w:eastAsia="Times New Roman" w:hAnsi="Calibri"/>
          <w:b w:val="0"/>
          <w:i w:val="0"/>
          <w:sz w:val="20"/>
          <w:szCs w:val="20"/>
          <w:lang w:eastAsia="hr-HR"/>
        </w:rPr>
        <w:t>, 144/20</w:t>
      </w:r>
      <w:r w:rsidRPr="00693643">
        <w:rPr>
          <w:rFonts w:ascii="Calibri" w:eastAsia="Times New Roman" w:hAnsi="Calibri"/>
          <w:b w:val="0"/>
          <w:i w:val="0"/>
          <w:sz w:val="20"/>
          <w:szCs w:val="20"/>
          <w:lang w:eastAsia="hr-HR"/>
        </w:rPr>
        <w:t>), Zakon o komunalnom gospodarstvu (“Narodne novine” broj 68/18, 110/18, 32/20), program izgradnje komunalne infrastrukture</w:t>
      </w:r>
    </w:p>
    <w:p w:rsidR="008E352F" w:rsidRPr="00862A8B" w:rsidRDefault="008E352F" w:rsidP="007F7E35">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left"/>
        <w:rPr>
          <w:rFonts w:ascii="Calibri" w:hAnsi="Calibri"/>
          <w:b w:val="0"/>
          <w:i w:val="0"/>
          <w:sz w:val="20"/>
          <w:szCs w:val="20"/>
          <w:shd w:val="clear" w:color="auto" w:fill="FFFFFF"/>
        </w:rPr>
      </w:pPr>
      <w:r w:rsidRPr="00693643">
        <w:rPr>
          <w:rFonts w:ascii="Calibri" w:eastAsia="Times New Roman" w:hAnsi="Calibri"/>
          <w:i w:val="0"/>
          <w:sz w:val="20"/>
          <w:szCs w:val="20"/>
          <w:lang w:eastAsia="hr-HR"/>
        </w:rPr>
        <w:t xml:space="preserve">Opis: </w:t>
      </w:r>
      <w:r w:rsidRPr="00693643">
        <w:rPr>
          <w:rFonts w:ascii="Calibri" w:eastAsia="Times New Roman" w:hAnsi="Calibri"/>
          <w:i w:val="0"/>
          <w:sz w:val="20"/>
          <w:szCs w:val="20"/>
          <w:lang w:eastAsia="hr-HR"/>
        </w:rPr>
        <w:tab/>
      </w:r>
      <w:r w:rsidRPr="00693643">
        <w:rPr>
          <w:rFonts w:ascii="Calibri" w:hAnsi="Calibri"/>
          <w:b w:val="0"/>
          <w:i w:val="0"/>
          <w:sz w:val="20"/>
          <w:szCs w:val="20"/>
          <w:shd w:val="clear" w:color="auto" w:fill="FFFFFF"/>
        </w:rPr>
        <w:t xml:space="preserve">A201501 ODRŽAVANJE GRAĐEVINSKIH OBJEKATA                            </w:t>
      </w:r>
      <w:r w:rsidR="007F7E35">
        <w:rPr>
          <w:rFonts w:ascii="Calibri" w:hAnsi="Calibri"/>
          <w:b w:val="0"/>
          <w:i w:val="0"/>
          <w:sz w:val="20"/>
          <w:szCs w:val="20"/>
          <w:shd w:val="clear" w:color="auto" w:fill="FFFFFF"/>
        </w:rPr>
        <w:t xml:space="preserve">                             </w:t>
      </w:r>
      <w:r w:rsidRPr="00693643">
        <w:rPr>
          <w:rFonts w:ascii="Calibri" w:hAnsi="Calibri"/>
          <w:b w:val="0"/>
          <w:i w:val="0"/>
          <w:sz w:val="20"/>
          <w:szCs w:val="20"/>
          <w:shd w:val="clear" w:color="auto" w:fill="FFFFFF"/>
        </w:rPr>
        <w:t xml:space="preserve">K201502 OTKUP ZEMLJIŠTA                                            </w:t>
      </w:r>
      <w:r w:rsidR="007F7E35">
        <w:rPr>
          <w:rFonts w:ascii="Calibri" w:hAnsi="Calibri"/>
          <w:b w:val="0"/>
          <w:i w:val="0"/>
          <w:sz w:val="20"/>
          <w:szCs w:val="20"/>
          <w:shd w:val="clear" w:color="auto" w:fill="FFFFFF"/>
        </w:rPr>
        <w:t xml:space="preserve">                                                </w:t>
      </w:r>
      <w:r w:rsidRPr="00693643">
        <w:rPr>
          <w:rFonts w:ascii="Calibri" w:hAnsi="Calibri"/>
          <w:b w:val="0"/>
          <w:i w:val="0"/>
          <w:sz w:val="20"/>
          <w:szCs w:val="20"/>
          <w:shd w:val="clear" w:color="auto" w:fill="FFFFFF"/>
        </w:rPr>
        <w:t xml:space="preserve">K201503  NABAVA OPREME                                        </w:t>
      </w:r>
      <w:r w:rsidR="007F7E35">
        <w:rPr>
          <w:rFonts w:ascii="Calibri" w:hAnsi="Calibri"/>
          <w:b w:val="0"/>
          <w:i w:val="0"/>
          <w:sz w:val="20"/>
          <w:szCs w:val="20"/>
          <w:shd w:val="clear" w:color="auto" w:fill="FFFFFF"/>
        </w:rPr>
        <w:t xml:space="preserve">                                                  </w:t>
      </w:r>
      <w:r>
        <w:rPr>
          <w:rFonts w:ascii="Calibri" w:hAnsi="Calibri"/>
          <w:b w:val="0"/>
          <w:i w:val="0"/>
          <w:sz w:val="20"/>
          <w:szCs w:val="20"/>
          <w:shd w:val="clear" w:color="auto" w:fill="FFFFFF"/>
        </w:rPr>
        <w:t>T</w:t>
      </w:r>
      <w:r w:rsidRPr="00693643">
        <w:rPr>
          <w:rFonts w:ascii="Calibri" w:hAnsi="Calibri"/>
          <w:b w:val="0"/>
          <w:i w:val="0"/>
          <w:sz w:val="20"/>
          <w:szCs w:val="20"/>
          <w:shd w:val="clear" w:color="auto" w:fill="FFFFFF"/>
        </w:rPr>
        <w:t>20150</w:t>
      </w:r>
      <w:r>
        <w:rPr>
          <w:rFonts w:ascii="Calibri" w:hAnsi="Calibri"/>
          <w:b w:val="0"/>
          <w:i w:val="0"/>
          <w:sz w:val="20"/>
          <w:szCs w:val="20"/>
          <w:shd w:val="clear" w:color="auto" w:fill="FFFFFF"/>
        </w:rPr>
        <w:t>6 IZGRADN</w:t>
      </w:r>
      <w:r w:rsidR="007F7E35">
        <w:rPr>
          <w:rFonts w:ascii="Calibri" w:hAnsi="Calibri"/>
          <w:b w:val="0"/>
          <w:i w:val="0"/>
          <w:sz w:val="20"/>
          <w:szCs w:val="20"/>
          <w:shd w:val="clear" w:color="auto" w:fill="FFFFFF"/>
        </w:rPr>
        <w:t>JA I UREĐENJE JAVNIH POVRŠINA</w:t>
      </w:r>
      <w:r w:rsidR="007F7E35">
        <w:rPr>
          <w:rFonts w:ascii="Calibri" w:hAnsi="Calibri"/>
          <w:b w:val="0"/>
          <w:i w:val="0"/>
          <w:sz w:val="20"/>
          <w:szCs w:val="20"/>
          <w:shd w:val="clear" w:color="auto" w:fill="FFFFFF"/>
        </w:rPr>
        <w:tab/>
      </w:r>
      <w:r w:rsidR="007F7E35">
        <w:rPr>
          <w:rFonts w:ascii="Calibri" w:hAnsi="Calibri"/>
          <w:b w:val="0"/>
          <w:i w:val="0"/>
          <w:sz w:val="20"/>
          <w:szCs w:val="20"/>
          <w:shd w:val="clear" w:color="auto" w:fill="FFFFFF"/>
        </w:rPr>
        <w:tab/>
        <w:t xml:space="preserve">              </w:t>
      </w:r>
      <w:r>
        <w:rPr>
          <w:rFonts w:ascii="Calibri" w:hAnsi="Calibri"/>
          <w:b w:val="0"/>
          <w:i w:val="0"/>
          <w:sz w:val="20"/>
          <w:szCs w:val="20"/>
          <w:shd w:val="clear" w:color="auto" w:fill="FFFFFF"/>
        </w:rPr>
        <w:t>K201508 DOM</w:t>
      </w:r>
      <w:r w:rsidR="007F7E35">
        <w:rPr>
          <w:rFonts w:ascii="Calibri" w:hAnsi="Calibri"/>
          <w:b w:val="0"/>
          <w:i w:val="0"/>
          <w:sz w:val="20"/>
          <w:szCs w:val="20"/>
          <w:shd w:val="clear" w:color="auto" w:fill="FFFFFF"/>
        </w:rPr>
        <w:t xml:space="preserve"> ZA STARIJE I NEMOĆNE OSOBE</w:t>
      </w:r>
      <w:r w:rsidR="007F7E35">
        <w:rPr>
          <w:rFonts w:ascii="Calibri" w:hAnsi="Calibri"/>
          <w:b w:val="0"/>
          <w:i w:val="0"/>
          <w:sz w:val="20"/>
          <w:szCs w:val="20"/>
          <w:shd w:val="clear" w:color="auto" w:fill="FFFFFF"/>
        </w:rPr>
        <w:tab/>
      </w:r>
      <w:r w:rsidR="007F7E35">
        <w:rPr>
          <w:rFonts w:ascii="Calibri" w:hAnsi="Calibri"/>
          <w:b w:val="0"/>
          <w:i w:val="0"/>
          <w:sz w:val="20"/>
          <w:szCs w:val="20"/>
          <w:shd w:val="clear" w:color="auto" w:fill="FFFFFF"/>
        </w:rPr>
        <w:tab/>
      </w:r>
      <w:r w:rsidR="007F7E35">
        <w:rPr>
          <w:rFonts w:ascii="Calibri" w:hAnsi="Calibri"/>
          <w:b w:val="0"/>
          <w:i w:val="0"/>
          <w:sz w:val="20"/>
          <w:szCs w:val="20"/>
          <w:shd w:val="clear" w:color="auto" w:fill="FFFFFF"/>
        </w:rPr>
        <w:tab/>
        <w:t xml:space="preserve">                     </w:t>
      </w:r>
      <w:r>
        <w:rPr>
          <w:rFonts w:ascii="Calibri" w:hAnsi="Calibri"/>
          <w:b w:val="0"/>
          <w:i w:val="0"/>
          <w:sz w:val="20"/>
          <w:szCs w:val="20"/>
          <w:shd w:val="clear" w:color="auto" w:fill="FFFFFF"/>
        </w:rPr>
        <w:t xml:space="preserve">T201510 </w:t>
      </w:r>
      <w:r w:rsidRPr="00862A8B">
        <w:rPr>
          <w:rFonts w:ascii="Calibri" w:hAnsi="Calibri"/>
          <w:b w:val="0"/>
          <w:i w:val="0"/>
          <w:sz w:val="20"/>
          <w:szCs w:val="20"/>
          <w:shd w:val="clear" w:color="auto" w:fill="FFFFFF"/>
        </w:rPr>
        <w:t xml:space="preserve">SANACIJA ZAVJETNIH STEPENICA PREMA SVETIŠTU </w:t>
      </w:r>
      <w:r w:rsidR="007F7E35">
        <w:rPr>
          <w:rFonts w:ascii="Calibri" w:hAnsi="Calibri"/>
          <w:b w:val="0"/>
          <w:i w:val="0"/>
          <w:sz w:val="20"/>
          <w:szCs w:val="20"/>
          <w:shd w:val="clear" w:color="auto" w:fill="FFFFFF"/>
        </w:rPr>
        <w:t>MAJKE BOŽJE GORIČKE</w:t>
      </w:r>
    </w:p>
    <w:p w:rsidR="008E352F" w:rsidRPr="00693643" w:rsidRDefault="008E352F" w:rsidP="00F0572D">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693643">
        <w:rPr>
          <w:rFonts w:ascii="Calibri" w:eastAsia="Times New Roman" w:hAnsi="Calibri"/>
          <w:i w:val="0"/>
          <w:sz w:val="20"/>
          <w:szCs w:val="20"/>
          <w:lang w:eastAsia="hr-HR"/>
        </w:rPr>
        <w:t>ilj:</w:t>
      </w:r>
      <w:r w:rsidRPr="00693643">
        <w:rPr>
          <w:rFonts w:ascii="Calibri" w:eastAsia="Times New Roman" w:hAnsi="Calibri"/>
          <w:i w:val="0"/>
          <w:sz w:val="20"/>
          <w:szCs w:val="20"/>
          <w:lang w:eastAsia="hr-HR"/>
        </w:rPr>
        <w:tab/>
      </w:r>
      <w:r w:rsidR="00750A8F">
        <w:rPr>
          <w:rFonts w:ascii="Calibri" w:eastAsia="Times New Roman" w:hAnsi="Calibri"/>
          <w:b w:val="0"/>
          <w:i w:val="0"/>
          <w:sz w:val="20"/>
          <w:szCs w:val="20"/>
          <w:lang w:eastAsia="hr-HR"/>
        </w:rPr>
        <w:t xml:space="preserve">Osigurati redovno </w:t>
      </w:r>
      <w:r>
        <w:rPr>
          <w:rFonts w:ascii="Calibri" w:eastAsia="Times New Roman" w:hAnsi="Calibri"/>
          <w:b w:val="0"/>
          <w:i w:val="0"/>
          <w:sz w:val="20"/>
          <w:szCs w:val="20"/>
          <w:lang w:eastAsia="hr-HR"/>
        </w:rPr>
        <w:t>provođenje aktivnosti uz održavanje javne infrastrukture, unapređenje</w:t>
      </w:r>
      <w:r>
        <w:rPr>
          <w:rFonts w:ascii="Calibri" w:eastAsia="Times New Roman" w:hAnsi="Calibri"/>
          <w:b w:val="0"/>
          <w:i w:val="0"/>
          <w:sz w:val="20"/>
          <w:szCs w:val="20"/>
          <w:lang w:eastAsia="hr-HR"/>
        </w:rPr>
        <w:tab/>
        <w:t>društvene infrastrukture</w:t>
      </w:r>
      <w:r w:rsidR="00750A8F">
        <w:rPr>
          <w:rFonts w:ascii="Calibri" w:eastAsia="Times New Roman" w:hAnsi="Calibri"/>
          <w:b w:val="0"/>
          <w:i w:val="0"/>
          <w:sz w:val="20"/>
          <w:szCs w:val="20"/>
          <w:lang w:eastAsia="hr-HR"/>
        </w:rPr>
        <w:t xml:space="preserve"> te održavanje imovine u vlasništvu Općine Baška.</w:t>
      </w:r>
    </w:p>
    <w:p w:rsidR="008E352F" w:rsidRPr="00693643" w:rsidRDefault="00F0572D" w:rsidP="00F0572D">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 xml:space="preserve">Pokazatelj uspješnosti: </w:t>
      </w:r>
      <w:r>
        <w:rPr>
          <w:rFonts w:ascii="Calibri" w:eastAsia="Times New Roman" w:hAnsi="Calibri"/>
          <w:i w:val="0"/>
          <w:sz w:val="20"/>
          <w:szCs w:val="20"/>
          <w:lang w:eastAsia="hr-HR"/>
        </w:rPr>
        <w:tab/>
      </w:r>
      <w:r w:rsidR="00750A8F">
        <w:rPr>
          <w:rFonts w:ascii="Calibri" w:eastAsia="Times New Roman" w:hAnsi="Calibri"/>
          <w:b w:val="0"/>
          <w:i w:val="0"/>
          <w:sz w:val="20"/>
          <w:szCs w:val="20"/>
          <w:lang w:eastAsia="hr-HR"/>
        </w:rPr>
        <w:t>Stupanj uređenosti objekata i ostale imovine u vlasništvu Općine i broj poslovnih objekata u funkciji.</w:t>
      </w:r>
    </w:p>
    <w:p w:rsidR="008E352F" w:rsidRPr="007D67AD" w:rsidRDefault="008E352F" w:rsidP="008E352F">
      <w:pPr>
        <w:spacing w:after="0"/>
        <w:jc w:val="both"/>
        <w:rPr>
          <w:rFonts w:ascii="Calibri" w:hAnsi="Calibri"/>
          <w:b w:val="0"/>
          <w:i w:val="0"/>
          <w:color w:val="FF0000"/>
          <w:sz w:val="20"/>
          <w:szCs w:val="20"/>
        </w:rPr>
      </w:pPr>
    </w:p>
    <w:p w:rsidR="008E352F" w:rsidRPr="00F0572D" w:rsidRDefault="008E352F" w:rsidP="008E352F">
      <w:pPr>
        <w:shd w:val="clear" w:color="auto" w:fill="FFFFFF"/>
        <w:tabs>
          <w:tab w:val="left" w:pos="2552"/>
          <w:tab w:val="right" w:pos="9070"/>
        </w:tabs>
        <w:spacing w:after="0"/>
        <w:jc w:val="both"/>
        <w:rPr>
          <w:rFonts w:ascii="Calibri" w:hAnsi="Calibri"/>
          <w:b w:val="0"/>
          <w:i w:val="0"/>
          <w:u w:val="single"/>
        </w:rPr>
      </w:pPr>
      <w:r w:rsidRPr="00F0572D">
        <w:rPr>
          <w:rFonts w:ascii="Calibri" w:hAnsi="Calibri"/>
          <w:i w:val="0"/>
          <w:u w:val="single"/>
          <w:shd w:val="clear" w:color="auto" w:fill="FFFFFF"/>
        </w:rPr>
        <w:t>AKTIVNOST A201501 OD</w:t>
      </w:r>
      <w:r w:rsidR="00750A8F" w:rsidRPr="00F0572D">
        <w:rPr>
          <w:rFonts w:ascii="Calibri" w:hAnsi="Calibri"/>
          <w:i w:val="0"/>
          <w:u w:val="single"/>
          <w:shd w:val="clear" w:color="auto" w:fill="FFFFFF"/>
        </w:rPr>
        <w:t>RŽAVANJE GRAĐEVINSKIH OBJEKATA</w:t>
      </w:r>
    </w:p>
    <w:p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750A8F" w:rsidRPr="00F0572D">
        <w:rPr>
          <w:rFonts w:ascii="Calibri" w:hAnsi="Calibri"/>
          <w:i w:val="0"/>
        </w:rPr>
        <w:t>1</w:t>
      </w:r>
      <w:r w:rsidRPr="00F0572D">
        <w:rPr>
          <w:rFonts w:ascii="Calibri" w:hAnsi="Calibri"/>
          <w:i w:val="0"/>
        </w:rPr>
        <w:t xml:space="preserve"> OPĆI PRIHODI I PRIMICI, 4</w:t>
      </w:r>
      <w:r w:rsidR="00750A8F" w:rsidRPr="00F0572D">
        <w:rPr>
          <w:rFonts w:ascii="Calibri" w:hAnsi="Calibri"/>
          <w:i w:val="0"/>
        </w:rPr>
        <w:t xml:space="preserve"> PRIHODI ZA POSEBNE NAMJENE</w:t>
      </w:r>
    </w:p>
    <w:p w:rsidR="008E352F" w:rsidRPr="00F0572D" w:rsidRDefault="008E352F" w:rsidP="008E352F">
      <w:pPr>
        <w:spacing w:after="0"/>
        <w:jc w:val="both"/>
        <w:rPr>
          <w:rFonts w:ascii="Calibri" w:hAnsi="Calibri"/>
          <w:b w:val="0"/>
          <w:i w:val="0"/>
        </w:rPr>
      </w:pPr>
      <w:r w:rsidRPr="00F0572D">
        <w:rPr>
          <w:rFonts w:ascii="Calibri" w:hAnsi="Calibri"/>
          <w:i w:val="0"/>
        </w:rPr>
        <w:t xml:space="preserve">Opis: </w:t>
      </w:r>
      <w:r w:rsidRPr="00F0572D">
        <w:rPr>
          <w:rFonts w:ascii="Calibri" w:hAnsi="Calibri"/>
          <w:b w:val="0"/>
          <w:i w:val="0"/>
        </w:rPr>
        <w:t>Osigurava sredstva za tekuće i investicijsko održavanje objekata, zgrada i zemljišta u vlasništvu.</w:t>
      </w:r>
      <w:r w:rsidR="009737E1" w:rsidRPr="00F0572D">
        <w:rPr>
          <w:rFonts w:ascii="Calibri" w:hAnsi="Calibri"/>
          <w:b w:val="0"/>
          <w:i w:val="0"/>
        </w:rPr>
        <w:t xml:space="preserve"> </w:t>
      </w:r>
      <w:r w:rsidR="009737E1" w:rsidRPr="00F0572D">
        <w:rPr>
          <w:rFonts w:asciiTheme="minorHAnsi" w:hAnsiTheme="minorHAnsi"/>
          <w:b w:val="0"/>
          <w:i w:val="0"/>
        </w:rPr>
        <w:t>Planirani su u iznosu 113.115,00 eura za 2025. godinu.  Projekcijama proračuna planirano je 173.755,00 eura za 2026. godinu i 175.507,00  eura u 2027. godini.</w:t>
      </w:r>
    </w:p>
    <w:p w:rsidR="009737E1" w:rsidRDefault="009737E1" w:rsidP="008E352F">
      <w:pPr>
        <w:spacing w:after="0"/>
        <w:jc w:val="both"/>
        <w:rPr>
          <w:rFonts w:ascii="Calibri" w:hAnsi="Calibri"/>
          <w:b w:val="0"/>
          <w:i w:val="0"/>
        </w:rPr>
      </w:pPr>
    </w:p>
    <w:p w:rsidR="009737E1" w:rsidRPr="00F0572D" w:rsidRDefault="009737E1" w:rsidP="009737E1">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Osigurati redovno odr</w:t>
      </w:r>
      <w:r w:rsidR="009B5FE5" w:rsidRPr="00F0572D">
        <w:rPr>
          <w:rFonts w:ascii="Calibri" w:hAnsi="Calibri"/>
          <w:b w:val="0"/>
          <w:i w:val="0"/>
          <w:sz w:val="20"/>
          <w:szCs w:val="20"/>
        </w:rPr>
        <w:t>ža</w:t>
      </w:r>
      <w:r w:rsidRPr="00F0572D">
        <w:rPr>
          <w:rFonts w:ascii="Calibri" w:hAnsi="Calibri"/>
          <w:b w:val="0"/>
          <w:i w:val="0"/>
          <w:sz w:val="20"/>
          <w:szCs w:val="20"/>
        </w:rPr>
        <w:t>vanje imovine u vlasništvu Općine Baška</w:t>
      </w:r>
    </w:p>
    <w:tbl>
      <w:tblPr>
        <w:tblStyle w:val="Reetkatablice"/>
        <w:tblW w:w="0" w:type="auto"/>
        <w:tblLook w:val="04A0" w:firstRow="1" w:lastRow="0" w:firstColumn="1" w:lastColumn="0" w:noHBand="0" w:noVBand="1"/>
      </w:tblPr>
      <w:tblGrid>
        <w:gridCol w:w="2802"/>
        <w:gridCol w:w="6484"/>
      </w:tblGrid>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rsidR="009737E1" w:rsidRPr="00F0572D" w:rsidRDefault="009737E1" w:rsidP="009737E1">
            <w:pPr>
              <w:jc w:val="both"/>
              <w:rPr>
                <w:rFonts w:asciiTheme="minorHAnsi" w:hAnsiTheme="minorHAnsi"/>
                <w:b w:val="0"/>
                <w:i w:val="0"/>
                <w:sz w:val="20"/>
                <w:szCs w:val="20"/>
              </w:rPr>
            </w:pPr>
            <w:r w:rsidRPr="00F0572D">
              <w:rPr>
                <w:rFonts w:asciiTheme="minorHAnsi" w:hAnsiTheme="minorHAnsi"/>
                <w:b w:val="0"/>
                <w:i w:val="0"/>
                <w:sz w:val="20"/>
                <w:szCs w:val="20"/>
              </w:rPr>
              <w:t>Pototak realizacije planiranog aktivnosti</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 xml:space="preserve">Održavanje objekta, zgrada i zemljišta u funkcionalnom stanju </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Ciljana vrijednost (2025.)</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Ciljana vrijednost (2026.)</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9737E1" w:rsidRPr="00F0572D" w:rsidTr="007D43F1">
        <w:tc>
          <w:tcPr>
            <w:tcW w:w="2802" w:type="dxa"/>
          </w:tcPr>
          <w:p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Ciljana vrijednost (2027.)</w:t>
            </w:r>
          </w:p>
        </w:tc>
        <w:tc>
          <w:tcPr>
            <w:tcW w:w="6484" w:type="dxa"/>
          </w:tcPr>
          <w:p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rsidR="00F0572D" w:rsidRDefault="00F0572D" w:rsidP="008E352F">
      <w:pPr>
        <w:shd w:val="clear" w:color="auto" w:fill="FFFFFF"/>
        <w:tabs>
          <w:tab w:val="left" w:pos="2552"/>
          <w:tab w:val="right" w:pos="9070"/>
        </w:tabs>
        <w:spacing w:after="0"/>
        <w:jc w:val="both"/>
        <w:rPr>
          <w:b w:val="0"/>
          <w:i w:val="0"/>
        </w:rPr>
      </w:pPr>
    </w:p>
    <w:p w:rsidR="00F0572D" w:rsidRDefault="00F0572D" w:rsidP="008E352F">
      <w:pPr>
        <w:shd w:val="clear" w:color="auto" w:fill="FFFFFF"/>
        <w:tabs>
          <w:tab w:val="left" w:pos="2552"/>
          <w:tab w:val="right" w:pos="9070"/>
        </w:tabs>
        <w:spacing w:after="0"/>
        <w:jc w:val="both"/>
        <w:rPr>
          <w:b w:val="0"/>
          <w:i w:val="0"/>
        </w:rPr>
      </w:pPr>
    </w:p>
    <w:p w:rsidR="00F0572D" w:rsidRDefault="00F0572D" w:rsidP="008E352F">
      <w:pPr>
        <w:shd w:val="clear" w:color="auto" w:fill="FFFFFF"/>
        <w:tabs>
          <w:tab w:val="left" w:pos="2552"/>
          <w:tab w:val="right" w:pos="9070"/>
        </w:tabs>
        <w:spacing w:after="0"/>
        <w:jc w:val="both"/>
        <w:rPr>
          <w:b w:val="0"/>
          <w:i w:val="0"/>
        </w:rPr>
      </w:pPr>
    </w:p>
    <w:p w:rsidR="00F0572D" w:rsidRDefault="00F0572D" w:rsidP="008E352F">
      <w:pPr>
        <w:shd w:val="clear" w:color="auto" w:fill="FFFFFF"/>
        <w:tabs>
          <w:tab w:val="left" w:pos="2552"/>
          <w:tab w:val="right" w:pos="9070"/>
        </w:tabs>
        <w:spacing w:after="0"/>
        <w:jc w:val="both"/>
        <w:rPr>
          <w:b w:val="0"/>
          <w:i w:val="0"/>
        </w:rPr>
      </w:pPr>
    </w:p>
    <w:p w:rsidR="00F0572D" w:rsidRDefault="00F0572D" w:rsidP="008E352F">
      <w:pPr>
        <w:shd w:val="clear" w:color="auto" w:fill="FFFFFF"/>
        <w:tabs>
          <w:tab w:val="left" w:pos="2552"/>
          <w:tab w:val="right" w:pos="9070"/>
        </w:tabs>
        <w:spacing w:after="0"/>
        <w:jc w:val="both"/>
        <w:rPr>
          <w:b w:val="0"/>
          <w:i w:val="0"/>
        </w:rPr>
      </w:pPr>
    </w:p>
    <w:p w:rsidR="008E352F" w:rsidRPr="00F0572D" w:rsidRDefault="008E352F" w:rsidP="008E352F">
      <w:pPr>
        <w:shd w:val="clear" w:color="auto" w:fill="FFFFFF"/>
        <w:tabs>
          <w:tab w:val="left" w:pos="2552"/>
          <w:tab w:val="right" w:pos="9070"/>
        </w:tabs>
        <w:spacing w:after="0"/>
        <w:jc w:val="both"/>
        <w:rPr>
          <w:rFonts w:ascii="Calibri" w:hAnsi="Calibri"/>
          <w:b w:val="0"/>
          <w:i w:val="0"/>
          <w:u w:val="single"/>
        </w:rPr>
      </w:pPr>
      <w:r w:rsidRPr="00F0572D">
        <w:rPr>
          <w:rFonts w:ascii="Calibri" w:hAnsi="Calibri"/>
          <w:i w:val="0"/>
          <w:u w:val="single"/>
          <w:shd w:val="clear" w:color="auto" w:fill="FFFFFF"/>
        </w:rPr>
        <w:t>KAPITALNI P</w:t>
      </w:r>
      <w:r w:rsidR="00C713EC" w:rsidRPr="00F0572D">
        <w:rPr>
          <w:rFonts w:ascii="Calibri" w:hAnsi="Calibri"/>
          <w:i w:val="0"/>
          <w:u w:val="single"/>
          <w:shd w:val="clear" w:color="auto" w:fill="FFFFFF"/>
        </w:rPr>
        <w:t>ROJEKT K201502 OTKUP ZEMLJIŠTA</w:t>
      </w:r>
    </w:p>
    <w:p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C713EC" w:rsidRPr="00F0572D">
        <w:rPr>
          <w:rFonts w:ascii="Calibri" w:hAnsi="Calibri"/>
          <w:i w:val="0"/>
        </w:rPr>
        <w:t>1 OPĆI PRIHODI I PRIMICI, 4 PRIHODI ZA POSEBNE NAMJENE, 7 PRIHODI OD PRODAJE ILI ZAMJENE NEFINANCIJSKE IMOVINE I NAKNADE S OSNOVA OSIGURANJA</w:t>
      </w:r>
    </w:p>
    <w:p w:rsidR="002F1026" w:rsidRPr="00F0572D" w:rsidRDefault="008E352F" w:rsidP="002F1026">
      <w:pPr>
        <w:spacing w:after="0"/>
        <w:jc w:val="both"/>
        <w:rPr>
          <w:rFonts w:ascii="Calibri" w:hAnsi="Calibri"/>
          <w:b w:val="0"/>
          <w:i w:val="0"/>
        </w:rPr>
      </w:pPr>
      <w:r w:rsidRPr="00F0572D">
        <w:rPr>
          <w:rFonts w:ascii="Calibri" w:hAnsi="Calibri"/>
          <w:i w:val="0"/>
        </w:rPr>
        <w:t xml:space="preserve">Opis: </w:t>
      </w:r>
      <w:r w:rsidRPr="00F0572D">
        <w:rPr>
          <w:rFonts w:ascii="Calibri" w:hAnsi="Calibri"/>
          <w:b w:val="0"/>
          <w:i w:val="0"/>
        </w:rPr>
        <w:t>Planiran je otkup zemljišta za rješavanje imovinsko pravnih odnosa kao preduvjet nastavka izgradnje nerazvrstanih cesta, parkirališta i zemljište za budući dom za starije i nemoćne osobe.</w:t>
      </w:r>
      <w:r w:rsidR="00C713EC" w:rsidRPr="00F0572D">
        <w:rPr>
          <w:rFonts w:ascii="Calibri" w:hAnsi="Calibri"/>
          <w:b w:val="0"/>
          <w:i w:val="0"/>
        </w:rPr>
        <w:t xml:space="preserve"> </w:t>
      </w:r>
      <w:r w:rsidR="00C713EC" w:rsidRPr="00F0572D">
        <w:rPr>
          <w:rFonts w:asciiTheme="minorHAnsi" w:hAnsiTheme="minorHAnsi"/>
          <w:b w:val="0"/>
          <w:i w:val="0"/>
        </w:rPr>
        <w:t>Planirani su u iznosu 200.000,00 eura za 2025. godinu</w:t>
      </w:r>
      <w:r w:rsidR="002F1026" w:rsidRPr="00F0572D">
        <w:rPr>
          <w:rFonts w:asciiTheme="minorHAnsi" w:hAnsiTheme="minorHAnsi"/>
          <w:b w:val="0"/>
          <w:i w:val="0"/>
        </w:rPr>
        <w:t xml:space="preserve">. </w:t>
      </w:r>
      <w:r w:rsidR="002F1026" w:rsidRPr="00F0572D">
        <w:rPr>
          <w:rFonts w:ascii="Calibri" w:hAnsi="Calibri"/>
          <w:b w:val="0"/>
          <w:i w:val="0"/>
        </w:rPr>
        <w:t>Isti iznos planiran je i u projekcijama za naredne dvije godine.</w:t>
      </w:r>
    </w:p>
    <w:p w:rsidR="008E352F" w:rsidRPr="00C73C69" w:rsidRDefault="008E352F" w:rsidP="008E352F">
      <w:pPr>
        <w:spacing w:after="0"/>
        <w:jc w:val="both"/>
        <w:rPr>
          <w:rFonts w:ascii="Calibri" w:hAnsi="Calibri"/>
          <w:b w:val="0"/>
          <w:i w:val="0"/>
        </w:rPr>
      </w:pPr>
    </w:p>
    <w:p w:rsidR="008E352F" w:rsidRPr="007D67AD" w:rsidRDefault="008E352F" w:rsidP="008E352F">
      <w:pPr>
        <w:shd w:val="clear" w:color="auto" w:fill="FFFFFF"/>
        <w:tabs>
          <w:tab w:val="left" w:pos="3261"/>
          <w:tab w:val="decimal" w:pos="8789"/>
        </w:tabs>
        <w:spacing w:after="0"/>
        <w:jc w:val="both"/>
        <w:rPr>
          <w:rFonts w:ascii="Calibri" w:hAnsi="Calibri"/>
          <w:i w:val="0"/>
          <w:color w:val="FF0000"/>
          <w:sz w:val="20"/>
          <w:szCs w:val="20"/>
          <w:u w:val="single"/>
          <w:shd w:val="clear" w:color="auto" w:fill="FFFFFF"/>
        </w:rPr>
      </w:pPr>
    </w:p>
    <w:p w:rsidR="008E352F" w:rsidRPr="00F0572D" w:rsidRDefault="008E352F" w:rsidP="008E352F">
      <w:pPr>
        <w:shd w:val="clear" w:color="auto" w:fill="FFFFFF"/>
        <w:tabs>
          <w:tab w:val="left" w:pos="2552"/>
          <w:tab w:val="right" w:pos="9070"/>
        </w:tabs>
        <w:spacing w:after="0"/>
        <w:jc w:val="both"/>
        <w:rPr>
          <w:rFonts w:ascii="Calibri" w:hAnsi="Calibri"/>
          <w:b w:val="0"/>
          <w:i w:val="0"/>
          <w:u w:val="single"/>
        </w:rPr>
      </w:pPr>
      <w:r w:rsidRPr="00F0572D">
        <w:rPr>
          <w:rFonts w:ascii="Calibri" w:hAnsi="Calibri"/>
          <w:i w:val="0"/>
          <w:u w:val="single"/>
          <w:shd w:val="clear" w:color="auto" w:fill="FFFFFF"/>
        </w:rPr>
        <w:t>KAPITALNI</w:t>
      </w:r>
      <w:r w:rsidR="002F1026" w:rsidRPr="00F0572D">
        <w:rPr>
          <w:rFonts w:ascii="Calibri" w:hAnsi="Calibri"/>
          <w:i w:val="0"/>
          <w:u w:val="single"/>
          <w:shd w:val="clear" w:color="auto" w:fill="FFFFFF"/>
        </w:rPr>
        <w:t xml:space="preserve"> PROJEKT K201503  NABAVA OPREME</w:t>
      </w:r>
    </w:p>
    <w:p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2F1026" w:rsidRPr="00F0572D">
        <w:rPr>
          <w:rFonts w:ascii="Calibri" w:hAnsi="Calibri"/>
          <w:i w:val="0"/>
        </w:rPr>
        <w:t>1 OPĆI PRIHODI I PRIMICI, 4 PRIHODI ZA POSEBNE NAMJENE, 5 POMOĆI</w:t>
      </w:r>
    </w:p>
    <w:p w:rsidR="008E352F" w:rsidRPr="00F0572D" w:rsidRDefault="008E352F" w:rsidP="008E352F">
      <w:pPr>
        <w:spacing w:after="0"/>
        <w:jc w:val="both"/>
        <w:rPr>
          <w:rFonts w:asciiTheme="minorHAnsi" w:hAnsiTheme="minorHAnsi"/>
          <w:b w:val="0"/>
          <w:i w:val="0"/>
        </w:rPr>
      </w:pPr>
      <w:r w:rsidRPr="00F0572D">
        <w:rPr>
          <w:rFonts w:ascii="Calibri" w:hAnsi="Calibri"/>
          <w:i w:val="0"/>
        </w:rPr>
        <w:t xml:space="preserve">Opis: </w:t>
      </w:r>
      <w:r w:rsidRPr="00F0572D">
        <w:rPr>
          <w:rFonts w:ascii="Calibri" w:hAnsi="Calibri"/>
          <w:b w:val="0"/>
          <w:i w:val="0"/>
        </w:rPr>
        <w:t>Osigurava sredstva za nabavu komunalne opreme – klupa, vaze, kamera, ograda, oznaka naselja, pametnih kanti za komunalni otpad.</w:t>
      </w:r>
      <w:r w:rsidR="009B5FE5" w:rsidRPr="00F0572D">
        <w:rPr>
          <w:rFonts w:ascii="Calibri" w:hAnsi="Calibri"/>
          <w:b w:val="0"/>
          <w:i w:val="0"/>
        </w:rPr>
        <w:t xml:space="preserve"> </w:t>
      </w:r>
      <w:r w:rsidR="009B5FE5" w:rsidRPr="00F0572D">
        <w:rPr>
          <w:rFonts w:asciiTheme="minorHAnsi" w:hAnsiTheme="minorHAnsi"/>
          <w:b w:val="0"/>
          <w:i w:val="0"/>
        </w:rPr>
        <w:t>Planirani su u iznosu 115.000,00 eura za 2025. godinu.  Projekcijama proračuna planirano je 71.500,00 eura za 2026. godinu i 103.000,00  eura u 2027. godini.</w:t>
      </w:r>
    </w:p>
    <w:p w:rsidR="009B5FE5" w:rsidRDefault="009B5FE5" w:rsidP="008E352F">
      <w:pPr>
        <w:spacing w:after="0"/>
        <w:jc w:val="both"/>
        <w:rPr>
          <w:rFonts w:asciiTheme="minorHAnsi" w:hAnsiTheme="minorHAnsi"/>
          <w:b w:val="0"/>
          <w:i w:val="0"/>
        </w:rPr>
      </w:pPr>
    </w:p>
    <w:p w:rsidR="009B5FE5" w:rsidRPr="006A1BDF" w:rsidRDefault="009B5FE5" w:rsidP="009B5FE5">
      <w:pPr>
        <w:spacing w:after="0"/>
        <w:jc w:val="both"/>
        <w:rPr>
          <w:b w:val="0"/>
          <w:sz w:val="20"/>
          <w:szCs w:val="20"/>
        </w:rPr>
      </w:pPr>
      <w:r w:rsidRPr="006A1BDF">
        <w:rPr>
          <w:rFonts w:ascii="Calibri" w:hAnsi="Calibri"/>
          <w:i w:val="0"/>
          <w:sz w:val="20"/>
          <w:szCs w:val="20"/>
        </w:rPr>
        <w:t xml:space="preserve">Cilj: </w:t>
      </w:r>
      <w:r w:rsidRPr="006A1BDF">
        <w:rPr>
          <w:rFonts w:ascii="Calibri" w:hAnsi="Calibri"/>
          <w:b w:val="0"/>
          <w:i w:val="0"/>
          <w:sz w:val="20"/>
          <w:szCs w:val="20"/>
        </w:rPr>
        <w:t>Nabava opreme za javne površine u skladu s planiranim.</w:t>
      </w:r>
    </w:p>
    <w:tbl>
      <w:tblPr>
        <w:tblStyle w:val="Reetkatablice"/>
        <w:tblW w:w="0" w:type="auto"/>
        <w:tblLook w:val="04A0" w:firstRow="1" w:lastRow="0" w:firstColumn="1" w:lastColumn="0" w:noHBand="0" w:noVBand="1"/>
      </w:tblPr>
      <w:tblGrid>
        <w:gridCol w:w="2802"/>
        <w:gridCol w:w="6484"/>
      </w:tblGrid>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rsidR="009B5FE5" w:rsidRPr="006A1BDF" w:rsidRDefault="006E5D13" w:rsidP="007D43F1">
            <w:pPr>
              <w:jc w:val="both"/>
              <w:rPr>
                <w:rFonts w:asciiTheme="minorHAnsi" w:hAnsiTheme="minorHAnsi"/>
                <w:b w:val="0"/>
                <w:i w:val="0"/>
                <w:sz w:val="20"/>
                <w:szCs w:val="20"/>
              </w:rPr>
            </w:pPr>
            <w:r w:rsidRPr="006A1BDF">
              <w:rPr>
                <w:rFonts w:asciiTheme="minorHAnsi" w:hAnsiTheme="minorHAnsi"/>
                <w:b w:val="0"/>
                <w:i w:val="0"/>
                <w:sz w:val="20"/>
                <w:szCs w:val="20"/>
              </w:rPr>
              <w:t>Planirana nabava opreme</w:t>
            </w:r>
            <w:r w:rsidR="009B5FE5" w:rsidRPr="006A1BDF">
              <w:rPr>
                <w:rFonts w:asciiTheme="minorHAnsi" w:hAnsiTheme="minorHAnsi"/>
                <w:b w:val="0"/>
                <w:i w:val="0"/>
                <w:sz w:val="20"/>
                <w:szCs w:val="20"/>
              </w:rPr>
              <w:t xml:space="preserve"> </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rsidR="009B5FE5" w:rsidRPr="006A1BDF" w:rsidRDefault="006E5D13" w:rsidP="007D43F1">
            <w:pPr>
              <w:jc w:val="both"/>
              <w:rPr>
                <w:rFonts w:asciiTheme="minorHAnsi" w:hAnsiTheme="minorHAnsi"/>
                <w:b w:val="0"/>
                <w:i w:val="0"/>
                <w:sz w:val="20"/>
                <w:szCs w:val="20"/>
              </w:rPr>
            </w:pPr>
            <w:r w:rsidRPr="006A1BDF">
              <w:rPr>
                <w:rFonts w:asciiTheme="minorHAnsi" w:hAnsiTheme="minorHAnsi"/>
                <w:b w:val="0"/>
                <w:i w:val="0"/>
                <w:sz w:val="20"/>
                <w:szCs w:val="20"/>
              </w:rPr>
              <w:t xml:space="preserve">Upaprjeđenje sadržaja na javnim površinama </w:t>
            </w:r>
            <w:r w:rsidR="009B5FE5" w:rsidRPr="006A1BDF">
              <w:rPr>
                <w:rFonts w:asciiTheme="minorHAnsi" w:hAnsiTheme="minorHAnsi"/>
                <w:b w:val="0"/>
                <w:i w:val="0"/>
                <w:sz w:val="20"/>
                <w:szCs w:val="20"/>
              </w:rPr>
              <w:t xml:space="preserve"> </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0</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Ciljana vrijednost (2025.)</w:t>
            </w:r>
          </w:p>
        </w:tc>
        <w:tc>
          <w:tcPr>
            <w:tcW w:w="6484" w:type="dxa"/>
          </w:tcPr>
          <w:p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Ciljana vrijednost (2026.)</w:t>
            </w:r>
          </w:p>
        </w:tc>
        <w:tc>
          <w:tcPr>
            <w:tcW w:w="6484" w:type="dxa"/>
          </w:tcPr>
          <w:p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9B5FE5" w:rsidRPr="006A1BDF" w:rsidTr="007D43F1">
        <w:tc>
          <w:tcPr>
            <w:tcW w:w="2802" w:type="dxa"/>
          </w:tcPr>
          <w:p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Ciljana vrijednost (2027.)</w:t>
            </w:r>
          </w:p>
        </w:tc>
        <w:tc>
          <w:tcPr>
            <w:tcW w:w="6484" w:type="dxa"/>
          </w:tcPr>
          <w:p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rsidR="009B5FE5" w:rsidRPr="00C31645" w:rsidRDefault="009B5FE5" w:rsidP="008E352F">
      <w:pPr>
        <w:spacing w:after="0"/>
        <w:jc w:val="both"/>
        <w:rPr>
          <w:rFonts w:ascii="Calibri" w:hAnsi="Calibri"/>
          <w:b w:val="0"/>
          <w:i w:val="0"/>
        </w:rPr>
      </w:pPr>
    </w:p>
    <w:p w:rsidR="008E352F" w:rsidRPr="007D67AD" w:rsidRDefault="008E352F" w:rsidP="008E352F">
      <w:pPr>
        <w:spacing w:after="0"/>
        <w:jc w:val="both"/>
        <w:rPr>
          <w:rFonts w:ascii="Calibri" w:hAnsi="Calibri"/>
          <w:b w:val="0"/>
          <w:i w:val="0"/>
          <w:color w:val="FF0000"/>
          <w:sz w:val="20"/>
          <w:szCs w:val="20"/>
        </w:rPr>
      </w:pPr>
    </w:p>
    <w:p w:rsidR="008E352F" w:rsidRPr="006A1BDF" w:rsidRDefault="008E352F" w:rsidP="008E352F">
      <w:pPr>
        <w:tabs>
          <w:tab w:val="left" w:pos="2552"/>
          <w:tab w:val="right" w:pos="9070"/>
        </w:tabs>
        <w:spacing w:after="0"/>
        <w:jc w:val="both"/>
        <w:rPr>
          <w:rFonts w:ascii="Calibri" w:hAnsi="Calibri"/>
          <w:i w:val="0"/>
          <w:u w:val="single"/>
        </w:rPr>
      </w:pPr>
      <w:r w:rsidRPr="006A1BDF">
        <w:rPr>
          <w:rFonts w:ascii="Calibri" w:hAnsi="Calibri"/>
          <w:i w:val="0"/>
          <w:u w:val="single"/>
        </w:rPr>
        <w:t>TEKUĆI PROJEKT T201506  IZGRA</w:t>
      </w:r>
      <w:r w:rsidR="006A1BDF" w:rsidRPr="006A1BDF">
        <w:rPr>
          <w:rFonts w:ascii="Calibri" w:hAnsi="Calibri"/>
          <w:i w:val="0"/>
          <w:u w:val="single"/>
        </w:rPr>
        <w:t>DNJA I UREĐENJE JAVNIH POVRŠINA</w:t>
      </w:r>
      <w:r w:rsidRPr="006A1BDF">
        <w:rPr>
          <w:rFonts w:ascii="Calibri" w:hAnsi="Calibri"/>
          <w:i w:val="0"/>
          <w:u w:val="single"/>
        </w:rPr>
        <w:t xml:space="preserve"> </w:t>
      </w:r>
    </w:p>
    <w:p w:rsidR="008E352F" w:rsidRPr="006A1BDF" w:rsidRDefault="008E352F" w:rsidP="008E352F">
      <w:pPr>
        <w:tabs>
          <w:tab w:val="left" w:pos="0"/>
          <w:tab w:val="left" w:pos="4395"/>
          <w:tab w:val="decimal" w:pos="7938"/>
        </w:tabs>
        <w:spacing w:after="0"/>
        <w:jc w:val="both"/>
        <w:rPr>
          <w:rFonts w:ascii="Calibri" w:hAnsi="Calibri"/>
          <w:i w:val="0"/>
        </w:rPr>
      </w:pPr>
      <w:r w:rsidRPr="006A1BDF">
        <w:rPr>
          <w:rFonts w:ascii="Calibri" w:hAnsi="Calibri"/>
          <w:i w:val="0"/>
        </w:rPr>
        <w:t xml:space="preserve">Izvori: </w:t>
      </w:r>
      <w:r w:rsidR="008235A7" w:rsidRPr="006A1BDF">
        <w:rPr>
          <w:rFonts w:ascii="Calibri" w:hAnsi="Calibri"/>
          <w:i w:val="0"/>
        </w:rPr>
        <w:t>1 OPĆI PRIHODI I PRIMICI, 4 PRIHODI ZA POSEBNE NAMJENE</w:t>
      </w:r>
    </w:p>
    <w:p w:rsidR="008E352F" w:rsidRPr="006A1BDF" w:rsidRDefault="008E352F" w:rsidP="008E352F">
      <w:pPr>
        <w:spacing w:after="0"/>
        <w:jc w:val="both"/>
        <w:rPr>
          <w:rFonts w:asciiTheme="minorHAnsi" w:hAnsiTheme="minorHAnsi"/>
          <w:b w:val="0"/>
          <w:i w:val="0"/>
        </w:rPr>
      </w:pPr>
      <w:r w:rsidRPr="006A1BDF">
        <w:rPr>
          <w:rFonts w:ascii="Calibri" w:hAnsi="Calibri"/>
          <w:i w:val="0"/>
        </w:rPr>
        <w:t xml:space="preserve">Opis: </w:t>
      </w:r>
      <w:r w:rsidRPr="006A1BDF">
        <w:rPr>
          <w:rFonts w:ascii="Calibri" w:hAnsi="Calibri"/>
          <w:b w:val="0"/>
          <w:i w:val="0"/>
        </w:rPr>
        <w:t xml:space="preserve">Osigurana su sredstva za </w:t>
      </w:r>
      <w:r w:rsidR="002C1225" w:rsidRPr="006A1BDF">
        <w:rPr>
          <w:rFonts w:ascii="Calibri" w:hAnsi="Calibri"/>
          <w:b w:val="0"/>
          <w:i w:val="0"/>
        </w:rPr>
        <w:t xml:space="preserve">početak izgradnje dječjeg igrališta u Vinogradskoj ulici,  za popravak ograde na autobusnoj stanici, za sanaciju špina te ostala uređenja na javnim površinama. </w:t>
      </w:r>
      <w:r w:rsidR="002C1225" w:rsidRPr="006A1BDF">
        <w:rPr>
          <w:rFonts w:asciiTheme="minorHAnsi" w:hAnsiTheme="minorHAnsi"/>
          <w:b w:val="0"/>
          <w:i w:val="0"/>
        </w:rPr>
        <w:t>Planirani su u iznosu 75.000,00 eura za 2025. godinu.  Projekcijama proračuna planirano je 85.000,00 eura za 2026. godinu i 80.000,00  eura u 2027. godini.</w:t>
      </w:r>
    </w:p>
    <w:p w:rsidR="002C1225" w:rsidRPr="006A1BDF" w:rsidRDefault="002C1225" w:rsidP="008E352F">
      <w:pPr>
        <w:spacing w:after="0"/>
        <w:jc w:val="both"/>
        <w:rPr>
          <w:rFonts w:asciiTheme="minorHAnsi" w:hAnsiTheme="minorHAnsi"/>
          <w:b w:val="0"/>
          <w:i w:val="0"/>
        </w:rPr>
      </w:pPr>
    </w:p>
    <w:p w:rsidR="002C1225" w:rsidRPr="006A1BDF" w:rsidRDefault="002C1225" w:rsidP="002C1225">
      <w:pPr>
        <w:spacing w:after="0"/>
        <w:jc w:val="both"/>
        <w:rPr>
          <w:b w:val="0"/>
          <w:sz w:val="20"/>
          <w:szCs w:val="20"/>
        </w:rPr>
      </w:pPr>
      <w:r w:rsidRPr="006A1BDF">
        <w:rPr>
          <w:rFonts w:ascii="Calibri" w:hAnsi="Calibri"/>
          <w:i w:val="0"/>
          <w:sz w:val="20"/>
          <w:szCs w:val="20"/>
        </w:rPr>
        <w:t xml:space="preserve">Cilj: </w:t>
      </w:r>
      <w:r w:rsidR="007B7530" w:rsidRPr="006A1BDF">
        <w:rPr>
          <w:rFonts w:ascii="Calibri" w:hAnsi="Calibri"/>
          <w:b w:val="0"/>
          <w:i w:val="0"/>
          <w:sz w:val="20"/>
          <w:szCs w:val="20"/>
        </w:rPr>
        <w:t>Održavanje i uređenje javnih površina.</w:t>
      </w:r>
    </w:p>
    <w:tbl>
      <w:tblPr>
        <w:tblStyle w:val="Reetkatablice"/>
        <w:tblW w:w="0" w:type="auto"/>
        <w:tblLook w:val="04A0" w:firstRow="1" w:lastRow="0" w:firstColumn="1" w:lastColumn="0" w:noHBand="0" w:noVBand="1"/>
      </w:tblPr>
      <w:tblGrid>
        <w:gridCol w:w="2802"/>
        <w:gridCol w:w="6484"/>
      </w:tblGrid>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rsidR="002C1225" w:rsidRPr="006A1BDF" w:rsidRDefault="007B7530" w:rsidP="007D43F1">
            <w:pPr>
              <w:jc w:val="both"/>
              <w:rPr>
                <w:rFonts w:asciiTheme="minorHAnsi" w:hAnsiTheme="minorHAnsi"/>
                <w:b w:val="0"/>
                <w:i w:val="0"/>
                <w:sz w:val="20"/>
                <w:szCs w:val="20"/>
              </w:rPr>
            </w:pPr>
            <w:r w:rsidRPr="006A1BDF">
              <w:rPr>
                <w:rFonts w:asciiTheme="minorHAnsi" w:hAnsiTheme="minorHAnsi"/>
                <w:b w:val="0"/>
                <w:i w:val="0"/>
                <w:sz w:val="20"/>
                <w:szCs w:val="20"/>
              </w:rPr>
              <w:t>Postotak realizacije planiranih projekata</w:t>
            </w:r>
            <w:r w:rsidR="002C1225" w:rsidRPr="006A1BDF">
              <w:rPr>
                <w:rFonts w:asciiTheme="minorHAnsi" w:hAnsiTheme="minorHAnsi"/>
                <w:b w:val="0"/>
                <w:i w:val="0"/>
                <w:sz w:val="20"/>
                <w:szCs w:val="20"/>
              </w:rPr>
              <w:t xml:space="preserve"> </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U</w:t>
            </w:r>
            <w:r w:rsidR="004F5398" w:rsidRPr="006A1BDF">
              <w:rPr>
                <w:rFonts w:asciiTheme="minorHAnsi" w:hAnsiTheme="minorHAnsi"/>
                <w:b w:val="0"/>
                <w:i w:val="0"/>
                <w:sz w:val="20"/>
                <w:szCs w:val="20"/>
              </w:rPr>
              <w:t>n</w:t>
            </w:r>
            <w:r w:rsidRPr="006A1BDF">
              <w:rPr>
                <w:rFonts w:asciiTheme="minorHAnsi" w:hAnsiTheme="minorHAnsi"/>
                <w:b w:val="0"/>
                <w:i w:val="0"/>
                <w:sz w:val="20"/>
                <w:szCs w:val="20"/>
              </w:rPr>
              <w:t xml:space="preserve">aprjeđenje sadržaja na javnim površinama  </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rsidR="002C1225" w:rsidRPr="006A1BDF" w:rsidRDefault="004F5398" w:rsidP="007D43F1">
            <w:pPr>
              <w:jc w:val="both"/>
              <w:rPr>
                <w:rFonts w:asciiTheme="minorHAnsi" w:hAnsiTheme="minorHAnsi"/>
                <w:b w:val="0"/>
                <w:i w:val="0"/>
                <w:sz w:val="20"/>
                <w:szCs w:val="20"/>
              </w:rPr>
            </w:pPr>
            <w:r w:rsidRPr="006A1BDF">
              <w:rPr>
                <w:rFonts w:asciiTheme="minorHAnsi" w:hAnsiTheme="minorHAnsi"/>
                <w:b w:val="0"/>
                <w:i w:val="0"/>
                <w:sz w:val="20"/>
                <w:szCs w:val="20"/>
              </w:rPr>
              <w:t>10</w:t>
            </w:r>
            <w:r w:rsidR="002C1225" w:rsidRPr="006A1BDF">
              <w:rPr>
                <w:rFonts w:asciiTheme="minorHAnsi" w:hAnsiTheme="minorHAnsi"/>
                <w:b w:val="0"/>
                <w:i w:val="0"/>
                <w:sz w:val="20"/>
                <w:szCs w:val="20"/>
              </w:rPr>
              <w:t>0</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Ciljana vrijednost (2025.)</w:t>
            </w:r>
          </w:p>
        </w:tc>
        <w:tc>
          <w:tcPr>
            <w:tcW w:w="6484" w:type="dxa"/>
          </w:tcPr>
          <w:p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Ciljana vrijednost (2026.)</w:t>
            </w:r>
          </w:p>
        </w:tc>
        <w:tc>
          <w:tcPr>
            <w:tcW w:w="6484" w:type="dxa"/>
          </w:tcPr>
          <w:p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2C1225" w:rsidRPr="006A1BDF" w:rsidTr="007D43F1">
        <w:tc>
          <w:tcPr>
            <w:tcW w:w="2802" w:type="dxa"/>
          </w:tcPr>
          <w:p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Ciljana vrijednost (2027.)</w:t>
            </w:r>
          </w:p>
        </w:tc>
        <w:tc>
          <w:tcPr>
            <w:tcW w:w="6484" w:type="dxa"/>
          </w:tcPr>
          <w:p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rsidR="002C1225" w:rsidRDefault="002C1225" w:rsidP="008E352F">
      <w:pPr>
        <w:spacing w:after="0"/>
        <w:jc w:val="both"/>
        <w:rPr>
          <w:rFonts w:asciiTheme="minorHAnsi" w:hAnsiTheme="minorHAnsi"/>
          <w:b w:val="0"/>
          <w:i w:val="0"/>
        </w:rPr>
      </w:pPr>
    </w:p>
    <w:p w:rsidR="006A1BDF" w:rsidRDefault="006A1BDF" w:rsidP="008E352F">
      <w:pPr>
        <w:spacing w:after="0"/>
        <w:jc w:val="both"/>
        <w:rPr>
          <w:rFonts w:asciiTheme="minorHAnsi" w:hAnsiTheme="minorHAnsi"/>
          <w:b w:val="0"/>
          <w:i w:val="0"/>
        </w:rPr>
      </w:pPr>
    </w:p>
    <w:p w:rsidR="006A1BDF" w:rsidRDefault="006A1BDF" w:rsidP="008E352F">
      <w:pPr>
        <w:spacing w:after="0"/>
        <w:jc w:val="both"/>
        <w:rPr>
          <w:rFonts w:asciiTheme="minorHAnsi" w:hAnsiTheme="minorHAnsi"/>
          <w:b w:val="0"/>
          <w:i w:val="0"/>
        </w:rPr>
      </w:pPr>
    </w:p>
    <w:p w:rsidR="006A1BDF" w:rsidRDefault="006A1BDF" w:rsidP="008E352F">
      <w:pPr>
        <w:spacing w:after="0"/>
        <w:jc w:val="both"/>
        <w:rPr>
          <w:rFonts w:asciiTheme="minorHAnsi" w:hAnsiTheme="minorHAnsi"/>
          <w:b w:val="0"/>
          <w:i w:val="0"/>
        </w:rPr>
      </w:pPr>
    </w:p>
    <w:p w:rsidR="006A1BDF" w:rsidRDefault="006A1BDF" w:rsidP="008E352F">
      <w:pPr>
        <w:spacing w:after="0"/>
        <w:jc w:val="both"/>
        <w:rPr>
          <w:rFonts w:asciiTheme="minorHAnsi" w:hAnsiTheme="minorHAnsi"/>
          <w:b w:val="0"/>
          <w:i w:val="0"/>
        </w:rPr>
      </w:pPr>
    </w:p>
    <w:p w:rsidR="006A1BDF" w:rsidRDefault="006A1BDF" w:rsidP="008E352F">
      <w:pPr>
        <w:spacing w:after="0"/>
        <w:jc w:val="both"/>
        <w:rPr>
          <w:rFonts w:ascii="Calibri" w:hAnsi="Calibri"/>
          <w:b w:val="0"/>
          <w:i w:val="0"/>
        </w:rPr>
      </w:pPr>
    </w:p>
    <w:p w:rsidR="008E352F" w:rsidRPr="006A1BDF" w:rsidRDefault="008E352F" w:rsidP="008E352F">
      <w:pPr>
        <w:tabs>
          <w:tab w:val="right" w:pos="9070"/>
        </w:tabs>
        <w:spacing w:after="0"/>
        <w:jc w:val="both"/>
        <w:rPr>
          <w:rFonts w:ascii="Calibri" w:hAnsi="Calibri"/>
          <w:i w:val="0"/>
          <w:u w:val="single"/>
        </w:rPr>
      </w:pPr>
      <w:r w:rsidRPr="006A1BDF">
        <w:rPr>
          <w:rFonts w:ascii="Calibri" w:hAnsi="Calibri"/>
          <w:i w:val="0"/>
          <w:u w:val="single"/>
        </w:rPr>
        <w:t>KAPITALNI PROJEKT K201508  DOM ZA STARIJE I NEMOĆNE OSOBE</w:t>
      </w:r>
    </w:p>
    <w:p w:rsidR="008E352F" w:rsidRPr="006A1BDF" w:rsidRDefault="00022C11" w:rsidP="008E352F">
      <w:pPr>
        <w:spacing w:after="0"/>
        <w:jc w:val="both"/>
        <w:rPr>
          <w:rFonts w:ascii="Calibri" w:hAnsi="Calibri"/>
          <w:i w:val="0"/>
        </w:rPr>
      </w:pPr>
      <w:r w:rsidRPr="006A1BDF">
        <w:rPr>
          <w:rFonts w:ascii="Calibri" w:hAnsi="Calibri"/>
          <w:i w:val="0"/>
        </w:rPr>
        <w:t>Izvori: 1</w:t>
      </w:r>
      <w:r w:rsidR="008E352F" w:rsidRPr="006A1BDF">
        <w:rPr>
          <w:rFonts w:ascii="Calibri" w:hAnsi="Calibri"/>
          <w:i w:val="0"/>
        </w:rPr>
        <w:t xml:space="preserve"> OPĆI PRIHODI I PRIMICI</w:t>
      </w:r>
      <w:r w:rsidRPr="006A1BDF">
        <w:rPr>
          <w:rFonts w:ascii="Calibri" w:hAnsi="Calibri"/>
          <w:i w:val="0"/>
        </w:rPr>
        <w:t>, 5 POMOĆI</w:t>
      </w:r>
    </w:p>
    <w:p w:rsidR="00C448D7" w:rsidRPr="006A1BDF" w:rsidRDefault="008E352F" w:rsidP="00C448D7">
      <w:pPr>
        <w:spacing w:after="0"/>
        <w:jc w:val="both"/>
        <w:rPr>
          <w:rFonts w:asciiTheme="minorHAnsi" w:hAnsiTheme="minorHAnsi"/>
          <w:b w:val="0"/>
          <w:i w:val="0"/>
        </w:rPr>
      </w:pPr>
      <w:r w:rsidRPr="006A1BDF">
        <w:rPr>
          <w:rFonts w:ascii="Calibri" w:hAnsi="Calibri"/>
          <w:b w:val="0"/>
          <w:i w:val="0"/>
        </w:rPr>
        <w:t>Opis: U 2021. godini izrađena je studija izvedivosti projekta izgradnje doma za starije i nemoćne osobe. U narednom razdoblju osigurana su sredstva za izradu projektne dokumentacije za izgradnju istog.</w:t>
      </w:r>
      <w:r w:rsidR="00AB07D3" w:rsidRPr="006A1BDF">
        <w:rPr>
          <w:rFonts w:ascii="Calibri" w:hAnsi="Calibri"/>
          <w:b w:val="0"/>
          <w:i w:val="0"/>
        </w:rPr>
        <w:t xml:space="preserve"> U 2025. godini planira se izrada Idejnog rješenja za izgradnju Doma za starije i nemoćne u Baški. </w:t>
      </w:r>
      <w:r w:rsidR="00AB07D3" w:rsidRPr="006A1BDF">
        <w:rPr>
          <w:rFonts w:asciiTheme="minorHAnsi" w:hAnsiTheme="minorHAnsi"/>
          <w:b w:val="0"/>
          <w:i w:val="0"/>
        </w:rPr>
        <w:t>Planirani su u iznosu 55.625,00 eura za 2025. godinu.  Projekcijama proračuna planirano je 100.000,00 eura za 2026. godinu i 100.000,00  eura u 2027. godini.</w:t>
      </w:r>
      <w:r w:rsidR="00C448D7" w:rsidRPr="006A1BDF">
        <w:rPr>
          <w:rFonts w:asciiTheme="minorHAnsi" w:hAnsiTheme="minorHAnsi"/>
          <w:b w:val="0"/>
          <w:i w:val="0"/>
        </w:rPr>
        <w:t xml:space="preserve"> </w:t>
      </w:r>
    </w:p>
    <w:p w:rsidR="00C448D7" w:rsidRDefault="00C448D7" w:rsidP="00C448D7">
      <w:pPr>
        <w:spacing w:after="0"/>
        <w:jc w:val="both"/>
        <w:rPr>
          <w:rFonts w:asciiTheme="minorHAnsi" w:hAnsiTheme="minorHAnsi"/>
          <w:b w:val="0"/>
          <w:i w:val="0"/>
        </w:rPr>
      </w:pPr>
    </w:p>
    <w:p w:rsidR="00C448D7" w:rsidRPr="006A1BDF" w:rsidRDefault="00C448D7" w:rsidP="00C448D7">
      <w:pPr>
        <w:spacing w:after="0"/>
        <w:jc w:val="both"/>
        <w:rPr>
          <w:b w:val="0"/>
          <w:sz w:val="20"/>
          <w:szCs w:val="20"/>
        </w:rPr>
      </w:pPr>
      <w:r w:rsidRPr="006A1BDF">
        <w:rPr>
          <w:rFonts w:ascii="Calibri" w:hAnsi="Calibri"/>
          <w:i w:val="0"/>
          <w:sz w:val="20"/>
          <w:szCs w:val="20"/>
        </w:rPr>
        <w:t xml:space="preserve">Cilj: </w:t>
      </w:r>
      <w:r w:rsidRPr="006A1BDF">
        <w:rPr>
          <w:rFonts w:ascii="Calibri" w:hAnsi="Calibri"/>
          <w:b w:val="0"/>
          <w:i w:val="0"/>
          <w:sz w:val="20"/>
          <w:szCs w:val="20"/>
        </w:rPr>
        <w:t>Unaprijediti socijalnu skrb i njegu starijih i nemoćnih osoba u okviru institucijske i izvaninstitucijske skrbi</w:t>
      </w:r>
    </w:p>
    <w:tbl>
      <w:tblPr>
        <w:tblStyle w:val="Reetkatablice"/>
        <w:tblW w:w="0" w:type="auto"/>
        <w:tblLook w:val="04A0" w:firstRow="1" w:lastRow="0" w:firstColumn="1" w:lastColumn="0" w:noHBand="0" w:noVBand="1"/>
      </w:tblPr>
      <w:tblGrid>
        <w:gridCol w:w="2802"/>
        <w:gridCol w:w="6484"/>
      </w:tblGrid>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rsidR="00C448D7" w:rsidRPr="006A1BDF" w:rsidRDefault="00C448D7" w:rsidP="00C448D7">
            <w:pPr>
              <w:jc w:val="both"/>
              <w:rPr>
                <w:rFonts w:asciiTheme="minorHAnsi" w:hAnsiTheme="minorHAnsi"/>
                <w:b w:val="0"/>
                <w:i w:val="0"/>
                <w:sz w:val="20"/>
                <w:szCs w:val="20"/>
              </w:rPr>
            </w:pPr>
            <w:r w:rsidRPr="006A1BDF">
              <w:rPr>
                <w:rFonts w:asciiTheme="minorHAnsi" w:hAnsiTheme="minorHAnsi"/>
                <w:b w:val="0"/>
                <w:i w:val="0"/>
                <w:sz w:val="20"/>
                <w:szCs w:val="20"/>
              </w:rPr>
              <w:t xml:space="preserve">Postotak realizacije planiranog kapitalnog projekta </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rsidR="00C448D7" w:rsidRPr="006A1BDF" w:rsidRDefault="00C448D7" w:rsidP="00C448D7">
            <w:pPr>
              <w:jc w:val="both"/>
              <w:rPr>
                <w:rFonts w:asciiTheme="minorHAnsi" w:hAnsiTheme="minorHAnsi"/>
                <w:b w:val="0"/>
                <w:i w:val="0"/>
                <w:sz w:val="20"/>
                <w:szCs w:val="20"/>
              </w:rPr>
            </w:pPr>
            <w:r w:rsidRPr="006A1BDF">
              <w:rPr>
                <w:rFonts w:asciiTheme="minorHAnsi" w:hAnsiTheme="minorHAnsi"/>
                <w:b w:val="0"/>
                <w:i w:val="0"/>
                <w:sz w:val="20"/>
                <w:szCs w:val="20"/>
              </w:rPr>
              <w:t xml:space="preserve">Unaprjeđenje kvalitete stanovanja starijih i nemoćnih osoba  </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Ciljana vrijednost (2025.)</w:t>
            </w:r>
          </w:p>
        </w:tc>
        <w:tc>
          <w:tcPr>
            <w:tcW w:w="6484" w:type="dxa"/>
          </w:tcPr>
          <w:p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Ciljana vrijednost (2026.)</w:t>
            </w:r>
          </w:p>
        </w:tc>
        <w:tc>
          <w:tcPr>
            <w:tcW w:w="6484" w:type="dxa"/>
          </w:tcPr>
          <w:p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C448D7" w:rsidRPr="006A1BDF" w:rsidTr="007D43F1">
        <w:tc>
          <w:tcPr>
            <w:tcW w:w="2802" w:type="dxa"/>
          </w:tcPr>
          <w:p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Ciljana vrijednost (2027.)</w:t>
            </w:r>
          </w:p>
        </w:tc>
        <w:tc>
          <w:tcPr>
            <w:tcW w:w="6484" w:type="dxa"/>
          </w:tcPr>
          <w:p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rsidR="00C448D7" w:rsidRDefault="00C448D7" w:rsidP="008E352F">
      <w:pPr>
        <w:spacing w:after="0"/>
        <w:jc w:val="both"/>
        <w:rPr>
          <w:rFonts w:ascii="Calibri" w:hAnsi="Calibri"/>
          <w:b w:val="0"/>
          <w:i w:val="0"/>
        </w:rPr>
      </w:pPr>
    </w:p>
    <w:p w:rsidR="008E352F" w:rsidRDefault="008E352F" w:rsidP="008E352F">
      <w:pPr>
        <w:tabs>
          <w:tab w:val="left" w:pos="2552"/>
          <w:tab w:val="right" w:pos="9070"/>
        </w:tabs>
        <w:spacing w:after="0"/>
        <w:jc w:val="both"/>
        <w:rPr>
          <w:rFonts w:ascii="Calibri" w:hAnsi="Calibri"/>
          <w:i w:val="0"/>
          <w:sz w:val="20"/>
          <w:szCs w:val="20"/>
          <w:u w:val="single"/>
        </w:rPr>
      </w:pPr>
    </w:p>
    <w:p w:rsidR="008E352F" w:rsidRPr="006A1BDF" w:rsidRDefault="008E352F" w:rsidP="008E352F">
      <w:pPr>
        <w:tabs>
          <w:tab w:val="left" w:pos="2552"/>
          <w:tab w:val="right" w:pos="9070"/>
        </w:tabs>
        <w:spacing w:after="0"/>
        <w:jc w:val="both"/>
        <w:rPr>
          <w:rFonts w:ascii="Calibri" w:hAnsi="Calibri"/>
          <w:i w:val="0"/>
          <w:u w:val="single"/>
        </w:rPr>
      </w:pPr>
      <w:r w:rsidRPr="006A1BDF">
        <w:rPr>
          <w:rFonts w:ascii="Calibri" w:hAnsi="Calibri"/>
          <w:i w:val="0"/>
          <w:u w:val="single"/>
        </w:rPr>
        <w:t xml:space="preserve">TEKUĆI PROJEKT T201510 SANACIJA ZAVJETNIH STEPENICA PREMA SVETIŠTU MAJKE BOŽJE GORIČKE </w:t>
      </w:r>
    </w:p>
    <w:p w:rsidR="008E352F" w:rsidRPr="006A1BDF" w:rsidRDefault="008E352F" w:rsidP="008E352F">
      <w:pPr>
        <w:tabs>
          <w:tab w:val="left" w:pos="0"/>
          <w:tab w:val="left" w:pos="4395"/>
          <w:tab w:val="decimal" w:pos="7938"/>
        </w:tabs>
        <w:spacing w:after="0"/>
        <w:jc w:val="both"/>
        <w:rPr>
          <w:rFonts w:ascii="Calibri" w:hAnsi="Calibri"/>
          <w:i w:val="0"/>
        </w:rPr>
      </w:pPr>
      <w:r w:rsidRPr="006A1BDF">
        <w:rPr>
          <w:rFonts w:ascii="Calibri" w:hAnsi="Calibri"/>
          <w:i w:val="0"/>
        </w:rPr>
        <w:t xml:space="preserve">Izvori: </w:t>
      </w:r>
      <w:r w:rsidR="009D0245" w:rsidRPr="006A1BDF">
        <w:rPr>
          <w:rFonts w:ascii="Calibri" w:hAnsi="Calibri"/>
          <w:i w:val="0"/>
        </w:rPr>
        <w:t>1</w:t>
      </w:r>
      <w:r w:rsidRPr="006A1BDF">
        <w:rPr>
          <w:rFonts w:ascii="Calibri" w:hAnsi="Calibri"/>
          <w:i w:val="0"/>
        </w:rPr>
        <w:t xml:space="preserve"> OPĆI PRIHODI I PRIMIC</w:t>
      </w:r>
      <w:r w:rsidR="009D0245" w:rsidRPr="006A1BDF">
        <w:rPr>
          <w:rFonts w:ascii="Calibri" w:hAnsi="Calibri"/>
          <w:i w:val="0"/>
        </w:rPr>
        <w:t>I</w:t>
      </w:r>
    </w:p>
    <w:p w:rsidR="008E352F" w:rsidRPr="006A1BDF" w:rsidRDefault="008E352F" w:rsidP="008E352F">
      <w:pPr>
        <w:spacing w:after="0"/>
        <w:jc w:val="both"/>
        <w:rPr>
          <w:rFonts w:asciiTheme="minorHAnsi" w:hAnsiTheme="minorHAnsi"/>
          <w:b w:val="0"/>
          <w:i w:val="0"/>
        </w:rPr>
      </w:pPr>
      <w:r w:rsidRPr="006A1BDF">
        <w:rPr>
          <w:rFonts w:ascii="Calibri" w:hAnsi="Calibri"/>
          <w:i w:val="0"/>
        </w:rPr>
        <w:t xml:space="preserve">Opis: </w:t>
      </w:r>
      <w:r w:rsidRPr="006A1BDF">
        <w:rPr>
          <w:rFonts w:ascii="Calibri" w:hAnsi="Calibri"/>
          <w:b w:val="0"/>
          <w:i w:val="0"/>
        </w:rPr>
        <w:t xml:space="preserve">U </w:t>
      </w:r>
      <w:r w:rsidR="009D0245" w:rsidRPr="006A1BDF">
        <w:rPr>
          <w:rFonts w:ascii="Calibri" w:hAnsi="Calibri"/>
          <w:b w:val="0"/>
          <w:i w:val="0"/>
        </w:rPr>
        <w:t>proračunu za 2025</w:t>
      </w:r>
      <w:r w:rsidRPr="006A1BDF">
        <w:rPr>
          <w:rFonts w:ascii="Calibri" w:hAnsi="Calibri"/>
          <w:b w:val="0"/>
          <w:i w:val="0"/>
        </w:rPr>
        <w:t xml:space="preserve">. godinu osigurana su sredstva za </w:t>
      </w:r>
      <w:r w:rsidR="009D0245" w:rsidRPr="006A1BDF">
        <w:rPr>
          <w:rFonts w:ascii="Calibri" w:hAnsi="Calibri"/>
          <w:b w:val="0"/>
          <w:i w:val="0"/>
        </w:rPr>
        <w:t xml:space="preserve">početak </w:t>
      </w:r>
      <w:r w:rsidRPr="006A1BDF">
        <w:rPr>
          <w:rFonts w:ascii="Calibri" w:hAnsi="Calibri"/>
          <w:b w:val="0"/>
          <w:i w:val="0"/>
        </w:rPr>
        <w:t>radove na sanaciji stepenica</w:t>
      </w:r>
      <w:r w:rsidR="009D0245" w:rsidRPr="006A1BDF">
        <w:rPr>
          <w:rFonts w:ascii="Calibri" w:hAnsi="Calibri"/>
          <w:b w:val="0"/>
          <w:i w:val="0"/>
        </w:rPr>
        <w:t xml:space="preserve"> u iznosu od 10.000,00 eura. </w:t>
      </w:r>
      <w:r w:rsidR="009D0245" w:rsidRPr="006A1BDF">
        <w:rPr>
          <w:rFonts w:asciiTheme="minorHAnsi" w:hAnsiTheme="minorHAnsi"/>
          <w:b w:val="0"/>
          <w:i w:val="0"/>
        </w:rPr>
        <w:t xml:space="preserve">Projekcijama proračuna planirano je </w:t>
      </w:r>
      <w:r w:rsidR="009A36F1" w:rsidRPr="006A1BDF">
        <w:rPr>
          <w:rFonts w:asciiTheme="minorHAnsi" w:hAnsiTheme="minorHAnsi"/>
          <w:b w:val="0"/>
          <w:i w:val="0"/>
        </w:rPr>
        <w:t>30.000,00</w:t>
      </w:r>
      <w:r w:rsidR="009D0245" w:rsidRPr="006A1BDF">
        <w:rPr>
          <w:rFonts w:asciiTheme="minorHAnsi" w:hAnsiTheme="minorHAnsi"/>
          <w:b w:val="0"/>
          <w:i w:val="0"/>
        </w:rPr>
        <w:t xml:space="preserve"> eura za 2026. godinu</w:t>
      </w:r>
      <w:r w:rsidR="009A36F1" w:rsidRPr="006A1BDF">
        <w:rPr>
          <w:rFonts w:asciiTheme="minorHAnsi" w:hAnsiTheme="minorHAnsi"/>
          <w:b w:val="0"/>
          <w:i w:val="0"/>
        </w:rPr>
        <w:t xml:space="preserve"> i 5</w:t>
      </w:r>
      <w:r w:rsidR="009D0245" w:rsidRPr="006A1BDF">
        <w:rPr>
          <w:rFonts w:asciiTheme="minorHAnsi" w:hAnsiTheme="minorHAnsi"/>
          <w:b w:val="0"/>
          <w:i w:val="0"/>
        </w:rPr>
        <w:t>0.000,00  eura u 2027. godini.</w:t>
      </w:r>
    </w:p>
    <w:p w:rsidR="004C3335" w:rsidRDefault="004C3335" w:rsidP="008E352F">
      <w:pPr>
        <w:spacing w:after="0"/>
        <w:jc w:val="both"/>
        <w:rPr>
          <w:rFonts w:asciiTheme="minorHAnsi" w:hAnsiTheme="minorHAnsi"/>
          <w:b w:val="0"/>
          <w:i w:val="0"/>
        </w:rPr>
      </w:pPr>
    </w:p>
    <w:p w:rsidR="004C3335" w:rsidRPr="006A1BDF" w:rsidRDefault="004C3335" w:rsidP="004C3335">
      <w:pPr>
        <w:spacing w:after="0"/>
        <w:jc w:val="both"/>
        <w:rPr>
          <w:b w:val="0"/>
          <w:sz w:val="20"/>
          <w:szCs w:val="20"/>
        </w:rPr>
      </w:pPr>
      <w:r w:rsidRPr="006A1BDF">
        <w:rPr>
          <w:rFonts w:ascii="Calibri" w:hAnsi="Calibri"/>
          <w:i w:val="0"/>
          <w:sz w:val="20"/>
          <w:szCs w:val="20"/>
        </w:rPr>
        <w:t xml:space="preserve">Cilj: </w:t>
      </w:r>
      <w:r w:rsidRPr="006A1BDF">
        <w:rPr>
          <w:rFonts w:ascii="Calibri" w:hAnsi="Calibri"/>
          <w:b w:val="0"/>
          <w:i w:val="0"/>
          <w:sz w:val="20"/>
          <w:szCs w:val="20"/>
        </w:rPr>
        <w:t xml:space="preserve">Investicijsko održavanje/sanacija zavjetnik stepenica prema Svetištu Majke Božje Goričke </w:t>
      </w:r>
    </w:p>
    <w:tbl>
      <w:tblPr>
        <w:tblStyle w:val="Reetkatablice"/>
        <w:tblW w:w="0" w:type="auto"/>
        <w:tblLook w:val="04A0" w:firstRow="1" w:lastRow="0" w:firstColumn="1" w:lastColumn="0" w:noHBand="0" w:noVBand="1"/>
      </w:tblPr>
      <w:tblGrid>
        <w:gridCol w:w="2802"/>
        <w:gridCol w:w="6484"/>
      </w:tblGrid>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rsidR="004C3335" w:rsidRPr="006A1BDF" w:rsidRDefault="004C3335" w:rsidP="004C3335">
            <w:pPr>
              <w:jc w:val="both"/>
              <w:rPr>
                <w:rFonts w:asciiTheme="minorHAnsi" w:hAnsiTheme="minorHAnsi"/>
                <w:b w:val="0"/>
                <w:i w:val="0"/>
                <w:sz w:val="20"/>
                <w:szCs w:val="20"/>
              </w:rPr>
            </w:pPr>
            <w:r w:rsidRPr="006A1BDF">
              <w:rPr>
                <w:rFonts w:asciiTheme="minorHAnsi" w:hAnsiTheme="minorHAnsi"/>
                <w:b w:val="0"/>
                <w:i w:val="0"/>
                <w:sz w:val="20"/>
                <w:szCs w:val="20"/>
              </w:rPr>
              <w:t xml:space="preserve">Postotak realizacije planiranog tekućeg projekta </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Sanacija zavjetnik stepenica kroz tri proračunske godine</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0</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Ciljana vrijednost (2025.)</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Ciljana vrijednost (2026.)</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4C3335" w:rsidRPr="006A1BDF" w:rsidTr="007D43F1">
        <w:tc>
          <w:tcPr>
            <w:tcW w:w="2802" w:type="dxa"/>
          </w:tcPr>
          <w:p w:rsidR="004C3335" w:rsidRPr="006A1BDF" w:rsidRDefault="004C3335" w:rsidP="007D43F1">
            <w:pPr>
              <w:jc w:val="both"/>
              <w:rPr>
                <w:rFonts w:asciiTheme="minorHAnsi" w:hAnsiTheme="minorHAnsi"/>
                <w:i w:val="0"/>
                <w:sz w:val="20"/>
                <w:szCs w:val="20"/>
              </w:rPr>
            </w:pPr>
            <w:r w:rsidRPr="006A1BDF">
              <w:rPr>
                <w:rFonts w:asciiTheme="minorHAnsi" w:hAnsiTheme="minorHAnsi"/>
                <w:i w:val="0"/>
                <w:sz w:val="20"/>
                <w:szCs w:val="20"/>
              </w:rPr>
              <w:t>Ciljana vrijednost (2027.)</w:t>
            </w:r>
          </w:p>
        </w:tc>
        <w:tc>
          <w:tcPr>
            <w:tcW w:w="6484" w:type="dxa"/>
          </w:tcPr>
          <w:p w:rsidR="004C3335" w:rsidRPr="006A1BDF" w:rsidRDefault="004C333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rsidR="004C3335" w:rsidRPr="006A1BDF" w:rsidRDefault="004C3335" w:rsidP="004C3335">
      <w:pPr>
        <w:spacing w:after="0"/>
        <w:jc w:val="both"/>
        <w:rPr>
          <w:rFonts w:ascii="Calibri" w:hAnsi="Calibri"/>
          <w:b w:val="0"/>
          <w:i w:val="0"/>
          <w:sz w:val="20"/>
          <w:szCs w:val="20"/>
        </w:rPr>
      </w:pPr>
    </w:p>
    <w:p w:rsidR="004C3335" w:rsidRDefault="004C3335"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6A1BDF" w:rsidRDefault="006A1BDF" w:rsidP="008E352F">
      <w:pPr>
        <w:spacing w:after="0"/>
        <w:jc w:val="both"/>
        <w:rPr>
          <w:rFonts w:ascii="Calibri" w:hAnsi="Calibri"/>
          <w:b w:val="0"/>
          <w:i w:val="0"/>
        </w:rPr>
      </w:pPr>
    </w:p>
    <w:p w:rsidR="008E352F" w:rsidRPr="003020FB" w:rsidRDefault="008E352F" w:rsidP="008E352F">
      <w:pPr>
        <w:spacing w:after="0"/>
        <w:jc w:val="both"/>
        <w:rPr>
          <w:rFonts w:ascii="Calibri" w:hAnsi="Calibri"/>
          <w:i w:val="0"/>
          <w:color w:val="FF0000"/>
          <w:sz w:val="20"/>
          <w:szCs w:val="20"/>
        </w:rPr>
      </w:pPr>
    </w:p>
    <w:p w:rsidR="008E352F" w:rsidRPr="00E36C0B"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PROGRAM 2016 JAČANJE GOSPODARSTVA</w:t>
      </w:r>
    </w:p>
    <w:p w:rsidR="008E352F" w:rsidRPr="00E36C0B"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 xml:space="preserve">Zakonska osnova: </w:t>
      </w:r>
      <w:r w:rsidRPr="00E36C0B">
        <w:rPr>
          <w:rFonts w:ascii="Calibri" w:eastAsia="Times New Roman" w:hAnsi="Calibri"/>
          <w:b w:val="0"/>
          <w:i w:val="0"/>
          <w:sz w:val="20"/>
          <w:szCs w:val="20"/>
          <w:lang w:eastAsia="hr-HR"/>
        </w:rPr>
        <w:tab/>
        <w:t xml:space="preserve">Zakon o lokalnoj i područnoj (regionalnoj) samoupravi (“Narodne </w:t>
      </w:r>
      <w:r w:rsidRPr="00E36C0B">
        <w:rPr>
          <w:rFonts w:ascii="Calibri" w:eastAsia="Times New Roman" w:hAnsi="Calibri"/>
          <w:b w:val="0"/>
          <w:i w:val="0"/>
          <w:sz w:val="20"/>
          <w:szCs w:val="20"/>
          <w:lang w:eastAsia="hr-HR"/>
        </w:rPr>
        <w:tab/>
        <w:t xml:space="preserve">novine” broj 33/01, 60/01, 129/05, 109/07, 125/08, 36/09, 150/11, </w:t>
      </w:r>
      <w:r w:rsidRPr="00E36C0B">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E36C0B">
        <w:rPr>
          <w:rFonts w:ascii="Calibri" w:eastAsia="Times New Roman" w:hAnsi="Calibri"/>
          <w:b w:val="0"/>
          <w:i w:val="0"/>
          <w:sz w:val="20"/>
          <w:szCs w:val="20"/>
          <w:lang w:eastAsia="hr-HR"/>
        </w:rPr>
        <w:t>)</w:t>
      </w:r>
    </w:p>
    <w:p w:rsidR="008E352F" w:rsidRPr="00E36C0B"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E36C0B">
        <w:rPr>
          <w:rFonts w:ascii="Calibri" w:eastAsia="Times New Roman" w:hAnsi="Calibri"/>
          <w:i w:val="0"/>
          <w:sz w:val="20"/>
          <w:szCs w:val="20"/>
          <w:lang w:eastAsia="hr-HR"/>
        </w:rPr>
        <w:t xml:space="preserve">Opis: </w:t>
      </w:r>
      <w:r w:rsidRPr="00E36C0B">
        <w:rPr>
          <w:rFonts w:ascii="Calibri" w:eastAsia="Times New Roman" w:hAnsi="Calibri"/>
          <w:b w:val="0"/>
          <w:i w:val="0"/>
          <w:sz w:val="20"/>
          <w:szCs w:val="20"/>
          <w:lang w:eastAsia="hr-HR"/>
        </w:rPr>
        <w:tab/>
        <w:t xml:space="preserve">A201601 DJELOVANJE PODUZETNIČKOG CENTRA                                                                   </w:t>
      </w:r>
      <w:r w:rsidRPr="00E36C0B">
        <w:rPr>
          <w:rFonts w:ascii="Calibri" w:eastAsia="Times New Roman" w:hAnsi="Calibri"/>
          <w:b w:val="0"/>
          <w:i w:val="0"/>
          <w:sz w:val="20"/>
          <w:szCs w:val="20"/>
          <w:lang w:eastAsia="hr-HR"/>
        </w:rPr>
        <w:tab/>
      </w:r>
      <w:r w:rsidRPr="00E36C0B">
        <w:rPr>
          <w:rFonts w:ascii="Calibri" w:hAnsi="Calibri"/>
          <w:b w:val="0"/>
          <w:i w:val="0"/>
          <w:sz w:val="20"/>
          <w:szCs w:val="20"/>
          <w:shd w:val="clear" w:color="auto" w:fill="FFFFFF"/>
        </w:rPr>
        <w:t xml:space="preserve">A201602 LAG </w:t>
      </w:r>
      <w:r>
        <w:rPr>
          <w:rFonts w:ascii="Calibri" w:hAnsi="Calibri"/>
          <w:b w:val="0"/>
          <w:i w:val="0"/>
          <w:sz w:val="20"/>
          <w:szCs w:val="20"/>
          <w:shd w:val="clear" w:color="auto" w:fill="FFFFFF"/>
        </w:rPr>
        <w:t>LOKALNA AKCIJSKA GRUPA</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Pr="00E36C0B">
        <w:rPr>
          <w:rFonts w:ascii="Calibri" w:hAnsi="Calibri"/>
          <w:b w:val="0"/>
          <w:i w:val="0"/>
          <w:sz w:val="20"/>
          <w:szCs w:val="20"/>
          <w:shd w:val="clear" w:color="auto" w:fill="FFFFFF"/>
        </w:rPr>
        <w:tab/>
        <w:t>A201603 POTPORA PODUZETNIŠTVU</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t>A201605 ŽUPANIJSKA BRODSKA LINIJA BAŠKA – LOPAR - BAŠKA</w:t>
      </w:r>
    </w:p>
    <w:p w:rsidR="008E352F" w:rsidRPr="00E36C0B" w:rsidRDefault="008E352F" w:rsidP="00612D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u w:val="single"/>
          <w:lang w:eastAsia="hr-HR"/>
        </w:rPr>
      </w:pPr>
      <w:r>
        <w:rPr>
          <w:rFonts w:ascii="Calibri" w:eastAsia="Times New Roman" w:hAnsi="Calibri"/>
          <w:i w:val="0"/>
          <w:sz w:val="20"/>
          <w:szCs w:val="20"/>
          <w:lang w:eastAsia="hr-HR"/>
        </w:rPr>
        <w:t>C</w:t>
      </w:r>
      <w:r w:rsidRPr="00E36C0B">
        <w:rPr>
          <w:rFonts w:ascii="Calibri" w:eastAsia="Times New Roman" w:hAnsi="Calibri"/>
          <w:i w:val="0"/>
          <w:sz w:val="20"/>
          <w:szCs w:val="20"/>
          <w:lang w:eastAsia="hr-HR"/>
        </w:rPr>
        <w:t>ilj:</w:t>
      </w:r>
      <w:r w:rsidRPr="00E36C0B">
        <w:rPr>
          <w:rFonts w:ascii="Calibri" w:eastAsia="Times New Roman" w:hAnsi="Calibri"/>
          <w:b w:val="0"/>
          <w:i w:val="0"/>
          <w:sz w:val="20"/>
          <w:szCs w:val="20"/>
          <w:lang w:eastAsia="hr-HR"/>
        </w:rPr>
        <w:tab/>
      </w:r>
      <w:r w:rsidR="00612DDE">
        <w:rPr>
          <w:rFonts w:ascii="Calibri" w:eastAsia="Times New Roman" w:hAnsi="Calibri"/>
          <w:b w:val="0"/>
          <w:i w:val="0"/>
          <w:sz w:val="20"/>
          <w:szCs w:val="20"/>
          <w:lang w:eastAsia="hr-HR"/>
        </w:rPr>
        <w:tab/>
        <w:t>P</w:t>
      </w:r>
      <w:r w:rsidRPr="00A07C46">
        <w:rPr>
          <w:rFonts w:ascii="Calibri" w:eastAsia="Times New Roman" w:hAnsi="Calibri"/>
          <w:b w:val="0"/>
          <w:i w:val="0"/>
          <w:sz w:val="20"/>
          <w:szCs w:val="20"/>
          <w:lang w:eastAsia="hr-HR"/>
        </w:rPr>
        <w:t xml:space="preserve">oticanje </w:t>
      </w:r>
      <w:r>
        <w:rPr>
          <w:rFonts w:ascii="Calibri" w:eastAsia="Times New Roman" w:hAnsi="Calibri"/>
          <w:b w:val="0"/>
          <w:i w:val="0"/>
          <w:sz w:val="20"/>
          <w:szCs w:val="20"/>
          <w:lang w:eastAsia="hr-HR"/>
        </w:rPr>
        <w:t>razvoja poduzetništva i gospodarstva</w:t>
      </w:r>
      <w:r w:rsidR="00612DDE">
        <w:rPr>
          <w:rFonts w:ascii="Calibri" w:eastAsia="Times New Roman" w:hAnsi="Calibri"/>
          <w:b w:val="0"/>
          <w:i w:val="0"/>
          <w:sz w:val="20"/>
          <w:szCs w:val="20"/>
          <w:lang w:eastAsia="hr-HR"/>
        </w:rPr>
        <w:t>, pružanje podrške radu Lokalne akcijske grupe Kvarnerski otoci, sufinanciranje Županijske brodske linije Baška-Lopar-Baška.</w:t>
      </w:r>
    </w:p>
    <w:p w:rsidR="008E352F" w:rsidRPr="00E36C0B" w:rsidRDefault="008E352F" w:rsidP="00612D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sidRPr="00E36C0B">
        <w:rPr>
          <w:rFonts w:ascii="Calibri" w:eastAsia="Times New Roman" w:hAnsi="Calibri"/>
          <w:i w:val="0"/>
          <w:sz w:val="20"/>
          <w:szCs w:val="20"/>
          <w:lang w:eastAsia="hr-HR"/>
        </w:rPr>
        <w:t xml:space="preserve">Pokazatelj uspješnosti: </w:t>
      </w:r>
      <w:r w:rsidRPr="00E36C0B">
        <w:rPr>
          <w:rFonts w:ascii="Calibri" w:eastAsia="Times New Roman" w:hAnsi="Calibri"/>
          <w:b w:val="0"/>
          <w:i w:val="0"/>
          <w:sz w:val="20"/>
          <w:szCs w:val="20"/>
          <w:lang w:eastAsia="hr-HR"/>
        </w:rPr>
        <w:tab/>
      </w:r>
      <w:r w:rsidR="00612DDE">
        <w:rPr>
          <w:rFonts w:ascii="Calibri" w:eastAsia="Times New Roman" w:hAnsi="Calibri"/>
          <w:b w:val="0"/>
          <w:i w:val="0"/>
          <w:sz w:val="20"/>
          <w:szCs w:val="20"/>
          <w:lang w:eastAsia="hr-HR"/>
        </w:rPr>
        <w:tab/>
        <w:t>B</w:t>
      </w:r>
      <w:r>
        <w:rPr>
          <w:rFonts w:ascii="Calibri" w:eastAsia="Times New Roman" w:hAnsi="Calibri"/>
          <w:b w:val="0"/>
          <w:i w:val="0"/>
          <w:sz w:val="20"/>
          <w:szCs w:val="20"/>
          <w:lang w:eastAsia="hr-HR"/>
        </w:rPr>
        <w:t>roj aktivni</w:t>
      </w:r>
      <w:r w:rsidR="00612DDE">
        <w:rPr>
          <w:rFonts w:ascii="Calibri" w:eastAsia="Times New Roman" w:hAnsi="Calibri"/>
          <w:b w:val="0"/>
          <w:i w:val="0"/>
          <w:sz w:val="20"/>
          <w:szCs w:val="20"/>
          <w:lang w:eastAsia="hr-HR"/>
        </w:rPr>
        <w:t>h poduzetnika te povećanje kvalitete i prepoznatljivosti lokalnih  proizvoda</w:t>
      </w:r>
      <w:r w:rsidR="00B405CD">
        <w:rPr>
          <w:rFonts w:ascii="Calibri" w:eastAsia="Times New Roman" w:hAnsi="Calibri"/>
          <w:b w:val="0"/>
          <w:i w:val="0"/>
          <w:sz w:val="20"/>
          <w:szCs w:val="20"/>
          <w:lang w:eastAsia="hr-HR"/>
        </w:rPr>
        <w:t xml:space="preserve"> i usluga te broj putnika na Županijskoj brodskoj liniji Baška-Lopar-Baška.</w:t>
      </w:r>
    </w:p>
    <w:p w:rsidR="008E352F" w:rsidRPr="007D67AD" w:rsidRDefault="008E352F" w:rsidP="008E352F">
      <w:pPr>
        <w:spacing w:after="0"/>
        <w:jc w:val="both"/>
        <w:rPr>
          <w:rFonts w:ascii="Calibri" w:hAnsi="Calibri"/>
          <w:b w:val="0"/>
          <w:i w:val="0"/>
          <w:color w:val="FF0000"/>
          <w:sz w:val="20"/>
          <w:szCs w:val="2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AKTIVNOST A201601 D</w:t>
      </w:r>
      <w:r w:rsidR="00B405CD" w:rsidRPr="00A46CC2">
        <w:rPr>
          <w:rFonts w:ascii="Calibri" w:hAnsi="Calibri"/>
          <w:i w:val="0"/>
          <w:u w:val="single"/>
          <w:shd w:val="clear" w:color="auto" w:fill="FFFFFF"/>
        </w:rPr>
        <w:t>JELOVANJE PODUZETNIČKOG CENTRA</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B405CD" w:rsidRPr="00A46CC2">
        <w:rPr>
          <w:rFonts w:ascii="Calibri" w:hAnsi="Calibri"/>
          <w:i w:val="0"/>
        </w:rPr>
        <w:t>1</w:t>
      </w:r>
      <w:r w:rsidRPr="00A46CC2">
        <w:rPr>
          <w:rFonts w:ascii="Calibri" w:hAnsi="Calibri"/>
          <w:i w:val="0"/>
        </w:rPr>
        <w:t xml:space="preserve"> OPĆI PRIHODI I PRIMICI</w:t>
      </w:r>
    </w:p>
    <w:p w:rsidR="008E352F" w:rsidRPr="00A46CC2" w:rsidRDefault="008E352F" w:rsidP="008E352F">
      <w:pPr>
        <w:tabs>
          <w:tab w:val="left" w:pos="2552"/>
        </w:tabs>
        <w:spacing w:after="0"/>
        <w:jc w:val="both"/>
        <w:rPr>
          <w:rFonts w:asciiTheme="minorHAnsi" w:hAnsiTheme="minorHAnsi" w:cstheme="minorHAnsi"/>
          <w:b w:val="0"/>
          <w:i w:val="0"/>
        </w:rPr>
      </w:pPr>
      <w:r w:rsidRPr="00A46CC2">
        <w:rPr>
          <w:rFonts w:ascii="Calibri" w:hAnsi="Calibri"/>
          <w:i w:val="0"/>
        </w:rPr>
        <w:t xml:space="preserve">Opis: </w:t>
      </w:r>
      <w:r w:rsidRPr="00A46CC2">
        <w:rPr>
          <w:rFonts w:ascii="Calibri" w:hAnsi="Calibri"/>
          <w:b w:val="0"/>
          <w:i w:val="0"/>
        </w:rPr>
        <w:t xml:space="preserve">Osigurava sredstva za provođenje programa </w:t>
      </w:r>
      <w:r w:rsidRPr="00A46CC2">
        <w:rPr>
          <w:rFonts w:asciiTheme="minorHAnsi" w:eastAsia="Times New Roman" w:hAnsiTheme="minorHAnsi" w:cstheme="minorHAnsi"/>
          <w:b w:val="0"/>
          <w:i w:val="0"/>
        </w:rPr>
        <w:t>Centra za poljoprivredu i ruralni razvoj Primorsko-goranske županije</w:t>
      </w:r>
      <w:r w:rsidRPr="00A46CC2">
        <w:rPr>
          <w:rFonts w:asciiTheme="minorHAnsi" w:hAnsiTheme="minorHAnsi" w:cstheme="minorHAnsi"/>
          <w:b w:val="0"/>
          <w:i w:val="0"/>
        </w:rPr>
        <w:t>.</w:t>
      </w:r>
      <w:r w:rsidR="00B405CD" w:rsidRPr="00A46CC2">
        <w:rPr>
          <w:rFonts w:asciiTheme="minorHAnsi" w:hAnsiTheme="minorHAnsi"/>
          <w:b w:val="0"/>
          <w:i w:val="0"/>
        </w:rPr>
        <w:t xml:space="preserve"> Planirani su u iznosu 2.654,00 eura za 2025. godinu. </w:t>
      </w:r>
      <w:r w:rsidR="00B405CD" w:rsidRPr="00A46CC2">
        <w:rPr>
          <w:rFonts w:ascii="Calibri" w:hAnsi="Calibri"/>
          <w:b w:val="0"/>
          <w:i w:val="0"/>
        </w:rPr>
        <w:t>Isti iznos planiran je i u projekcijama za naredne dvije godine.</w:t>
      </w:r>
    </w:p>
    <w:p w:rsidR="008E352F" w:rsidRPr="00A46CC2" w:rsidRDefault="008E352F" w:rsidP="008E352F">
      <w:pPr>
        <w:tabs>
          <w:tab w:val="left" w:pos="2552"/>
        </w:tabs>
        <w:spacing w:after="0"/>
        <w:jc w:val="both"/>
        <w:rPr>
          <w:rFonts w:asciiTheme="minorHAnsi" w:hAnsiTheme="minorHAnsi" w:cstheme="minorHAnsi"/>
          <w:b w:val="0"/>
          <w:i w:val="0"/>
          <w:color w:val="FF000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 xml:space="preserve">AKTIVNOST A201602 </w:t>
      </w:r>
      <w:r w:rsidR="00B405CD" w:rsidRPr="00A46CC2">
        <w:rPr>
          <w:rFonts w:ascii="Calibri" w:hAnsi="Calibri"/>
          <w:i w:val="0"/>
          <w:u w:val="single"/>
          <w:shd w:val="clear" w:color="auto" w:fill="FFFFFF"/>
        </w:rPr>
        <w:t>LAG LOKALNA AKCIJSKA GRUPA</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Izvori: 1 OPĆI PRIHODI I PRIMICI</w:t>
      </w:r>
    </w:p>
    <w:p w:rsidR="008E352F" w:rsidRPr="00A46CC2" w:rsidRDefault="008E352F" w:rsidP="008E352F">
      <w:pPr>
        <w:tabs>
          <w:tab w:val="left" w:pos="2552"/>
        </w:tabs>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Osigurava sredstva za godišnju članarinu LAG-a.</w:t>
      </w:r>
      <w:r w:rsidR="00B405CD" w:rsidRPr="00A46CC2">
        <w:rPr>
          <w:rFonts w:ascii="Calibri" w:hAnsi="Calibri"/>
          <w:b w:val="0"/>
          <w:i w:val="0"/>
        </w:rPr>
        <w:t xml:space="preserve"> </w:t>
      </w:r>
      <w:r w:rsidR="00B405CD" w:rsidRPr="00A46CC2">
        <w:rPr>
          <w:rFonts w:asciiTheme="minorHAnsi" w:hAnsiTheme="minorHAnsi"/>
          <w:b w:val="0"/>
          <w:i w:val="0"/>
        </w:rPr>
        <w:t xml:space="preserve">Planirani su u iznosu 497,00 eura za 2025. godinu. </w:t>
      </w:r>
      <w:r w:rsidR="00B405CD" w:rsidRPr="00A46CC2">
        <w:rPr>
          <w:rFonts w:ascii="Calibri" w:hAnsi="Calibri"/>
          <w:b w:val="0"/>
          <w:i w:val="0"/>
        </w:rPr>
        <w:t>Isti iznos planiran je i u projekcijama za naredne dvije godine.</w:t>
      </w:r>
    </w:p>
    <w:p w:rsidR="008E352F" w:rsidRPr="00A46CC2" w:rsidRDefault="008E352F" w:rsidP="008E352F">
      <w:pPr>
        <w:tabs>
          <w:tab w:val="left" w:pos="2552"/>
        </w:tabs>
        <w:spacing w:after="0"/>
        <w:jc w:val="both"/>
        <w:rPr>
          <w:rFonts w:ascii="Calibri" w:hAnsi="Calibri"/>
          <w:b w:val="0"/>
          <w:i w:val="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AKTIVNOS</w:t>
      </w:r>
      <w:r w:rsidR="007D43F1" w:rsidRPr="00A46CC2">
        <w:rPr>
          <w:rFonts w:ascii="Calibri" w:hAnsi="Calibri"/>
          <w:i w:val="0"/>
          <w:u w:val="single"/>
          <w:shd w:val="clear" w:color="auto" w:fill="FFFFFF"/>
        </w:rPr>
        <w:t>T A201603 POTPORA PODUZETNIŠTVU</w:t>
      </w:r>
      <w:r w:rsidRPr="00A46CC2">
        <w:rPr>
          <w:rFonts w:ascii="Calibri" w:hAnsi="Calibri"/>
          <w:i w:val="0"/>
          <w:u w:val="single"/>
          <w:shd w:val="clear" w:color="auto" w:fill="FFFFFF"/>
        </w:rPr>
        <w:t xml:space="preserve"> </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Izvori: 11 OPĆI PRIHODI I PRIMICI</w:t>
      </w:r>
    </w:p>
    <w:p w:rsidR="008E352F" w:rsidRPr="00A46CC2" w:rsidRDefault="008E352F" w:rsidP="008E352F">
      <w:pPr>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 xml:space="preserve">Planirane su potpore za </w:t>
      </w:r>
      <w:r w:rsidRPr="00A46CC2">
        <w:rPr>
          <w:rFonts w:asciiTheme="minorHAnsi" w:hAnsiTheme="minorHAnsi" w:cs="Arial"/>
          <w:b w:val="0"/>
          <w:i w:val="0"/>
        </w:rPr>
        <w:t>sufinanciranje zakupa poslovnog prostora, t</w:t>
      </w:r>
      <w:r w:rsidRPr="00A46CC2">
        <w:rPr>
          <w:rFonts w:ascii="Calibri" w:hAnsi="Calibri"/>
          <w:b w:val="0"/>
          <w:i w:val="0"/>
        </w:rPr>
        <w:t>emeljem Odluke o</w:t>
      </w:r>
      <w:r w:rsidRPr="00A46CC2">
        <w:rPr>
          <w:b w:val="0"/>
          <w:bCs/>
          <w:i w:val="0"/>
        </w:rPr>
        <w:t xml:space="preserve"> </w:t>
      </w:r>
      <w:r w:rsidRPr="00A46CC2">
        <w:rPr>
          <w:rFonts w:asciiTheme="minorHAnsi" w:hAnsiTheme="minorHAnsi"/>
          <w:b w:val="0"/>
          <w:bCs/>
          <w:i w:val="0"/>
        </w:rPr>
        <w:t>izmjeni i dopuni Odluke o zakupu i kupoprodaji poslovnog prostora u vlasništvu Općine Baška</w:t>
      </w:r>
      <w:r w:rsidRPr="00A46CC2">
        <w:rPr>
          <w:rFonts w:ascii="Calibri" w:hAnsi="Calibri"/>
          <w:b w:val="0"/>
          <w:i w:val="0"/>
        </w:rPr>
        <w:t xml:space="preserve"> (SNPGŽ 24/15) </w:t>
      </w:r>
      <w:r w:rsidRPr="00A46CC2">
        <w:rPr>
          <w:rFonts w:asciiTheme="minorHAnsi" w:hAnsiTheme="minorHAnsi" w:cs="Arial"/>
          <w:b w:val="0"/>
          <w:i w:val="0"/>
        </w:rPr>
        <w:t>zakupnicima poslovnih prostora, koji su obveznici poreza na dohodak ili dobit, a nisu upisani u registar obveznika PDV-a, za odobreni popust ugovorene mjesečne zakupnine od 20 %.</w:t>
      </w:r>
      <w:r w:rsidR="007D43F1" w:rsidRPr="00A46CC2">
        <w:rPr>
          <w:rFonts w:asciiTheme="minorHAnsi" w:hAnsiTheme="minorHAnsi" w:cs="Arial"/>
          <w:b w:val="0"/>
          <w:i w:val="0"/>
        </w:rPr>
        <w:t xml:space="preserve"> </w:t>
      </w:r>
      <w:r w:rsidR="007D43F1" w:rsidRPr="00A46CC2">
        <w:rPr>
          <w:rFonts w:asciiTheme="minorHAnsi" w:hAnsiTheme="minorHAnsi"/>
          <w:b w:val="0"/>
          <w:i w:val="0"/>
        </w:rPr>
        <w:t xml:space="preserve">Planirani su u iznosu 1.993,00 eura za 2025. godinu. </w:t>
      </w:r>
      <w:r w:rsidR="007D43F1" w:rsidRPr="00A46CC2">
        <w:rPr>
          <w:rFonts w:ascii="Calibri" w:hAnsi="Calibri"/>
          <w:b w:val="0"/>
          <w:i w:val="0"/>
        </w:rPr>
        <w:t xml:space="preserve">Isti iznos planiran je i u projekcijama za naredne dvije godine.  </w:t>
      </w:r>
    </w:p>
    <w:p w:rsidR="007D43F1" w:rsidRDefault="007D43F1" w:rsidP="008E352F">
      <w:pPr>
        <w:spacing w:after="0"/>
        <w:jc w:val="both"/>
        <w:rPr>
          <w:rFonts w:ascii="Calibri" w:hAnsi="Calibri"/>
          <w:b w:val="0"/>
          <w:i w:val="0"/>
        </w:rPr>
      </w:pPr>
    </w:p>
    <w:p w:rsidR="007D43F1" w:rsidRPr="00A46CC2" w:rsidRDefault="007D43F1" w:rsidP="007D43F1">
      <w:pPr>
        <w:spacing w:after="0"/>
        <w:jc w:val="both"/>
        <w:rPr>
          <w:b w:val="0"/>
          <w:sz w:val="20"/>
          <w:szCs w:val="20"/>
        </w:rPr>
      </w:pPr>
      <w:r w:rsidRPr="00A46CC2">
        <w:rPr>
          <w:rFonts w:ascii="Calibri" w:hAnsi="Calibri"/>
          <w:i w:val="0"/>
          <w:sz w:val="20"/>
          <w:szCs w:val="20"/>
        </w:rPr>
        <w:t xml:space="preserve">Cilj: </w:t>
      </w:r>
      <w:r w:rsidR="001B4B4E" w:rsidRPr="00A46CC2">
        <w:rPr>
          <w:rFonts w:ascii="Calibri" w:hAnsi="Calibri"/>
          <w:b w:val="0"/>
          <w:i w:val="0"/>
          <w:sz w:val="20"/>
          <w:szCs w:val="20"/>
        </w:rPr>
        <w:t xml:space="preserve">Sufinanciranje zakupa poslovnog prostora radi potpore poduzetnicima </w:t>
      </w:r>
    </w:p>
    <w:tbl>
      <w:tblPr>
        <w:tblStyle w:val="Reetkatablice"/>
        <w:tblW w:w="0" w:type="auto"/>
        <w:tblLook w:val="04A0" w:firstRow="1" w:lastRow="0" w:firstColumn="1" w:lastColumn="0" w:noHBand="0" w:noVBand="1"/>
      </w:tblPr>
      <w:tblGrid>
        <w:gridCol w:w="2802"/>
        <w:gridCol w:w="6484"/>
      </w:tblGrid>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Broj izdanih subvencija</w:t>
            </w:r>
            <w:r w:rsidR="007D43F1" w:rsidRPr="00A46CC2">
              <w:rPr>
                <w:rFonts w:asciiTheme="minorHAnsi" w:hAnsiTheme="minorHAnsi"/>
                <w:b w:val="0"/>
                <w:i w:val="0"/>
                <w:sz w:val="20"/>
                <w:szCs w:val="20"/>
              </w:rPr>
              <w:t xml:space="preserve"> </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Definicija</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Rasterećenje poduzetnika koji nisu upisani u registar obveznika PDV-a</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broj</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7D43F1" w:rsidRPr="00A46CC2" w:rsidRDefault="007D43F1" w:rsidP="007D43F1">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r w:rsidR="007D43F1" w:rsidRPr="00A46CC2" w:rsidTr="007D43F1">
        <w:tc>
          <w:tcPr>
            <w:tcW w:w="2802" w:type="dxa"/>
          </w:tcPr>
          <w:p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bl>
    <w:p w:rsidR="007D43F1" w:rsidRPr="00A46CC2" w:rsidRDefault="007D43F1" w:rsidP="008E352F">
      <w:pPr>
        <w:spacing w:after="0"/>
        <w:jc w:val="both"/>
        <w:rPr>
          <w:rFonts w:ascii="Calibri" w:hAnsi="Calibri"/>
          <w:b w:val="0"/>
          <w:i w:val="0"/>
          <w:sz w:val="20"/>
          <w:szCs w:val="20"/>
        </w:rPr>
      </w:pPr>
    </w:p>
    <w:p w:rsidR="007D43F1" w:rsidRDefault="007D43F1" w:rsidP="008E352F">
      <w:pPr>
        <w:spacing w:after="0"/>
        <w:jc w:val="both"/>
        <w:rPr>
          <w:rFonts w:ascii="Calibri" w:hAnsi="Calibri"/>
          <w:b w:val="0"/>
          <w:i w:val="0"/>
        </w:rPr>
      </w:pPr>
    </w:p>
    <w:p w:rsidR="007D43F1" w:rsidRDefault="007D43F1" w:rsidP="008E352F">
      <w:pPr>
        <w:spacing w:after="0"/>
        <w:jc w:val="both"/>
        <w:rPr>
          <w:rFonts w:asciiTheme="minorHAnsi" w:hAnsiTheme="minorHAnsi" w:cs="Arial"/>
          <w:b w:val="0"/>
          <w:i w:val="0"/>
        </w:rPr>
      </w:pPr>
    </w:p>
    <w:p w:rsidR="00A46CC2" w:rsidRDefault="00A46CC2" w:rsidP="008E352F">
      <w:pPr>
        <w:spacing w:after="0"/>
        <w:jc w:val="both"/>
        <w:rPr>
          <w:rFonts w:asciiTheme="minorHAnsi" w:hAnsiTheme="minorHAnsi" w:cs="Arial"/>
          <w:b w:val="0"/>
          <w:i w:val="0"/>
        </w:rPr>
      </w:pPr>
    </w:p>
    <w:p w:rsidR="00A46CC2" w:rsidRPr="00547B27" w:rsidRDefault="00A46CC2" w:rsidP="008E352F">
      <w:pPr>
        <w:spacing w:after="0"/>
        <w:jc w:val="both"/>
        <w:rPr>
          <w:rFonts w:asciiTheme="minorHAnsi" w:hAnsiTheme="minorHAnsi" w:cs="Arial"/>
          <w:b w:val="0"/>
          <w:i w:val="0"/>
        </w:rPr>
      </w:pPr>
    </w:p>
    <w:p w:rsidR="008E352F" w:rsidRDefault="008E352F" w:rsidP="008E352F">
      <w:pPr>
        <w:spacing w:after="0"/>
        <w:jc w:val="both"/>
        <w:rPr>
          <w:rFonts w:asciiTheme="minorHAnsi" w:hAnsiTheme="minorHAnsi" w:cs="Arial"/>
          <w:b w:val="0"/>
          <w:i w:val="0"/>
          <w:sz w:val="20"/>
          <w:szCs w:val="2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AKTIVNOST A201605 ŽUPANIJSKA BRODSKA LINIJA BAŠKA – LOPAR - BAŠKA</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831E07" w:rsidRPr="00A46CC2">
        <w:rPr>
          <w:rFonts w:ascii="Calibri" w:hAnsi="Calibri"/>
          <w:i w:val="0"/>
        </w:rPr>
        <w:t>1</w:t>
      </w:r>
      <w:r w:rsidRPr="00A46CC2">
        <w:rPr>
          <w:rFonts w:ascii="Calibri" w:hAnsi="Calibri"/>
          <w:i w:val="0"/>
        </w:rPr>
        <w:t xml:space="preserve"> OPĆI PRIHODI I PRIMICI</w:t>
      </w:r>
    </w:p>
    <w:p w:rsidR="008E352F" w:rsidRPr="00A46CC2" w:rsidRDefault="008E352F" w:rsidP="008E352F">
      <w:pPr>
        <w:spacing w:after="0"/>
        <w:jc w:val="both"/>
        <w:rPr>
          <w:rFonts w:asciiTheme="minorHAnsi" w:hAnsiTheme="minorHAnsi"/>
          <w:b w:val="0"/>
          <w:i w:val="0"/>
        </w:rPr>
      </w:pPr>
      <w:r w:rsidRPr="00A46CC2">
        <w:rPr>
          <w:rFonts w:ascii="Calibri" w:hAnsi="Calibri"/>
          <w:i w:val="0"/>
        </w:rPr>
        <w:t xml:space="preserve">Opis: </w:t>
      </w:r>
      <w:r w:rsidRPr="00A46CC2">
        <w:rPr>
          <w:rFonts w:ascii="Calibri" w:hAnsi="Calibri"/>
          <w:b w:val="0"/>
          <w:i w:val="0"/>
        </w:rPr>
        <w:t xml:space="preserve">Temeljem inicijative Primorsko-goranske županije osigurana su sredstva za financiranje županijske linije u javnom prijevozu u linijskom obalnom pomorskom prometu na relaciji Baška – Lopar – Baška. U sufinanciranju linije planirano je učešće županije od 50%, Općine Lopar 21,836%, te Općine Baška 28,164%. </w:t>
      </w:r>
      <w:r w:rsidR="00831E07" w:rsidRPr="00A46CC2">
        <w:rPr>
          <w:rFonts w:asciiTheme="minorHAnsi" w:hAnsiTheme="minorHAnsi"/>
          <w:b w:val="0"/>
          <w:i w:val="0"/>
        </w:rPr>
        <w:t>Planirani su u iznosu 24.550,00 eura za 2025. godinu.  Projekcijama proračuna planirano je 25.000,00 eura za 2026. godinu i 25.000,00  eura u 2027. godini.</w:t>
      </w:r>
    </w:p>
    <w:p w:rsidR="003C04BD" w:rsidRDefault="003C04BD" w:rsidP="008E352F">
      <w:pPr>
        <w:spacing w:after="0"/>
        <w:jc w:val="both"/>
        <w:rPr>
          <w:rFonts w:asciiTheme="minorHAnsi" w:hAnsiTheme="minorHAnsi"/>
          <w:b w:val="0"/>
          <w:i w:val="0"/>
        </w:rPr>
      </w:pPr>
    </w:p>
    <w:p w:rsidR="003C04BD" w:rsidRPr="00A46CC2" w:rsidRDefault="003C04BD" w:rsidP="003C04BD">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Sufinanciranje prijevoza u linijskom obalnom pomorskom prometu na relaciji Baška-Lopar-Baška</w:t>
      </w:r>
    </w:p>
    <w:tbl>
      <w:tblPr>
        <w:tblStyle w:val="Reetkatablice"/>
        <w:tblW w:w="0" w:type="auto"/>
        <w:tblLook w:val="04A0" w:firstRow="1" w:lastRow="0" w:firstColumn="1" w:lastColumn="0" w:noHBand="0" w:noVBand="1"/>
      </w:tblPr>
      <w:tblGrid>
        <w:gridCol w:w="2802"/>
        <w:gridCol w:w="6484"/>
      </w:tblGrid>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3C04BD" w:rsidRPr="00A46CC2" w:rsidRDefault="00454EF4" w:rsidP="00AB4050">
            <w:pPr>
              <w:jc w:val="both"/>
              <w:rPr>
                <w:rFonts w:asciiTheme="minorHAnsi" w:hAnsiTheme="minorHAnsi"/>
                <w:b w:val="0"/>
                <w:i w:val="0"/>
                <w:sz w:val="20"/>
                <w:szCs w:val="20"/>
              </w:rPr>
            </w:pPr>
            <w:r w:rsidRPr="00A46CC2">
              <w:rPr>
                <w:rFonts w:asciiTheme="minorHAnsi" w:hAnsiTheme="minorHAnsi"/>
                <w:b w:val="0"/>
                <w:i w:val="0"/>
                <w:sz w:val="20"/>
                <w:szCs w:val="20"/>
              </w:rPr>
              <w:t>Učestalost bro</w:t>
            </w:r>
            <w:r w:rsidR="006B4457" w:rsidRPr="00A46CC2">
              <w:rPr>
                <w:rFonts w:asciiTheme="minorHAnsi" w:hAnsiTheme="minorHAnsi"/>
                <w:b w:val="0"/>
                <w:i w:val="0"/>
                <w:sz w:val="20"/>
                <w:szCs w:val="20"/>
              </w:rPr>
              <w:t>d</w:t>
            </w:r>
            <w:r w:rsidRPr="00A46CC2">
              <w:rPr>
                <w:rFonts w:asciiTheme="minorHAnsi" w:hAnsiTheme="minorHAnsi"/>
                <w:b w:val="0"/>
                <w:i w:val="0"/>
                <w:sz w:val="20"/>
                <w:szCs w:val="20"/>
              </w:rPr>
              <w:t>skog prijevoza  u postotku (izvan sezonskog razdovlja održava se najmanje jednom tjedno, u međusezonskom razdoblju održava se najmanje dva puta tjedno, u sezonskom razdoblju održava se najmanje četri puta tjedno)</w:t>
            </w:r>
            <w:r w:rsidR="003C04BD" w:rsidRPr="00A46CC2">
              <w:rPr>
                <w:rFonts w:asciiTheme="minorHAnsi" w:hAnsiTheme="minorHAnsi"/>
                <w:b w:val="0"/>
                <w:i w:val="0"/>
                <w:sz w:val="20"/>
                <w:szCs w:val="20"/>
              </w:rPr>
              <w:t xml:space="preserve"> </w:t>
            </w:r>
          </w:p>
        </w:tc>
      </w:tr>
      <w:tr w:rsidR="003C04BD" w:rsidRPr="00A46CC2" w:rsidTr="00A60037">
        <w:tc>
          <w:tcPr>
            <w:tcW w:w="2802" w:type="dxa"/>
          </w:tcPr>
          <w:p w:rsidR="003C04BD" w:rsidRPr="00A46CC2" w:rsidRDefault="003C04BD" w:rsidP="006B445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006B4457" w:rsidRPr="00A46CC2">
              <w:rPr>
                <w:rFonts w:asciiTheme="minorHAnsi" w:hAnsiTheme="minorHAnsi"/>
                <w:i w:val="0"/>
                <w:sz w:val="20"/>
                <w:szCs w:val="20"/>
              </w:rPr>
              <w:tab/>
            </w:r>
          </w:p>
        </w:tc>
        <w:tc>
          <w:tcPr>
            <w:tcW w:w="6484" w:type="dxa"/>
          </w:tcPr>
          <w:p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Unaprjeđenje života na otoku i proširivanje turističke ponude</w:t>
            </w:r>
          </w:p>
        </w:tc>
      </w:tr>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3C04BD" w:rsidRPr="00A46CC2" w:rsidRDefault="003C04BD"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3C04BD" w:rsidRPr="00A46CC2" w:rsidTr="00A60037">
        <w:tc>
          <w:tcPr>
            <w:tcW w:w="2802" w:type="dxa"/>
          </w:tcPr>
          <w:p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3C04BD" w:rsidRDefault="003C04BD" w:rsidP="008E352F">
      <w:pPr>
        <w:spacing w:after="0"/>
        <w:jc w:val="both"/>
        <w:rPr>
          <w:rFonts w:asciiTheme="minorHAnsi" w:hAnsiTheme="minorHAnsi"/>
          <w:b w:val="0"/>
          <w:i w:val="0"/>
        </w:rPr>
      </w:pPr>
    </w:p>
    <w:p w:rsidR="003C04BD" w:rsidRPr="007A3379" w:rsidRDefault="003C04BD" w:rsidP="008E352F">
      <w:pPr>
        <w:spacing w:after="0"/>
        <w:jc w:val="both"/>
        <w:rPr>
          <w:rFonts w:asciiTheme="minorHAnsi" w:hAnsiTheme="minorHAnsi" w:cs="Arial"/>
          <w:b w:val="0"/>
          <w:i w:val="0"/>
        </w:rPr>
      </w:pPr>
    </w:p>
    <w:p w:rsidR="008E352F" w:rsidRPr="007D67AD" w:rsidRDefault="008E352F" w:rsidP="008E352F">
      <w:pPr>
        <w:spacing w:after="0"/>
        <w:jc w:val="both"/>
        <w:rPr>
          <w:rFonts w:asciiTheme="minorHAnsi" w:hAnsiTheme="minorHAnsi"/>
          <w:b w:val="0"/>
          <w:i w:val="0"/>
          <w:color w:val="FF0000"/>
          <w:sz w:val="20"/>
          <w:szCs w:val="20"/>
        </w:rPr>
      </w:pPr>
    </w:p>
    <w:p w:rsidR="008E352F" w:rsidRPr="00CC139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t>PROGRAM 2017 POTICANJE POLJOPRIVREDE</w:t>
      </w:r>
    </w:p>
    <w:p w:rsidR="008E352F" w:rsidRPr="00CC139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t xml:space="preserve">Zakonska osnova: </w:t>
      </w:r>
      <w:r w:rsidRPr="00CC1392">
        <w:rPr>
          <w:rFonts w:ascii="Calibri" w:eastAsia="Times New Roman" w:hAnsi="Calibri"/>
          <w:b w:val="0"/>
          <w:i w:val="0"/>
          <w:sz w:val="20"/>
          <w:szCs w:val="20"/>
          <w:lang w:eastAsia="hr-HR"/>
        </w:rPr>
        <w:tab/>
        <w:t xml:space="preserve">Zakon o lokalnoj i područnoj (regionalnoj) samoupravi (“Narodne </w:t>
      </w:r>
      <w:r w:rsidRPr="00CC1392">
        <w:rPr>
          <w:rFonts w:ascii="Calibri" w:eastAsia="Times New Roman" w:hAnsi="Calibri"/>
          <w:b w:val="0"/>
          <w:i w:val="0"/>
          <w:sz w:val="20"/>
          <w:szCs w:val="20"/>
          <w:lang w:eastAsia="hr-HR"/>
        </w:rPr>
        <w:tab/>
        <w:t xml:space="preserve">novine” broj 33/01, 60/01, 129/05, 109/07, 125/08, 36/09, 150/11, </w:t>
      </w:r>
      <w:r w:rsidRPr="00CC1392">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CC1392">
        <w:rPr>
          <w:rFonts w:ascii="Calibri" w:eastAsia="Times New Roman" w:hAnsi="Calibri"/>
          <w:b w:val="0"/>
          <w:i w:val="0"/>
          <w:sz w:val="20"/>
          <w:szCs w:val="20"/>
          <w:lang w:eastAsia="hr-HR"/>
        </w:rPr>
        <w:t>)</w:t>
      </w:r>
    </w:p>
    <w:p w:rsidR="00BA0F30" w:rsidRPr="00BA0F3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hAnsi="Calibri"/>
          <w:b w:val="0"/>
          <w:i w:val="0"/>
          <w:sz w:val="20"/>
          <w:szCs w:val="20"/>
          <w:shd w:val="clear" w:color="auto" w:fill="FFFFFF"/>
        </w:rPr>
      </w:pPr>
      <w:r w:rsidRPr="00CC1392">
        <w:rPr>
          <w:rFonts w:ascii="Calibri" w:eastAsia="Times New Roman" w:hAnsi="Calibri"/>
          <w:i w:val="0"/>
          <w:sz w:val="20"/>
          <w:szCs w:val="20"/>
          <w:lang w:eastAsia="hr-HR"/>
        </w:rPr>
        <w:t xml:space="preserve">Opis: </w:t>
      </w:r>
      <w:r w:rsidRPr="00CC1392">
        <w:rPr>
          <w:rFonts w:ascii="Calibri" w:eastAsia="Times New Roman" w:hAnsi="Calibri"/>
          <w:b w:val="0"/>
          <w:i w:val="0"/>
          <w:sz w:val="20"/>
          <w:szCs w:val="20"/>
          <w:lang w:eastAsia="hr-HR"/>
        </w:rPr>
        <w:tab/>
      </w:r>
      <w:r w:rsidRPr="00CC1392">
        <w:rPr>
          <w:rFonts w:ascii="Calibri" w:hAnsi="Calibri"/>
          <w:b w:val="0"/>
          <w:i w:val="0"/>
          <w:sz w:val="20"/>
          <w:szCs w:val="20"/>
          <w:shd w:val="clear" w:color="auto" w:fill="FFFFFF"/>
        </w:rPr>
        <w:t xml:space="preserve">A201701 POTICANJE POLJOPRIVREDE                                                                                     </w:t>
      </w:r>
      <w:r w:rsidRPr="00CC1392">
        <w:rPr>
          <w:rFonts w:ascii="Calibri" w:hAnsi="Calibri"/>
          <w:b w:val="0"/>
          <w:i w:val="0"/>
          <w:sz w:val="20"/>
          <w:szCs w:val="20"/>
          <w:shd w:val="clear" w:color="auto" w:fill="FFFFFF"/>
        </w:rPr>
        <w:tab/>
      </w:r>
      <w:r w:rsidR="00BA0F30" w:rsidRPr="00CC1392">
        <w:rPr>
          <w:rFonts w:ascii="Calibri" w:hAnsi="Calibri"/>
          <w:b w:val="0"/>
          <w:i w:val="0"/>
          <w:sz w:val="20"/>
          <w:szCs w:val="20"/>
          <w:shd w:val="clear" w:color="auto" w:fill="FFFFFF"/>
        </w:rPr>
        <w:t xml:space="preserve">A201702 PROGRAM SUZBIJANJA ŠTETE OD </w:t>
      </w:r>
      <w:r w:rsidR="00BA0F30">
        <w:rPr>
          <w:rFonts w:ascii="Calibri" w:hAnsi="Calibri"/>
          <w:b w:val="0"/>
          <w:i w:val="0"/>
          <w:sz w:val="20"/>
          <w:szCs w:val="20"/>
          <w:shd w:val="clear" w:color="auto" w:fill="FFFFFF"/>
        </w:rPr>
        <w:t>ALOHTONE DIVLJAČI</w:t>
      </w:r>
      <w:r w:rsidR="00BA0F30">
        <w:rPr>
          <w:rFonts w:ascii="Calibri" w:hAnsi="Calibri"/>
          <w:b w:val="0"/>
          <w:i w:val="0"/>
          <w:sz w:val="20"/>
          <w:szCs w:val="20"/>
          <w:shd w:val="clear" w:color="auto" w:fill="FFFFFF"/>
        </w:rPr>
        <w:tab/>
      </w:r>
      <w:r w:rsidR="00BA0F30">
        <w:rPr>
          <w:rFonts w:ascii="Calibri" w:hAnsi="Calibri"/>
          <w:b w:val="0"/>
          <w:i w:val="0"/>
          <w:sz w:val="20"/>
          <w:szCs w:val="20"/>
          <w:shd w:val="clear" w:color="auto" w:fill="FFFFFF"/>
        </w:rPr>
        <w:tab/>
      </w:r>
      <w:r w:rsidR="00BA0F30">
        <w:rPr>
          <w:rFonts w:ascii="Calibri" w:hAnsi="Calibri"/>
          <w:b w:val="0"/>
          <w:i w:val="0"/>
          <w:sz w:val="20"/>
          <w:szCs w:val="20"/>
          <w:shd w:val="clear" w:color="auto" w:fill="FFFFFF"/>
        </w:rPr>
        <w:tab/>
        <w:t>T201703 PROJEKT LIFE SUPPORT</w:t>
      </w:r>
      <w:r w:rsidRPr="00CC1392">
        <w:rPr>
          <w:rFonts w:ascii="Calibri" w:hAnsi="Calibri"/>
          <w:b w:val="0"/>
          <w:i w:val="0"/>
          <w:sz w:val="20"/>
          <w:szCs w:val="20"/>
          <w:shd w:val="clear" w:color="auto" w:fill="FFFFFF"/>
        </w:rPr>
        <w:t xml:space="preserve">A201702 </w:t>
      </w:r>
    </w:p>
    <w:p w:rsidR="008E352F" w:rsidRPr="00C14804" w:rsidRDefault="008E352F" w:rsidP="00BA0F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Pr>
          <w:rFonts w:ascii="Calibri" w:eastAsia="Times New Roman" w:hAnsi="Calibri"/>
          <w:i w:val="0"/>
          <w:sz w:val="20"/>
          <w:szCs w:val="20"/>
          <w:lang w:eastAsia="hr-HR"/>
        </w:rPr>
        <w:t>C</w:t>
      </w:r>
      <w:r w:rsidRPr="00CC1392">
        <w:rPr>
          <w:rFonts w:ascii="Calibri" w:eastAsia="Times New Roman" w:hAnsi="Calibri"/>
          <w:i w:val="0"/>
          <w:sz w:val="20"/>
          <w:szCs w:val="20"/>
          <w:lang w:eastAsia="hr-HR"/>
        </w:rPr>
        <w:t>ilj:</w:t>
      </w:r>
      <w:r w:rsidR="00BA0F30">
        <w:rPr>
          <w:rFonts w:ascii="Calibri" w:eastAsia="Times New Roman" w:hAnsi="Calibri"/>
          <w:b w:val="0"/>
          <w:i w:val="0"/>
          <w:sz w:val="20"/>
          <w:szCs w:val="20"/>
          <w:lang w:eastAsia="hr-HR"/>
        </w:rPr>
        <w:tab/>
      </w:r>
      <w:r w:rsidR="00BA0F30">
        <w:rPr>
          <w:rFonts w:ascii="Calibri" w:eastAsia="Times New Roman" w:hAnsi="Calibri"/>
          <w:b w:val="0"/>
          <w:i w:val="0"/>
          <w:sz w:val="20"/>
          <w:szCs w:val="20"/>
          <w:lang w:eastAsia="hr-HR"/>
        </w:rPr>
        <w:tab/>
        <w:t>P</w:t>
      </w:r>
      <w:r w:rsidRPr="00CC1392">
        <w:rPr>
          <w:rFonts w:ascii="Calibri" w:eastAsia="Times New Roman" w:hAnsi="Calibri"/>
          <w:b w:val="0"/>
          <w:i w:val="0"/>
          <w:sz w:val="20"/>
          <w:szCs w:val="20"/>
          <w:lang w:eastAsia="hr-HR"/>
        </w:rPr>
        <w:t xml:space="preserve">oticanje i oživljavanje autohtone proizvodnje i ekoloških </w:t>
      </w:r>
      <w:r w:rsidRPr="00C14804">
        <w:rPr>
          <w:rFonts w:ascii="Calibri" w:eastAsia="Times New Roman" w:hAnsi="Calibri"/>
          <w:b w:val="0"/>
          <w:i w:val="0"/>
          <w:sz w:val="20"/>
          <w:szCs w:val="20"/>
          <w:lang w:eastAsia="hr-HR"/>
        </w:rPr>
        <w:t>proizvoda putem</w:t>
      </w:r>
      <w:r>
        <w:rPr>
          <w:rFonts w:ascii="Calibri" w:eastAsia="Times New Roman" w:hAnsi="Calibri"/>
          <w:b w:val="0"/>
          <w:i w:val="0"/>
          <w:sz w:val="20"/>
          <w:szCs w:val="20"/>
          <w:lang w:eastAsia="hr-HR"/>
        </w:rPr>
        <w:tab/>
      </w:r>
      <w:r w:rsidRPr="00C14804">
        <w:rPr>
          <w:rFonts w:ascii="Calibri" w:eastAsia="Times New Roman" w:hAnsi="Calibri"/>
          <w:b w:val="0"/>
          <w:i w:val="0"/>
          <w:sz w:val="20"/>
          <w:szCs w:val="20"/>
          <w:lang w:eastAsia="hr-HR"/>
        </w:rPr>
        <w:t xml:space="preserve">subvencioniranja programa </w:t>
      </w:r>
      <w:r w:rsidR="00BA0F30">
        <w:rPr>
          <w:rFonts w:ascii="Calibri" w:eastAsia="Times New Roman" w:hAnsi="Calibri"/>
          <w:b w:val="0"/>
          <w:i w:val="0"/>
          <w:sz w:val="20"/>
          <w:szCs w:val="20"/>
          <w:lang w:eastAsia="hr-HR"/>
        </w:rPr>
        <w:t>otkupa ovčje vune i programa klanja ovaca.</w:t>
      </w:r>
      <w:r>
        <w:rPr>
          <w:rFonts w:ascii="Calibri" w:eastAsia="Times New Roman" w:hAnsi="Calibri"/>
          <w:b w:val="0"/>
          <w:i w:val="0"/>
          <w:sz w:val="20"/>
          <w:szCs w:val="20"/>
          <w:lang w:eastAsia="hr-HR"/>
        </w:rPr>
        <w:t xml:space="preserve"> </w:t>
      </w:r>
      <w:r w:rsidR="00BA0F30">
        <w:rPr>
          <w:rFonts w:ascii="Calibri" w:eastAsia="Times New Roman" w:hAnsi="Calibri"/>
          <w:b w:val="0"/>
          <w:i w:val="0"/>
          <w:sz w:val="20"/>
          <w:szCs w:val="20"/>
          <w:lang w:eastAsia="hr-HR"/>
        </w:rPr>
        <w:t>S</w:t>
      </w:r>
      <w:r>
        <w:rPr>
          <w:rFonts w:ascii="Calibri" w:eastAsia="Times New Roman" w:hAnsi="Calibri"/>
          <w:b w:val="0"/>
          <w:i w:val="0"/>
          <w:sz w:val="20"/>
          <w:szCs w:val="20"/>
          <w:lang w:eastAsia="hr-HR"/>
        </w:rPr>
        <w:t>ufinanciranja</w:t>
      </w:r>
      <w:r>
        <w:rPr>
          <w:rFonts w:ascii="Calibri" w:eastAsia="Times New Roman" w:hAnsi="Calibri"/>
          <w:b w:val="0"/>
          <w:i w:val="0"/>
          <w:sz w:val="20"/>
          <w:szCs w:val="20"/>
          <w:lang w:eastAsia="hr-HR"/>
        </w:rPr>
        <w:tab/>
        <w:t>programa izlova alohtone divljači</w:t>
      </w:r>
      <w:r w:rsidR="00C07FF1">
        <w:rPr>
          <w:rFonts w:ascii="Calibri" w:eastAsia="Times New Roman" w:hAnsi="Calibri"/>
          <w:b w:val="0"/>
          <w:i w:val="0"/>
          <w:sz w:val="20"/>
          <w:szCs w:val="20"/>
          <w:lang w:eastAsia="hr-HR"/>
        </w:rPr>
        <w:t xml:space="preserve"> te uključivanje u</w:t>
      </w:r>
      <w:r w:rsidR="00BA0F30">
        <w:rPr>
          <w:rFonts w:ascii="Calibri" w:eastAsia="Times New Roman" w:hAnsi="Calibri"/>
          <w:b w:val="0"/>
          <w:i w:val="0"/>
          <w:sz w:val="20"/>
          <w:szCs w:val="20"/>
          <w:lang w:eastAsia="hr-HR"/>
        </w:rPr>
        <w:t xml:space="preserve"> </w:t>
      </w:r>
      <w:r w:rsidR="00C07FF1">
        <w:rPr>
          <w:rFonts w:ascii="Calibri" w:eastAsia="Times New Roman" w:hAnsi="Calibri"/>
          <w:b w:val="0"/>
          <w:i w:val="0"/>
          <w:sz w:val="20"/>
          <w:szCs w:val="20"/>
          <w:lang w:eastAsia="hr-HR"/>
        </w:rPr>
        <w:t>projekt</w:t>
      </w:r>
      <w:r w:rsidR="00BA0F30">
        <w:rPr>
          <w:rFonts w:ascii="Calibri" w:eastAsia="Times New Roman" w:hAnsi="Calibri"/>
          <w:b w:val="0"/>
          <w:i w:val="0"/>
          <w:sz w:val="20"/>
          <w:szCs w:val="20"/>
          <w:lang w:eastAsia="hr-HR"/>
        </w:rPr>
        <w:t xml:space="preserve"> Life SUPPORT</w:t>
      </w:r>
      <w:r w:rsidR="00C07FF1">
        <w:rPr>
          <w:rFonts w:ascii="Calibri" w:eastAsia="Times New Roman" w:hAnsi="Calibri"/>
          <w:b w:val="0"/>
          <w:i w:val="0"/>
          <w:sz w:val="20"/>
          <w:szCs w:val="20"/>
          <w:lang w:eastAsia="hr-HR"/>
        </w:rPr>
        <w:t>.</w:t>
      </w:r>
    </w:p>
    <w:p w:rsidR="008E352F" w:rsidRPr="00CC139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CC1392">
        <w:rPr>
          <w:rFonts w:ascii="Calibri" w:eastAsia="Times New Roman" w:hAnsi="Calibri"/>
          <w:i w:val="0"/>
          <w:sz w:val="20"/>
          <w:szCs w:val="20"/>
          <w:lang w:eastAsia="hr-HR"/>
        </w:rPr>
        <w:t xml:space="preserve">Pokazatelj uspješnosti: </w:t>
      </w:r>
      <w:r w:rsidRPr="00CC1392">
        <w:rPr>
          <w:rFonts w:ascii="Calibri" w:eastAsia="Times New Roman" w:hAnsi="Calibri"/>
          <w:b w:val="0"/>
          <w:i w:val="0"/>
          <w:sz w:val="20"/>
          <w:szCs w:val="20"/>
          <w:lang w:eastAsia="hr-HR"/>
        </w:rPr>
        <w:tab/>
      </w:r>
      <w:r w:rsidR="00A46CC2">
        <w:rPr>
          <w:rFonts w:ascii="Calibri" w:eastAsia="Times New Roman" w:hAnsi="Calibri"/>
          <w:b w:val="0"/>
          <w:i w:val="0"/>
          <w:sz w:val="20"/>
          <w:szCs w:val="20"/>
          <w:lang w:eastAsia="hr-HR"/>
        </w:rPr>
        <w:t>B</w:t>
      </w:r>
      <w:r>
        <w:rPr>
          <w:rFonts w:ascii="Calibri" w:eastAsia="Times New Roman" w:hAnsi="Calibri"/>
          <w:b w:val="0"/>
          <w:i w:val="0"/>
          <w:sz w:val="20"/>
          <w:szCs w:val="20"/>
          <w:lang w:eastAsia="hr-HR"/>
        </w:rPr>
        <w:t>roj financiranih programa</w:t>
      </w:r>
    </w:p>
    <w:p w:rsidR="008E352F" w:rsidRPr="00A46CC2" w:rsidRDefault="008E352F" w:rsidP="008E352F">
      <w:pPr>
        <w:shd w:val="clear" w:color="auto" w:fill="FFFFFF"/>
        <w:tabs>
          <w:tab w:val="left" w:pos="2977"/>
          <w:tab w:val="right" w:pos="9070"/>
        </w:tabs>
        <w:spacing w:after="0"/>
        <w:jc w:val="both"/>
        <w:rPr>
          <w:rFonts w:ascii="Calibri" w:hAnsi="Calibri"/>
          <w:i w:val="0"/>
          <w:color w:val="FF0000"/>
          <w:u w:val="single"/>
          <w:shd w:val="clear" w:color="auto" w:fill="FFFFFF"/>
        </w:rPr>
      </w:pPr>
    </w:p>
    <w:p w:rsidR="008E352F" w:rsidRPr="00A46CC2" w:rsidRDefault="008E352F" w:rsidP="008E352F">
      <w:pPr>
        <w:shd w:val="clear" w:color="auto" w:fill="FFFFFF"/>
        <w:tabs>
          <w:tab w:val="left" w:pos="2977"/>
          <w:tab w:val="right" w:pos="9070"/>
        </w:tabs>
        <w:spacing w:after="0"/>
        <w:jc w:val="both"/>
        <w:rPr>
          <w:rFonts w:ascii="Calibri" w:hAnsi="Calibri"/>
          <w:i w:val="0"/>
          <w:u w:val="single"/>
        </w:rPr>
      </w:pPr>
      <w:r w:rsidRPr="00A46CC2">
        <w:rPr>
          <w:rFonts w:ascii="Calibri" w:hAnsi="Calibri"/>
          <w:i w:val="0"/>
          <w:u w:val="single"/>
          <w:shd w:val="clear" w:color="auto" w:fill="FFFFFF"/>
        </w:rPr>
        <w:t>AKTIVNOST A</w:t>
      </w:r>
      <w:r w:rsidR="00C07FF1" w:rsidRPr="00A46CC2">
        <w:rPr>
          <w:rFonts w:ascii="Calibri" w:hAnsi="Calibri"/>
          <w:i w:val="0"/>
          <w:u w:val="single"/>
          <w:shd w:val="clear" w:color="auto" w:fill="FFFFFF"/>
        </w:rPr>
        <w:t>201701 POTICANJE POLJOPRIVREDE</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C07FF1" w:rsidRPr="00A46CC2">
        <w:rPr>
          <w:rFonts w:ascii="Calibri" w:hAnsi="Calibri"/>
          <w:i w:val="0"/>
        </w:rPr>
        <w:t>1</w:t>
      </w:r>
      <w:r w:rsidRPr="00A46CC2">
        <w:rPr>
          <w:rFonts w:ascii="Calibri" w:hAnsi="Calibri"/>
          <w:i w:val="0"/>
        </w:rPr>
        <w:t xml:space="preserve"> OPĆI PRIHODI I PRIMICI</w:t>
      </w:r>
    </w:p>
    <w:p w:rsidR="008E352F" w:rsidRPr="00A46CC2" w:rsidRDefault="008E352F" w:rsidP="008E352F">
      <w:pPr>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Osiguana su sredstva za isplatu subvencija poljoprivrednicima s područja Općine Baška za program otkupa ovčje vune i program klanja ovaca, te za isplatu naknade za organizaciju i provođenje navedenih programa.</w:t>
      </w:r>
      <w:r w:rsidR="00C07FF1" w:rsidRPr="00A46CC2">
        <w:rPr>
          <w:rFonts w:ascii="Calibri" w:hAnsi="Calibri"/>
          <w:b w:val="0"/>
          <w:i w:val="0"/>
        </w:rPr>
        <w:t xml:space="preserve"> </w:t>
      </w:r>
      <w:r w:rsidR="00C07FF1" w:rsidRPr="00A46CC2">
        <w:rPr>
          <w:rFonts w:asciiTheme="minorHAnsi" w:hAnsiTheme="minorHAnsi"/>
          <w:b w:val="0"/>
          <w:i w:val="0"/>
        </w:rPr>
        <w:t xml:space="preserve">Planirani su u iznosu 3.479,00 eura za 2025. godinu. </w:t>
      </w:r>
      <w:r w:rsidR="00C07FF1" w:rsidRPr="00A46CC2">
        <w:rPr>
          <w:rFonts w:ascii="Calibri" w:hAnsi="Calibri"/>
          <w:b w:val="0"/>
          <w:i w:val="0"/>
        </w:rPr>
        <w:t xml:space="preserve">Isti iznos planiran je i u projekcijama za naredne dvije godine.  </w:t>
      </w:r>
    </w:p>
    <w:p w:rsidR="006B4457" w:rsidRDefault="006B4457" w:rsidP="008E352F">
      <w:pPr>
        <w:spacing w:after="0"/>
        <w:jc w:val="both"/>
        <w:rPr>
          <w:rFonts w:ascii="Calibri" w:hAnsi="Calibri"/>
          <w:b w:val="0"/>
          <w:i w:val="0"/>
        </w:rPr>
      </w:pPr>
    </w:p>
    <w:p w:rsidR="00A46CC2" w:rsidRDefault="00A46CC2" w:rsidP="008E352F">
      <w:pPr>
        <w:spacing w:after="0"/>
        <w:jc w:val="both"/>
        <w:rPr>
          <w:rFonts w:ascii="Calibri" w:hAnsi="Calibri"/>
          <w:b w:val="0"/>
          <w:i w:val="0"/>
        </w:rPr>
      </w:pPr>
    </w:p>
    <w:p w:rsidR="00A46CC2" w:rsidRDefault="00A46CC2" w:rsidP="008E352F">
      <w:pPr>
        <w:spacing w:after="0"/>
        <w:jc w:val="both"/>
        <w:rPr>
          <w:rFonts w:ascii="Calibri" w:hAnsi="Calibri"/>
          <w:b w:val="0"/>
          <w:i w:val="0"/>
        </w:rPr>
      </w:pPr>
    </w:p>
    <w:p w:rsidR="00A46CC2" w:rsidRDefault="00A46CC2" w:rsidP="008E352F">
      <w:pPr>
        <w:spacing w:after="0"/>
        <w:jc w:val="both"/>
        <w:rPr>
          <w:rFonts w:ascii="Calibri" w:hAnsi="Calibri"/>
          <w:b w:val="0"/>
          <w:i w:val="0"/>
        </w:rPr>
      </w:pPr>
    </w:p>
    <w:p w:rsidR="00A46CC2" w:rsidRDefault="00A46CC2" w:rsidP="008E352F">
      <w:pPr>
        <w:spacing w:after="0"/>
        <w:jc w:val="both"/>
        <w:rPr>
          <w:rFonts w:ascii="Calibri" w:hAnsi="Calibri"/>
          <w:b w:val="0"/>
          <w:i w:val="0"/>
        </w:rPr>
      </w:pPr>
    </w:p>
    <w:p w:rsidR="00A46CC2" w:rsidRDefault="00A46CC2" w:rsidP="008E352F">
      <w:pPr>
        <w:spacing w:after="0"/>
        <w:jc w:val="both"/>
        <w:rPr>
          <w:rFonts w:ascii="Calibri" w:hAnsi="Calibri"/>
          <w:b w:val="0"/>
          <w:i w:val="0"/>
        </w:rPr>
      </w:pPr>
    </w:p>
    <w:p w:rsidR="006B4457" w:rsidRPr="00A46CC2" w:rsidRDefault="006B4457" w:rsidP="006B4457">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Otkup vune i sufinanciranje klanja ovaca</w:t>
      </w:r>
    </w:p>
    <w:tbl>
      <w:tblPr>
        <w:tblStyle w:val="Reetkatablice"/>
        <w:tblW w:w="0" w:type="auto"/>
        <w:tblLook w:val="04A0" w:firstRow="1" w:lastRow="0" w:firstColumn="1" w:lastColumn="0" w:noHBand="0" w:noVBand="1"/>
      </w:tblPr>
      <w:tblGrid>
        <w:gridCol w:w="2802"/>
        <w:gridCol w:w="6484"/>
      </w:tblGrid>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Uspješnost realiziranih zahtjeva </w:t>
            </w:r>
          </w:p>
        </w:tc>
      </w:tr>
      <w:tr w:rsidR="006B4457" w:rsidRPr="00A46CC2" w:rsidTr="00A60037">
        <w:tc>
          <w:tcPr>
            <w:tcW w:w="2802" w:type="dxa"/>
          </w:tcPr>
          <w:p w:rsidR="006B4457" w:rsidRPr="00A46CC2" w:rsidRDefault="006B4457"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Poticanje stočara na organizirani otkup vune kao vrijedne sirovine a ne otpada te sufinanciranje klanja ovaca kao poticaj stočarstvu.</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6B4457" w:rsidRPr="00A46CC2" w:rsidRDefault="006B4457" w:rsidP="008E352F">
      <w:pPr>
        <w:spacing w:after="0"/>
        <w:jc w:val="both"/>
        <w:rPr>
          <w:rFonts w:ascii="Calibri" w:hAnsi="Calibri"/>
          <w:b w:val="0"/>
          <w:i w:val="0"/>
          <w:sz w:val="20"/>
          <w:szCs w:val="20"/>
        </w:rPr>
      </w:pPr>
    </w:p>
    <w:p w:rsidR="008E352F" w:rsidRPr="007D67AD" w:rsidRDefault="008E352F" w:rsidP="008E352F">
      <w:pPr>
        <w:spacing w:after="0"/>
        <w:jc w:val="both"/>
        <w:rPr>
          <w:rFonts w:ascii="Calibri" w:hAnsi="Calibri"/>
          <w:b w:val="0"/>
          <w:i w:val="0"/>
          <w:color w:val="FF0000"/>
          <w:sz w:val="20"/>
          <w:szCs w:val="20"/>
        </w:rPr>
      </w:pPr>
    </w:p>
    <w:p w:rsidR="008E352F" w:rsidRPr="00A46CC2" w:rsidRDefault="008E352F" w:rsidP="008E352F">
      <w:pPr>
        <w:tabs>
          <w:tab w:val="right" w:pos="9072"/>
        </w:tabs>
        <w:spacing w:after="0"/>
        <w:jc w:val="both"/>
        <w:rPr>
          <w:rFonts w:ascii="Calibri" w:hAnsi="Calibri"/>
          <w:i w:val="0"/>
          <w:u w:val="single"/>
        </w:rPr>
      </w:pPr>
      <w:r w:rsidRPr="00A46CC2">
        <w:rPr>
          <w:rFonts w:ascii="Calibri" w:hAnsi="Calibri"/>
          <w:i w:val="0"/>
          <w:u w:val="single"/>
        </w:rPr>
        <w:t>AKTIVNOST A201702 PROGRAM SUZBIJA</w:t>
      </w:r>
      <w:r w:rsidR="006B4457" w:rsidRPr="00A46CC2">
        <w:rPr>
          <w:rFonts w:ascii="Calibri" w:hAnsi="Calibri"/>
          <w:i w:val="0"/>
          <w:u w:val="single"/>
        </w:rPr>
        <w:t>NJA ŠTETE OD ALOHTONE DIVLJAČI</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6B4457" w:rsidRPr="00A46CC2">
        <w:rPr>
          <w:rFonts w:ascii="Calibri" w:hAnsi="Calibri"/>
          <w:i w:val="0"/>
        </w:rPr>
        <w:t>1</w:t>
      </w:r>
      <w:r w:rsidRPr="00A46CC2">
        <w:rPr>
          <w:rFonts w:ascii="Calibri" w:hAnsi="Calibri"/>
          <w:i w:val="0"/>
        </w:rPr>
        <w:t xml:space="preserve"> OPĆI PRIHODI I PRIMICI</w:t>
      </w:r>
    </w:p>
    <w:p w:rsidR="006B4457" w:rsidRPr="00A46CC2" w:rsidRDefault="008E352F" w:rsidP="006B4457">
      <w:pPr>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Temeljem sporazuma o praćenju i izlovu alohtone divljači, čagljeva i divljih svinja sve jedinice lokalne samouprave na otoku Krku u svojim proračunima osiguravaju sredstva za isplatu 1/7 naknade. Ukupna naknada po izlovljenom čaglju iznosi 1.061,78 EUR, a za divlju svinju 13,27 EUR.</w:t>
      </w:r>
      <w:r w:rsidR="006B4457" w:rsidRPr="00A46CC2">
        <w:rPr>
          <w:rFonts w:ascii="Calibri" w:hAnsi="Calibri"/>
          <w:b w:val="0"/>
          <w:i w:val="0"/>
        </w:rPr>
        <w:t xml:space="preserve"> </w:t>
      </w:r>
      <w:r w:rsidR="006B4457" w:rsidRPr="00A46CC2">
        <w:rPr>
          <w:rFonts w:asciiTheme="minorHAnsi" w:hAnsiTheme="minorHAnsi"/>
          <w:b w:val="0"/>
          <w:i w:val="0"/>
        </w:rPr>
        <w:t xml:space="preserve">Planirani su u iznosu 11.877,00 eura za 2025. godinu. </w:t>
      </w:r>
      <w:r w:rsidR="006B4457" w:rsidRPr="00A46CC2">
        <w:rPr>
          <w:rFonts w:ascii="Calibri" w:hAnsi="Calibri"/>
          <w:b w:val="0"/>
          <w:i w:val="0"/>
        </w:rPr>
        <w:t xml:space="preserve">Isti iznos planiran je i u projekcijama za naredne dvije godine.  </w:t>
      </w:r>
    </w:p>
    <w:p w:rsidR="006B4457" w:rsidRDefault="006B4457" w:rsidP="006B4457">
      <w:pPr>
        <w:spacing w:after="0"/>
        <w:jc w:val="both"/>
        <w:rPr>
          <w:rFonts w:ascii="Calibri" w:hAnsi="Calibri"/>
          <w:b w:val="0"/>
          <w:i w:val="0"/>
        </w:rPr>
      </w:pPr>
    </w:p>
    <w:p w:rsidR="006B4457" w:rsidRPr="00A46CC2" w:rsidRDefault="006B4457" w:rsidP="006B4457">
      <w:pPr>
        <w:spacing w:after="0"/>
        <w:jc w:val="both"/>
        <w:rPr>
          <w:b w:val="0"/>
          <w:sz w:val="20"/>
          <w:szCs w:val="20"/>
        </w:rPr>
      </w:pPr>
      <w:r w:rsidRPr="00A46CC2">
        <w:rPr>
          <w:rFonts w:ascii="Calibri" w:hAnsi="Calibri"/>
          <w:i w:val="0"/>
          <w:sz w:val="20"/>
          <w:szCs w:val="20"/>
        </w:rPr>
        <w:t xml:space="preserve">Cilj: </w:t>
      </w:r>
      <w:r w:rsidR="00F57F6E" w:rsidRPr="00A46CC2">
        <w:rPr>
          <w:rFonts w:ascii="Calibri" w:hAnsi="Calibri"/>
          <w:b w:val="0"/>
          <w:i w:val="0"/>
          <w:sz w:val="20"/>
          <w:szCs w:val="20"/>
        </w:rPr>
        <w:t>Praćenje i izlov čaglja i divlje svinje kao alohtone divljači na otoku Krku</w:t>
      </w:r>
    </w:p>
    <w:tbl>
      <w:tblPr>
        <w:tblStyle w:val="Reetkatablice"/>
        <w:tblW w:w="0" w:type="auto"/>
        <w:tblLook w:val="04A0" w:firstRow="1" w:lastRow="0" w:firstColumn="1" w:lastColumn="0" w:noHBand="0" w:noVBand="1"/>
      </w:tblPr>
      <w:tblGrid>
        <w:gridCol w:w="2802"/>
        <w:gridCol w:w="6484"/>
      </w:tblGrid>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6B4457" w:rsidRPr="00A46CC2" w:rsidRDefault="00F57F6E" w:rsidP="00A60037">
            <w:pPr>
              <w:jc w:val="both"/>
              <w:rPr>
                <w:rFonts w:asciiTheme="minorHAnsi" w:hAnsiTheme="minorHAnsi"/>
                <w:b w:val="0"/>
                <w:i w:val="0"/>
                <w:sz w:val="20"/>
                <w:szCs w:val="20"/>
              </w:rPr>
            </w:pPr>
            <w:r w:rsidRPr="00A46CC2">
              <w:rPr>
                <w:rFonts w:asciiTheme="minorHAnsi" w:hAnsiTheme="minorHAnsi"/>
                <w:b w:val="0"/>
                <w:i w:val="0"/>
                <w:sz w:val="20"/>
                <w:szCs w:val="20"/>
              </w:rPr>
              <w:t>Smanjeni broj čagljeva i divljih svinja na poddručju Općine Baška</w:t>
            </w:r>
            <w:r w:rsidR="006B4457" w:rsidRPr="00A46CC2">
              <w:rPr>
                <w:rFonts w:asciiTheme="minorHAnsi" w:hAnsiTheme="minorHAnsi"/>
                <w:b w:val="0"/>
                <w:i w:val="0"/>
                <w:sz w:val="20"/>
                <w:szCs w:val="20"/>
              </w:rPr>
              <w:t xml:space="preserve"> </w:t>
            </w:r>
          </w:p>
        </w:tc>
      </w:tr>
      <w:tr w:rsidR="006B4457" w:rsidRPr="00A46CC2" w:rsidTr="00A60037">
        <w:tc>
          <w:tcPr>
            <w:tcW w:w="2802" w:type="dxa"/>
          </w:tcPr>
          <w:p w:rsidR="006B4457" w:rsidRPr="00A46CC2" w:rsidRDefault="006B4457"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6B4457" w:rsidRPr="00A46CC2" w:rsidRDefault="00F57F6E" w:rsidP="00A60037">
            <w:pPr>
              <w:jc w:val="both"/>
              <w:rPr>
                <w:rFonts w:asciiTheme="minorHAnsi" w:hAnsiTheme="minorHAnsi"/>
                <w:b w:val="0"/>
                <w:i w:val="0"/>
                <w:sz w:val="20"/>
                <w:szCs w:val="20"/>
              </w:rPr>
            </w:pPr>
            <w:r w:rsidRPr="00A46CC2">
              <w:rPr>
                <w:rFonts w:asciiTheme="minorHAnsi" w:hAnsiTheme="minorHAnsi"/>
                <w:b w:val="0"/>
                <w:i w:val="0"/>
                <w:sz w:val="20"/>
                <w:szCs w:val="20"/>
              </w:rPr>
              <w:t>Suzbijanje štete od divljih svinja i čagljeva</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rsidTr="00A60037">
        <w:tc>
          <w:tcPr>
            <w:tcW w:w="2802" w:type="dxa"/>
          </w:tcPr>
          <w:p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6B4457" w:rsidRPr="001B43D4" w:rsidRDefault="006B4457" w:rsidP="006B4457">
      <w:pPr>
        <w:spacing w:after="0"/>
        <w:jc w:val="both"/>
        <w:rPr>
          <w:rFonts w:ascii="Calibri" w:hAnsi="Calibri"/>
          <w:b w:val="0"/>
          <w:i w:val="0"/>
        </w:rPr>
      </w:pPr>
    </w:p>
    <w:p w:rsidR="00E225D5" w:rsidRPr="00A46CC2" w:rsidRDefault="00E225D5" w:rsidP="00E225D5">
      <w:pPr>
        <w:tabs>
          <w:tab w:val="right" w:pos="9072"/>
        </w:tabs>
        <w:spacing w:after="0"/>
        <w:jc w:val="both"/>
        <w:rPr>
          <w:rFonts w:ascii="Calibri" w:hAnsi="Calibri"/>
          <w:i w:val="0"/>
          <w:u w:val="single"/>
        </w:rPr>
      </w:pPr>
      <w:r w:rsidRPr="00A46CC2">
        <w:rPr>
          <w:rFonts w:ascii="Calibri" w:hAnsi="Calibri"/>
          <w:i w:val="0"/>
          <w:u w:val="single"/>
        </w:rPr>
        <w:t>TEKUĆI PROJEKT T201703 PROJEKT LIFE SUPPORT</w:t>
      </w:r>
    </w:p>
    <w:p w:rsidR="00E225D5" w:rsidRPr="00A46CC2" w:rsidRDefault="00E225D5" w:rsidP="00E225D5">
      <w:pPr>
        <w:tabs>
          <w:tab w:val="right" w:pos="9070"/>
        </w:tabs>
        <w:spacing w:after="0"/>
        <w:jc w:val="both"/>
        <w:rPr>
          <w:rFonts w:ascii="Calibri" w:hAnsi="Calibri"/>
          <w:i w:val="0"/>
        </w:rPr>
      </w:pPr>
      <w:r w:rsidRPr="00A46CC2">
        <w:rPr>
          <w:rFonts w:ascii="Calibri" w:hAnsi="Calibri"/>
          <w:i w:val="0"/>
        </w:rPr>
        <w:t>Izvori: 1 OPĆI PRIHODI I PRIMICI, 5 POMOĆI</w:t>
      </w:r>
    </w:p>
    <w:p w:rsidR="00E225D5" w:rsidRPr="00A46CC2" w:rsidRDefault="00E225D5" w:rsidP="00E225D5">
      <w:pPr>
        <w:spacing w:after="0"/>
        <w:jc w:val="both"/>
        <w:rPr>
          <w:rFonts w:asciiTheme="minorHAnsi" w:hAnsiTheme="minorHAnsi"/>
          <w:b w:val="0"/>
          <w:i w:val="0"/>
        </w:rPr>
      </w:pPr>
      <w:r w:rsidRPr="00A46CC2">
        <w:rPr>
          <w:rFonts w:ascii="Calibri" w:hAnsi="Calibri"/>
          <w:i w:val="0"/>
        </w:rPr>
        <w:t xml:space="preserve">Opis: </w:t>
      </w:r>
      <w:r w:rsidRPr="00A46CC2">
        <w:rPr>
          <w:rFonts w:ascii="Calibri" w:hAnsi="Calibri"/>
          <w:b w:val="0"/>
          <w:i w:val="0"/>
        </w:rPr>
        <w:t xml:space="preserve">Općina Baška se planira u 2025. godini pridružiti vodećem partneru  BIOM u realizaciji programa LifeSupport. Program ima za ciljeve smanjivanje smrtnosti kod mladunaca bjeloglavih supova, povećanje dostupnosti hrane, prevencija slučajeva trovanja  i stradanja od elektrokucije kod bjeloglavih supova, promocija vrste bjeloglavi sup i edukacija specifičnih skupina i šite javnosti. </w:t>
      </w:r>
      <w:r w:rsidR="00962A12" w:rsidRPr="00A46CC2">
        <w:rPr>
          <w:rFonts w:ascii="Calibri" w:hAnsi="Calibri"/>
          <w:b w:val="0"/>
          <w:i w:val="0"/>
        </w:rPr>
        <w:t xml:space="preserve"> </w:t>
      </w:r>
      <w:r w:rsidR="00962A12" w:rsidRPr="00A46CC2">
        <w:rPr>
          <w:rFonts w:asciiTheme="minorHAnsi" w:hAnsiTheme="minorHAnsi"/>
          <w:b w:val="0"/>
          <w:i w:val="0"/>
        </w:rPr>
        <w:t xml:space="preserve">Planirani su u iznosu 55.307,00 eura za 2025. godinu.  </w:t>
      </w:r>
      <w:r w:rsidR="00962A12" w:rsidRPr="00A46CC2">
        <w:rPr>
          <w:rFonts w:ascii="Calibri" w:hAnsi="Calibri"/>
          <w:b w:val="0"/>
          <w:i w:val="0"/>
        </w:rPr>
        <w:t xml:space="preserve">Isti iznos planiran je i u projekcijama za naredne dvije godine.  </w:t>
      </w:r>
    </w:p>
    <w:p w:rsidR="00962A12" w:rsidRPr="00962A12" w:rsidRDefault="00962A12" w:rsidP="00E225D5">
      <w:pPr>
        <w:spacing w:after="0"/>
        <w:jc w:val="both"/>
        <w:rPr>
          <w:rFonts w:asciiTheme="minorHAnsi" w:hAnsiTheme="minorHAnsi"/>
          <w:b w:val="0"/>
          <w:i w:val="0"/>
        </w:rPr>
      </w:pPr>
    </w:p>
    <w:p w:rsidR="00E225D5" w:rsidRPr="00A46CC2" w:rsidRDefault="00E225D5" w:rsidP="00E225D5">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Praćenje i </w:t>
      </w:r>
      <w:r w:rsidR="00962A12" w:rsidRPr="00A46CC2">
        <w:rPr>
          <w:rFonts w:ascii="Calibri" w:hAnsi="Calibri"/>
          <w:b w:val="0"/>
          <w:i w:val="0"/>
          <w:sz w:val="20"/>
          <w:szCs w:val="20"/>
        </w:rPr>
        <w:t>promocija bjeloglavih supova i potencijal za razvoj novih turističkih sadrža</w:t>
      </w:r>
      <w:r w:rsidR="00FE3641" w:rsidRPr="00A46CC2">
        <w:rPr>
          <w:rFonts w:ascii="Calibri" w:hAnsi="Calibri"/>
          <w:b w:val="0"/>
          <w:i w:val="0"/>
          <w:sz w:val="20"/>
          <w:szCs w:val="20"/>
        </w:rPr>
        <w:t>ja</w:t>
      </w:r>
    </w:p>
    <w:tbl>
      <w:tblPr>
        <w:tblStyle w:val="Reetkatablice"/>
        <w:tblW w:w="0" w:type="auto"/>
        <w:tblLook w:val="04A0" w:firstRow="1" w:lastRow="0" w:firstColumn="1" w:lastColumn="0" w:noHBand="0" w:noVBand="1"/>
      </w:tblPr>
      <w:tblGrid>
        <w:gridCol w:w="2802"/>
        <w:gridCol w:w="6484"/>
      </w:tblGrid>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E225D5" w:rsidRPr="00A46CC2" w:rsidRDefault="00C500D4" w:rsidP="00A60037">
            <w:pPr>
              <w:jc w:val="both"/>
              <w:rPr>
                <w:rFonts w:asciiTheme="minorHAnsi" w:hAnsiTheme="minorHAnsi"/>
                <w:b w:val="0"/>
                <w:i w:val="0"/>
                <w:sz w:val="20"/>
                <w:szCs w:val="20"/>
              </w:rPr>
            </w:pPr>
            <w:r w:rsidRPr="00A46CC2">
              <w:rPr>
                <w:rFonts w:asciiTheme="minorHAnsi" w:hAnsiTheme="minorHAnsi"/>
                <w:b w:val="0"/>
                <w:i w:val="0"/>
                <w:sz w:val="20"/>
                <w:szCs w:val="20"/>
              </w:rPr>
              <w:t>Postotak realizacije planiranog programa</w:t>
            </w:r>
            <w:r w:rsidR="00962A12" w:rsidRPr="00A46CC2">
              <w:rPr>
                <w:rFonts w:asciiTheme="minorHAnsi" w:hAnsiTheme="minorHAnsi"/>
                <w:b w:val="0"/>
                <w:i w:val="0"/>
                <w:sz w:val="20"/>
                <w:szCs w:val="20"/>
              </w:rPr>
              <w:t xml:space="preserve"> </w:t>
            </w:r>
          </w:p>
        </w:tc>
      </w:tr>
      <w:tr w:rsidR="00E225D5" w:rsidRPr="00A46CC2" w:rsidTr="00A60037">
        <w:tc>
          <w:tcPr>
            <w:tcW w:w="2802" w:type="dxa"/>
          </w:tcPr>
          <w:p w:rsidR="00E225D5" w:rsidRPr="00A46CC2" w:rsidRDefault="00E225D5"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E225D5" w:rsidRPr="00A46CC2" w:rsidRDefault="00C500D4"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Zaštita </w:t>
            </w:r>
            <w:r w:rsidR="00FE3641" w:rsidRPr="00A46CC2">
              <w:rPr>
                <w:rFonts w:asciiTheme="minorHAnsi" w:hAnsiTheme="minorHAnsi"/>
                <w:b w:val="0"/>
                <w:i w:val="0"/>
                <w:sz w:val="20"/>
                <w:szCs w:val="20"/>
              </w:rPr>
              <w:t>bjeloglavih supova uz pozitivan utjecaj na lokalno stanovništvo, posebno zajednicu ovčara te očuvanje poljoprivrede</w:t>
            </w:r>
          </w:p>
        </w:tc>
      </w:tr>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E225D5" w:rsidRPr="00A46CC2" w:rsidRDefault="00C500D4" w:rsidP="00A60037">
            <w:pPr>
              <w:jc w:val="both"/>
              <w:rPr>
                <w:rFonts w:asciiTheme="minorHAnsi" w:hAnsiTheme="minorHAnsi"/>
                <w:b w:val="0"/>
                <w:i w:val="0"/>
                <w:sz w:val="20"/>
                <w:szCs w:val="20"/>
              </w:rPr>
            </w:pPr>
            <w:r w:rsidRPr="00A46CC2">
              <w:rPr>
                <w:rFonts w:asciiTheme="minorHAnsi" w:hAnsiTheme="minorHAnsi"/>
                <w:b w:val="0"/>
                <w:i w:val="0"/>
                <w:sz w:val="20"/>
                <w:szCs w:val="20"/>
              </w:rPr>
              <w:t>0</w:t>
            </w:r>
          </w:p>
        </w:tc>
      </w:tr>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E225D5" w:rsidRPr="00A46CC2" w:rsidTr="00A60037">
        <w:tc>
          <w:tcPr>
            <w:tcW w:w="2802" w:type="dxa"/>
          </w:tcPr>
          <w:p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lastRenderedPageBreak/>
              <w:t>Ciljana vrijednost (2027.)</w:t>
            </w:r>
          </w:p>
        </w:tc>
        <w:tc>
          <w:tcPr>
            <w:tcW w:w="6484" w:type="dxa"/>
          </w:tcPr>
          <w:p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54488B" w:rsidRDefault="0054488B" w:rsidP="008E352F">
      <w:pPr>
        <w:spacing w:after="0"/>
        <w:jc w:val="both"/>
        <w:rPr>
          <w:rFonts w:ascii="Calibri" w:hAnsi="Calibri"/>
          <w:b w:val="0"/>
          <w:i w:val="0"/>
        </w:rPr>
      </w:pPr>
    </w:p>
    <w:p w:rsidR="0054488B" w:rsidRDefault="0054488B" w:rsidP="008E352F">
      <w:pPr>
        <w:spacing w:after="0"/>
        <w:jc w:val="both"/>
        <w:rPr>
          <w:rFonts w:ascii="Calibri" w:hAnsi="Calibri"/>
          <w:b w:val="0"/>
          <w:i w:val="0"/>
        </w:rPr>
      </w:pPr>
    </w:p>
    <w:p w:rsidR="008E352F" w:rsidRPr="005D0274" w:rsidRDefault="008E352F" w:rsidP="008E352F">
      <w:pPr>
        <w:spacing w:after="0"/>
        <w:jc w:val="both"/>
        <w:rPr>
          <w:rFonts w:ascii="Calibri" w:hAnsi="Calibri"/>
          <w:b w:val="0"/>
          <w:i w:val="0"/>
          <w:color w:val="FF0000"/>
        </w:rPr>
      </w:pP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PROGRAM 2018 ORGANIZIRANJE I PROVOĐENJE ZAŠTITE I SPAŠAVANJA</w:t>
      </w: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Zakonska osnova: </w:t>
      </w:r>
      <w:r w:rsidRPr="00AD5825">
        <w:rPr>
          <w:rFonts w:ascii="Calibri" w:eastAsia="Times New Roman" w:hAnsi="Calibri"/>
          <w:b w:val="0"/>
          <w:i w:val="0"/>
          <w:sz w:val="20"/>
          <w:szCs w:val="20"/>
          <w:lang w:eastAsia="hr-HR"/>
        </w:rPr>
        <w:tab/>
        <w:t xml:space="preserve">Zakon o lokalnoj i područnoj (regionalnoj) samoupravi (“Narodne </w:t>
      </w:r>
      <w:r w:rsidRPr="00AD5825">
        <w:rPr>
          <w:rFonts w:ascii="Calibri" w:eastAsia="Times New Roman" w:hAnsi="Calibri"/>
          <w:b w:val="0"/>
          <w:i w:val="0"/>
          <w:sz w:val="20"/>
          <w:szCs w:val="20"/>
          <w:lang w:eastAsia="hr-HR"/>
        </w:rPr>
        <w:tab/>
        <w:t xml:space="preserve">novine” broj 33/01, 60/01, 129/05, 109/07, 125/08, 36/09, 150/11, </w:t>
      </w:r>
      <w:r w:rsidRPr="00AD5825">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1 144/20</w:t>
      </w:r>
      <w:r w:rsidRPr="00AD5825">
        <w:rPr>
          <w:rFonts w:ascii="Calibri" w:eastAsia="Times New Roman" w:hAnsi="Calibri"/>
          <w:b w:val="0"/>
          <w:i w:val="0"/>
          <w:sz w:val="20"/>
          <w:szCs w:val="20"/>
          <w:lang w:eastAsia="hr-HR"/>
        </w:rPr>
        <w:t>), Zakon o</w:t>
      </w:r>
      <w:r>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ab/>
        <w:t>vatrogastvu (“Narodne novine” broj 125/19</w:t>
      </w:r>
      <w:r>
        <w:rPr>
          <w:rFonts w:ascii="Calibri" w:eastAsia="Times New Roman" w:hAnsi="Calibri"/>
          <w:b w:val="0"/>
          <w:i w:val="0"/>
          <w:sz w:val="20"/>
          <w:szCs w:val="20"/>
          <w:lang w:eastAsia="hr-HR"/>
        </w:rPr>
        <w:t>, 114/22</w:t>
      </w:r>
      <w:r w:rsidRPr="00AD5825">
        <w:rPr>
          <w:rFonts w:ascii="Calibri" w:eastAsia="Times New Roman" w:hAnsi="Calibri"/>
          <w:b w:val="0"/>
          <w:i w:val="0"/>
          <w:sz w:val="20"/>
          <w:szCs w:val="20"/>
          <w:lang w:eastAsia="hr-HR"/>
        </w:rPr>
        <w:t>), Zakon o Hrvatskoj gorskoj</w:t>
      </w:r>
      <w:r>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 xml:space="preserve">službi </w:t>
      </w:r>
      <w:r>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spašavanja („Narodne novine“ 79/06, 110/115), Zakon o sustavu civilne</w:t>
      </w:r>
      <w:r>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zaštite</w:t>
      </w:r>
      <w:r>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(„Narodne novine“ broj 82/15, 118/18, 31/20</w:t>
      </w:r>
      <w:r>
        <w:rPr>
          <w:rFonts w:ascii="Calibri" w:eastAsia="Times New Roman" w:hAnsi="Calibri"/>
          <w:b w:val="0"/>
          <w:i w:val="0"/>
          <w:sz w:val="20"/>
          <w:szCs w:val="20"/>
          <w:lang w:eastAsia="hr-HR"/>
        </w:rPr>
        <w:t>, 20/21, 114/22</w:t>
      </w:r>
      <w:r w:rsidRPr="00AD5825">
        <w:rPr>
          <w:rFonts w:ascii="Calibri" w:eastAsia="Times New Roman" w:hAnsi="Calibri"/>
          <w:b w:val="0"/>
          <w:i w:val="0"/>
          <w:sz w:val="20"/>
          <w:szCs w:val="20"/>
          <w:lang w:eastAsia="hr-HR"/>
        </w:rPr>
        <w:t>)</w:t>
      </w: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AD5825">
        <w:rPr>
          <w:rFonts w:ascii="Calibri" w:eastAsia="Times New Roman" w:hAnsi="Calibri"/>
          <w:i w:val="0"/>
          <w:sz w:val="20"/>
          <w:szCs w:val="20"/>
          <w:lang w:eastAsia="hr-HR"/>
        </w:rPr>
        <w:t xml:space="preserve">Opis: </w:t>
      </w:r>
      <w:r w:rsidRPr="00AD5825">
        <w:rPr>
          <w:rFonts w:ascii="Calibri" w:eastAsia="Times New Roman" w:hAnsi="Calibri"/>
          <w:b w:val="0"/>
          <w:i w:val="0"/>
          <w:sz w:val="20"/>
          <w:szCs w:val="20"/>
          <w:lang w:eastAsia="hr-HR"/>
        </w:rPr>
        <w:tab/>
        <w:t xml:space="preserve">A201801 ZAŠTITA OD POŽARA                                                                                                   </w:t>
      </w:r>
      <w:r w:rsidRPr="00AD5825">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 xml:space="preserve">A201802 CIVILNA ZAŠTITA  </w:t>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t>K201804 KAPITALNA DONACIJA – DVD BAŠKA</w:t>
      </w:r>
    </w:p>
    <w:p w:rsidR="008E352F" w:rsidRPr="008B3C6A"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AD5825">
        <w:rPr>
          <w:rFonts w:ascii="Calibri" w:eastAsia="Times New Roman" w:hAnsi="Calibri"/>
          <w:i w:val="0"/>
          <w:sz w:val="20"/>
          <w:szCs w:val="20"/>
          <w:lang w:eastAsia="hr-HR"/>
        </w:rPr>
        <w:t>ilj:</w:t>
      </w:r>
      <w:r w:rsidRPr="00AD5825">
        <w:rPr>
          <w:rFonts w:ascii="Calibri" w:eastAsia="Times New Roman" w:hAnsi="Calibri"/>
          <w:b w:val="0"/>
          <w:i w:val="0"/>
          <w:sz w:val="20"/>
          <w:szCs w:val="20"/>
          <w:lang w:eastAsia="hr-HR"/>
        </w:rPr>
        <w:tab/>
      </w:r>
      <w:r w:rsidR="00913354">
        <w:rPr>
          <w:rFonts w:ascii="Calibri" w:eastAsia="Times New Roman" w:hAnsi="Calibri"/>
          <w:b w:val="0"/>
          <w:i w:val="0"/>
          <w:sz w:val="20"/>
          <w:szCs w:val="20"/>
          <w:lang w:eastAsia="hr-HR"/>
        </w:rPr>
        <w:t>U</w:t>
      </w:r>
      <w:r w:rsidRPr="008B3C6A">
        <w:rPr>
          <w:rFonts w:ascii="Calibri" w:hAnsi="Calibri"/>
          <w:b w:val="0"/>
          <w:i w:val="0"/>
          <w:sz w:val="20"/>
          <w:szCs w:val="20"/>
        </w:rPr>
        <w:t>činkovita protupožarne zaštite radi sprječavanja nastanka požara</w:t>
      </w:r>
      <w:r w:rsidR="00913354">
        <w:rPr>
          <w:rFonts w:ascii="Calibri" w:hAnsi="Calibri"/>
          <w:b w:val="0"/>
          <w:i w:val="0"/>
          <w:sz w:val="20"/>
          <w:szCs w:val="20"/>
        </w:rPr>
        <w:t xml:space="preserve">  te opremanje </w:t>
      </w:r>
      <w:r w:rsidR="00913354">
        <w:rPr>
          <w:rFonts w:ascii="Calibri" w:hAnsi="Calibri"/>
          <w:b w:val="0"/>
          <w:i w:val="0"/>
          <w:sz w:val="20"/>
          <w:szCs w:val="20"/>
        </w:rPr>
        <w:tab/>
        <w:t>i edukacija postrojbi civilne zaštite</w:t>
      </w:r>
      <w:r w:rsidRPr="008B3C6A">
        <w:rPr>
          <w:rFonts w:ascii="Calibri" w:hAnsi="Calibri"/>
          <w:b w:val="0"/>
          <w:i w:val="0"/>
          <w:sz w:val="20"/>
          <w:szCs w:val="20"/>
        </w:rPr>
        <w:tab/>
      </w:r>
    </w:p>
    <w:p w:rsidR="00913354" w:rsidRPr="008B3C6A" w:rsidRDefault="008E352F" w:rsidP="009133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 xml:space="preserve">Pokazatelj uspješnosti: </w:t>
      </w:r>
      <w:r w:rsidRPr="00AD5825">
        <w:rPr>
          <w:rFonts w:ascii="Calibri" w:eastAsia="Times New Roman" w:hAnsi="Calibri"/>
          <w:b w:val="0"/>
          <w:i w:val="0"/>
          <w:sz w:val="20"/>
          <w:szCs w:val="20"/>
          <w:lang w:eastAsia="hr-HR"/>
        </w:rPr>
        <w:tab/>
      </w:r>
      <w:r w:rsidR="00913354">
        <w:rPr>
          <w:rFonts w:ascii="Calibri" w:eastAsia="Times New Roman" w:hAnsi="Calibri"/>
          <w:b w:val="0"/>
          <w:i w:val="0"/>
          <w:sz w:val="20"/>
          <w:szCs w:val="20"/>
          <w:lang w:eastAsia="hr-HR"/>
        </w:rPr>
        <w:tab/>
        <w:t>Stupanj opremljenosti postrojbi civilne i vatrogasne zaštite, brzina i uspješnost intervencija.</w:t>
      </w:r>
    </w:p>
    <w:p w:rsidR="008E352F" w:rsidRPr="007D67AD" w:rsidRDefault="008E352F" w:rsidP="008E352F">
      <w:pPr>
        <w:shd w:val="clear" w:color="auto" w:fill="FFFFFF"/>
        <w:spacing w:after="0"/>
        <w:rPr>
          <w:rFonts w:ascii="Calibri" w:hAnsi="Calibri"/>
          <w:i w:val="0"/>
          <w:color w:val="FF0000"/>
          <w:sz w:val="20"/>
          <w:szCs w:val="2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AKTIVNOST A20180</w:t>
      </w:r>
      <w:r w:rsidR="00913354" w:rsidRPr="00A46CC2">
        <w:rPr>
          <w:rFonts w:ascii="Calibri" w:hAnsi="Calibri"/>
          <w:i w:val="0"/>
          <w:u w:val="single"/>
          <w:shd w:val="clear" w:color="auto" w:fill="FFFFFF"/>
        </w:rPr>
        <w:t>1 ZAŠTITA OD POŽARA</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Izvori: 1 OPĆI PRIHODI I PRIMICI</w:t>
      </w:r>
    </w:p>
    <w:p w:rsidR="008E352F" w:rsidRPr="00A46CC2" w:rsidRDefault="008E352F" w:rsidP="008E352F">
      <w:pPr>
        <w:spacing w:after="0"/>
        <w:jc w:val="both"/>
        <w:rPr>
          <w:rFonts w:asciiTheme="minorHAnsi" w:hAnsiTheme="minorHAnsi"/>
          <w:b w:val="0"/>
          <w:i w:val="0"/>
        </w:rPr>
      </w:pPr>
      <w:r w:rsidRPr="00A46CC2">
        <w:rPr>
          <w:rFonts w:ascii="Calibri" w:hAnsi="Calibri"/>
          <w:i w:val="0"/>
        </w:rPr>
        <w:t xml:space="preserve">Opis: </w:t>
      </w:r>
      <w:r w:rsidRPr="00A46CC2">
        <w:rPr>
          <w:rFonts w:ascii="Calibri" w:hAnsi="Calibri"/>
          <w:b w:val="0"/>
          <w:i w:val="0"/>
        </w:rPr>
        <w:t>Osigurana su sredstva za sufinanciranje protupožarne i motrilačke službe, Javne</w:t>
      </w:r>
      <w:r w:rsidR="00913354" w:rsidRPr="00A46CC2">
        <w:rPr>
          <w:rFonts w:ascii="Calibri" w:hAnsi="Calibri"/>
          <w:b w:val="0"/>
          <w:i w:val="0"/>
        </w:rPr>
        <w:t xml:space="preserve"> vatrogasne postrojbe Otoka Krka</w:t>
      </w:r>
      <w:r w:rsidRPr="00A46CC2">
        <w:rPr>
          <w:rFonts w:ascii="Calibri" w:hAnsi="Calibri"/>
          <w:b w:val="0"/>
          <w:i w:val="0"/>
        </w:rPr>
        <w:t xml:space="preserve">, Vatrogasne zajednice otoka Krka, te DVD-a. Sukladno odredbama Zakona o vatrogastvu u proračunima JLS osiguravaju se sredstva za financiranje redovne djelatnosti vatrogasnih zajednica koje djeluju na području jedinica ovisno o visini ostvarenih prihoda. Nakon donošenja Odluke Vlade RH o minimalnim financijskim standardima za decentralizirano financiranje redovite djelatnosti javnih vatrogasnih postrojbi JLS otoka Krka sklapaju godišnji ugovor o financiranju Javne vatrogasne postrojbe </w:t>
      </w:r>
      <w:r w:rsidR="00913354" w:rsidRPr="00A46CC2">
        <w:rPr>
          <w:rFonts w:ascii="Calibri" w:hAnsi="Calibri"/>
          <w:b w:val="0"/>
          <w:i w:val="0"/>
        </w:rPr>
        <w:t>otoka Krka</w:t>
      </w:r>
      <w:r w:rsidRPr="00A46CC2">
        <w:rPr>
          <w:rFonts w:ascii="Calibri" w:hAnsi="Calibri"/>
          <w:b w:val="0"/>
          <w:i w:val="0"/>
        </w:rPr>
        <w:t xml:space="preserve"> koja je nositelj svih aktivnosti iz područja zaštite od požara na cijelom području otoka. </w:t>
      </w:r>
      <w:r w:rsidR="00913354" w:rsidRPr="00A46CC2">
        <w:rPr>
          <w:rFonts w:asciiTheme="minorHAnsi" w:hAnsiTheme="minorHAnsi"/>
          <w:b w:val="0"/>
          <w:i w:val="0"/>
        </w:rPr>
        <w:t xml:space="preserve">Planirani su u iznosu </w:t>
      </w:r>
      <w:r w:rsidR="000321CF">
        <w:rPr>
          <w:rFonts w:asciiTheme="minorHAnsi" w:hAnsiTheme="minorHAnsi"/>
          <w:b w:val="0"/>
          <w:i w:val="0"/>
        </w:rPr>
        <w:t>153.976,00</w:t>
      </w:r>
      <w:r w:rsidR="00913354" w:rsidRPr="00A46CC2">
        <w:rPr>
          <w:rFonts w:asciiTheme="minorHAnsi" w:hAnsiTheme="minorHAnsi"/>
          <w:b w:val="0"/>
          <w:i w:val="0"/>
        </w:rPr>
        <w:t xml:space="preserve"> eura za 2025. godinu.  Projekcijama proračuna planirano je </w:t>
      </w:r>
      <w:r w:rsidR="000321CF">
        <w:rPr>
          <w:rFonts w:asciiTheme="minorHAnsi" w:hAnsiTheme="minorHAnsi"/>
          <w:b w:val="0"/>
          <w:i w:val="0"/>
        </w:rPr>
        <w:t>210.627,00</w:t>
      </w:r>
      <w:r w:rsidR="00913354" w:rsidRPr="00A46CC2">
        <w:rPr>
          <w:rFonts w:asciiTheme="minorHAnsi" w:hAnsiTheme="minorHAnsi"/>
          <w:b w:val="0"/>
          <w:i w:val="0"/>
        </w:rPr>
        <w:t xml:space="preserve"> eura za 2026. godinu i 219.615,00  eura u 2027. godini.</w:t>
      </w:r>
    </w:p>
    <w:p w:rsidR="00913354" w:rsidRDefault="00913354" w:rsidP="008E352F">
      <w:pPr>
        <w:spacing w:after="0"/>
        <w:jc w:val="both"/>
        <w:rPr>
          <w:rFonts w:asciiTheme="minorHAnsi" w:hAnsiTheme="minorHAnsi"/>
          <w:b w:val="0"/>
          <w:i w:val="0"/>
        </w:rPr>
      </w:pPr>
    </w:p>
    <w:p w:rsidR="00913354" w:rsidRPr="00A46CC2" w:rsidRDefault="00913354" w:rsidP="00913354">
      <w:pPr>
        <w:spacing w:after="0"/>
        <w:jc w:val="both"/>
        <w:rPr>
          <w:b w:val="0"/>
          <w:sz w:val="20"/>
          <w:szCs w:val="20"/>
        </w:rPr>
      </w:pPr>
      <w:r w:rsidRPr="00A46CC2">
        <w:rPr>
          <w:rFonts w:ascii="Calibri" w:hAnsi="Calibri"/>
          <w:i w:val="0"/>
          <w:sz w:val="20"/>
          <w:szCs w:val="20"/>
        </w:rPr>
        <w:t xml:space="preserve">Cilj: </w:t>
      </w:r>
      <w:r w:rsidR="00A46CC2">
        <w:rPr>
          <w:rFonts w:ascii="Calibri" w:hAnsi="Calibri"/>
          <w:b w:val="0"/>
          <w:i w:val="0"/>
          <w:sz w:val="20"/>
          <w:szCs w:val="20"/>
        </w:rPr>
        <w:t>O</w:t>
      </w:r>
      <w:r w:rsidRPr="00A46CC2">
        <w:rPr>
          <w:rFonts w:ascii="Calibri" w:hAnsi="Calibri"/>
          <w:b w:val="0"/>
          <w:i w:val="0"/>
          <w:sz w:val="20"/>
          <w:szCs w:val="20"/>
        </w:rPr>
        <w:t>sigurati veću sigurnost zaštite od požara</w:t>
      </w:r>
    </w:p>
    <w:tbl>
      <w:tblPr>
        <w:tblStyle w:val="Reetkatablice"/>
        <w:tblW w:w="0" w:type="auto"/>
        <w:tblLook w:val="04A0" w:firstRow="1" w:lastRow="0" w:firstColumn="1" w:lastColumn="0" w:noHBand="0" w:noVBand="1"/>
      </w:tblPr>
      <w:tblGrid>
        <w:gridCol w:w="2802"/>
        <w:gridCol w:w="6484"/>
      </w:tblGrid>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Postizanje bolje protupožarne zaštite radi sprječavanja nastanka požara </w:t>
            </w:r>
          </w:p>
        </w:tc>
      </w:tr>
      <w:tr w:rsidR="00913354" w:rsidRPr="00A46CC2" w:rsidTr="00A60037">
        <w:tc>
          <w:tcPr>
            <w:tcW w:w="2802" w:type="dxa"/>
          </w:tcPr>
          <w:p w:rsidR="00913354" w:rsidRPr="00A46CC2" w:rsidRDefault="00913354"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Prevencijama minimalizirati broj požara</w:t>
            </w:r>
          </w:p>
        </w:tc>
      </w:tr>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0</w:t>
            </w:r>
          </w:p>
        </w:tc>
      </w:tr>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913354" w:rsidRPr="00A46CC2" w:rsidTr="00A60037">
        <w:tc>
          <w:tcPr>
            <w:tcW w:w="2802" w:type="dxa"/>
          </w:tcPr>
          <w:p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913354" w:rsidRPr="00A46CC2" w:rsidRDefault="00913354" w:rsidP="008E352F">
      <w:pPr>
        <w:spacing w:after="0"/>
        <w:jc w:val="both"/>
        <w:rPr>
          <w:rFonts w:ascii="Calibri" w:hAnsi="Calibri"/>
          <w:b w:val="0"/>
          <w:i w:val="0"/>
          <w:sz w:val="20"/>
          <w:szCs w:val="20"/>
        </w:rPr>
      </w:pPr>
    </w:p>
    <w:p w:rsidR="008E352F" w:rsidRPr="007D67AD" w:rsidRDefault="008E352F" w:rsidP="008E352F">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w:t>
      </w:r>
      <w:r w:rsidR="00913354" w:rsidRPr="00A46CC2">
        <w:rPr>
          <w:rFonts w:ascii="Calibri" w:hAnsi="Calibri"/>
          <w:i w:val="0"/>
          <w:u w:val="single"/>
          <w:shd w:val="clear" w:color="auto" w:fill="FFFFFF"/>
        </w:rPr>
        <w:t>TIVNOST A201802 CIVILNA ZAŠTITA</w:t>
      </w:r>
      <w:r w:rsidRPr="00A46CC2">
        <w:rPr>
          <w:rFonts w:ascii="Calibri" w:hAnsi="Calibri"/>
          <w:i w:val="0"/>
          <w:u w:val="single"/>
          <w:shd w:val="clear" w:color="auto" w:fill="FFFFFF"/>
        </w:rPr>
        <w:t xml:space="preserve"> </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913354" w:rsidRPr="00A46CC2">
        <w:rPr>
          <w:rFonts w:ascii="Calibri" w:hAnsi="Calibri"/>
          <w:i w:val="0"/>
        </w:rPr>
        <w:t>1</w:t>
      </w:r>
      <w:r w:rsidRPr="00A46CC2">
        <w:rPr>
          <w:rFonts w:ascii="Calibri" w:hAnsi="Calibri"/>
          <w:i w:val="0"/>
        </w:rPr>
        <w:t xml:space="preserve"> OPĆI PRIHODI I PRIMICI</w:t>
      </w:r>
    </w:p>
    <w:p w:rsidR="008E352F" w:rsidRPr="00A46CC2" w:rsidRDefault="008E352F" w:rsidP="008E352F">
      <w:pPr>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 xml:space="preserve">Sukladno odredbama Zakona o Hrvatskoj gorskoj službi spašavanja sustavu civilne zaštite i Zakona o sustavu civilne zaštite osigurana su sredstva za financiranje redovne djelatnosti Hrvatske gorske službe spašavanja Stanica Rijeka, te sredstva za izvršavanje mjera i aktivnosti u sustavu civilne </w:t>
      </w:r>
      <w:r w:rsidRPr="00A46CC2">
        <w:rPr>
          <w:rFonts w:ascii="Calibri" w:hAnsi="Calibri"/>
          <w:b w:val="0"/>
          <w:i w:val="0"/>
        </w:rPr>
        <w:lastRenderedPageBreak/>
        <w:t>zaštite.</w:t>
      </w:r>
      <w:r w:rsidR="00DC5068" w:rsidRPr="00A46CC2">
        <w:rPr>
          <w:rFonts w:ascii="Calibri" w:hAnsi="Calibri"/>
          <w:b w:val="0"/>
          <w:i w:val="0"/>
        </w:rPr>
        <w:t xml:space="preserve"> </w:t>
      </w:r>
      <w:r w:rsidR="00DC5068" w:rsidRPr="00A46CC2">
        <w:rPr>
          <w:rFonts w:asciiTheme="minorHAnsi" w:hAnsiTheme="minorHAnsi"/>
          <w:b w:val="0"/>
          <w:i w:val="0"/>
        </w:rPr>
        <w:t xml:space="preserve">Planirani su u iznosu 13.223,00 eura za 2025. godinu.  </w:t>
      </w:r>
      <w:r w:rsidR="00DC5068" w:rsidRPr="00A46CC2">
        <w:rPr>
          <w:rFonts w:ascii="Calibri" w:hAnsi="Calibri"/>
          <w:b w:val="0"/>
          <w:i w:val="0"/>
        </w:rPr>
        <w:t xml:space="preserve">Isti iznos planiran je i u projekcijama za naredne dvije godine.  </w:t>
      </w:r>
    </w:p>
    <w:p w:rsidR="00DC5068" w:rsidRPr="00A46CC2" w:rsidRDefault="00DC5068" w:rsidP="008E352F">
      <w:pPr>
        <w:spacing w:after="0"/>
        <w:jc w:val="both"/>
        <w:rPr>
          <w:rFonts w:ascii="Calibri" w:hAnsi="Calibri"/>
          <w:b w:val="0"/>
          <w:i w:val="0"/>
        </w:rPr>
      </w:pPr>
    </w:p>
    <w:p w:rsidR="00DC5068" w:rsidRPr="00A46CC2" w:rsidRDefault="00DC5068" w:rsidP="00DC5068">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KAPITALNI PROJEKT K201804 KAPITALNA DONACIJA – DVD BAŠKA</w:t>
      </w:r>
    </w:p>
    <w:p w:rsidR="00DC5068" w:rsidRPr="00A46CC2" w:rsidRDefault="00DC5068" w:rsidP="00DC5068">
      <w:pPr>
        <w:tabs>
          <w:tab w:val="right" w:pos="9070"/>
        </w:tabs>
        <w:spacing w:after="0"/>
        <w:jc w:val="both"/>
        <w:rPr>
          <w:rFonts w:ascii="Calibri" w:hAnsi="Calibri"/>
          <w:i w:val="0"/>
        </w:rPr>
      </w:pPr>
      <w:r w:rsidRPr="00A46CC2">
        <w:rPr>
          <w:rFonts w:ascii="Calibri" w:hAnsi="Calibri"/>
          <w:i w:val="0"/>
        </w:rPr>
        <w:t>Izvori: 1 OPĆI PRIHODI I PRIMICI</w:t>
      </w:r>
    </w:p>
    <w:p w:rsidR="00DC5068" w:rsidRPr="00A46CC2" w:rsidRDefault="00DC5068" w:rsidP="00DC5068">
      <w:pPr>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Osigurana su sredstva za nabavu jednog vozila za Dobrovoljno vatrogasno društvo Baška. U 2025. godini planirano je ukupno 38.000,00 eura za ovaj kapitalni projekt.</w:t>
      </w:r>
    </w:p>
    <w:p w:rsidR="00DC5068" w:rsidRPr="00A46CC2" w:rsidRDefault="00DC5068" w:rsidP="00DC5068">
      <w:pPr>
        <w:spacing w:after="0"/>
        <w:jc w:val="both"/>
        <w:rPr>
          <w:rFonts w:asciiTheme="minorHAnsi" w:hAnsiTheme="minorHAnsi"/>
          <w:b w:val="0"/>
          <w:i w:val="0"/>
        </w:rPr>
      </w:pPr>
    </w:p>
    <w:p w:rsidR="00DC5068" w:rsidRPr="00A46CC2" w:rsidRDefault="00DC5068" w:rsidP="00DC5068">
      <w:pPr>
        <w:spacing w:after="0"/>
        <w:jc w:val="both"/>
        <w:rPr>
          <w:b w:val="0"/>
          <w:sz w:val="20"/>
          <w:szCs w:val="20"/>
        </w:rPr>
      </w:pPr>
      <w:r w:rsidRPr="00A46CC2">
        <w:rPr>
          <w:rFonts w:ascii="Calibri" w:hAnsi="Calibri"/>
          <w:i w:val="0"/>
          <w:sz w:val="20"/>
          <w:szCs w:val="20"/>
        </w:rPr>
        <w:t xml:space="preserve">Cilj: </w:t>
      </w:r>
      <w:r w:rsidR="00A46CC2" w:rsidRPr="00A46CC2">
        <w:rPr>
          <w:rFonts w:ascii="Calibri" w:hAnsi="Calibri"/>
          <w:b w:val="0"/>
          <w:i w:val="0"/>
          <w:sz w:val="20"/>
          <w:szCs w:val="20"/>
        </w:rPr>
        <w:t>Osig</w:t>
      </w:r>
      <w:r w:rsidRPr="00A46CC2">
        <w:rPr>
          <w:rFonts w:ascii="Calibri" w:hAnsi="Calibri"/>
          <w:b w:val="0"/>
          <w:i w:val="0"/>
          <w:sz w:val="20"/>
          <w:szCs w:val="20"/>
        </w:rPr>
        <w:t>urati veću sigurnost zaštite od požara bržom intervencijom</w:t>
      </w:r>
    </w:p>
    <w:tbl>
      <w:tblPr>
        <w:tblStyle w:val="Reetkatablice"/>
        <w:tblW w:w="0" w:type="auto"/>
        <w:tblLook w:val="04A0" w:firstRow="1" w:lastRow="0" w:firstColumn="1" w:lastColumn="0" w:noHBand="0" w:noVBand="1"/>
      </w:tblPr>
      <w:tblGrid>
        <w:gridCol w:w="2802"/>
        <w:gridCol w:w="6484"/>
      </w:tblGrid>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Postizanje bolje protupožarne zaštite radi sprječavanja nastanka požara </w:t>
            </w:r>
          </w:p>
        </w:tc>
      </w:tr>
      <w:tr w:rsidR="00DC5068" w:rsidRPr="00A46CC2" w:rsidTr="00A60037">
        <w:tc>
          <w:tcPr>
            <w:tcW w:w="2802" w:type="dxa"/>
          </w:tcPr>
          <w:p w:rsidR="00DC5068" w:rsidRPr="00A46CC2" w:rsidRDefault="00DC5068"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Prevencijama minimalizirati broj požara kroz bolju mobilnost</w:t>
            </w:r>
          </w:p>
        </w:tc>
      </w:tr>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Broj vozila</w:t>
            </w:r>
          </w:p>
        </w:tc>
      </w:tr>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0</w:t>
            </w:r>
          </w:p>
        </w:tc>
      </w:tr>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1</w:t>
            </w:r>
          </w:p>
        </w:tc>
      </w:tr>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0</w:t>
            </w:r>
          </w:p>
        </w:tc>
      </w:tr>
      <w:tr w:rsidR="00DC5068" w:rsidRPr="00A46CC2" w:rsidTr="00A60037">
        <w:tc>
          <w:tcPr>
            <w:tcW w:w="2802" w:type="dxa"/>
          </w:tcPr>
          <w:p w:rsidR="00DC5068" w:rsidRPr="00A46CC2" w:rsidRDefault="00DC5068"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DC5068" w:rsidRPr="00A46CC2" w:rsidRDefault="00DC5068" w:rsidP="00A60037">
            <w:pPr>
              <w:jc w:val="both"/>
              <w:rPr>
                <w:rFonts w:asciiTheme="minorHAnsi" w:hAnsiTheme="minorHAnsi"/>
                <w:b w:val="0"/>
                <w:i w:val="0"/>
                <w:sz w:val="20"/>
                <w:szCs w:val="20"/>
              </w:rPr>
            </w:pPr>
            <w:r w:rsidRPr="00A46CC2">
              <w:rPr>
                <w:rFonts w:asciiTheme="minorHAnsi" w:hAnsiTheme="minorHAnsi"/>
                <w:b w:val="0"/>
                <w:i w:val="0"/>
                <w:sz w:val="20"/>
                <w:szCs w:val="20"/>
              </w:rPr>
              <w:t>0</w:t>
            </w:r>
          </w:p>
        </w:tc>
      </w:tr>
    </w:tbl>
    <w:p w:rsidR="00DC5068" w:rsidRPr="00A46CC2" w:rsidRDefault="00DC5068" w:rsidP="00DC5068">
      <w:pPr>
        <w:spacing w:after="0"/>
        <w:jc w:val="both"/>
        <w:rPr>
          <w:rFonts w:ascii="Calibri" w:hAnsi="Calibri"/>
          <w:b w:val="0"/>
          <w:i w:val="0"/>
          <w:sz w:val="20"/>
          <w:szCs w:val="20"/>
        </w:rPr>
      </w:pPr>
    </w:p>
    <w:p w:rsidR="008E352F" w:rsidRPr="007D67AD" w:rsidRDefault="008E352F" w:rsidP="008E352F">
      <w:pPr>
        <w:spacing w:after="0"/>
        <w:jc w:val="both"/>
        <w:rPr>
          <w:rFonts w:ascii="Calibri" w:hAnsi="Calibri"/>
          <w:b w:val="0"/>
          <w:i w:val="0"/>
          <w:color w:val="FF0000"/>
          <w:sz w:val="20"/>
          <w:szCs w:val="20"/>
        </w:rPr>
      </w:pP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PROGRAM 2019 POTICANJE RAZVOJA TURIZMA</w:t>
      </w: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Zakonska osnova: </w:t>
      </w:r>
      <w:r w:rsidRPr="00AD5825">
        <w:rPr>
          <w:rFonts w:ascii="Calibri" w:eastAsia="Times New Roman" w:hAnsi="Calibri"/>
          <w:b w:val="0"/>
          <w:i w:val="0"/>
          <w:sz w:val="20"/>
          <w:szCs w:val="20"/>
          <w:lang w:eastAsia="hr-HR"/>
        </w:rPr>
        <w:tab/>
        <w:t xml:space="preserve">Zakon o lokalnoj i područnoj (regionalnoj) samoupravi (“Narodne </w:t>
      </w:r>
      <w:r w:rsidRPr="00AD5825">
        <w:rPr>
          <w:rFonts w:ascii="Calibri" w:eastAsia="Times New Roman" w:hAnsi="Calibri"/>
          <w:b w:val="0"/>
          <w:i w:val="0"/>
          <w:sz w:val="20"/>
          <w:szCs w:val="20"/>
          <w:lang w:eastAsia="hr-HR"/>
        </w:rPr>
        <w:tab/>
        <w:t xml:space="preserve">novine” broj 33/01, 60/01, 129/05, 109/07, 125/08, 36/09, 150/11, </w:t>
      </w:r>
      <w:r w:rsidRPr="00AD5825">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AD5825">
        <w:rPr>
          <w:rFonts w:ascii="Calibri" w:eastAsia="Times New Roman" w:hAnsi="Calibri"/>
          <w:b w:val="0"/>
          <w:i w:val="0"/>
          <w:sz w:val="20"/>
          <w:szCs w:val="20"/>
          <w:lang w:eastAsia="hr-HR"/>
        </w:rPr>
        <w:t xml:space="preserve">) </w:t>
      </w: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 xml:space="preserve">Opis: </w:t>
      </w:r>
      <w:r w:rsidRPr="00AD5825">
        <w:rPr>
          <w:rFonts w:ascii="Calibri" w:eastAsia="Times New Roman" w:hAnsi="Calibri"/>
          <w:b w:val="0"/>
          <w:i w:val="0"/>
          <w:sz w:val="20"/>
          <w:szCs w:val="20"/>
          <w:lang w:eastAsia="hr-HR"/>
        </w:rPr>
        <w:tab/>
        <w:t xml:space="preserve">T201901 RAZVOJ TURISTIČKE DESTINACIJE                                                                       </w:t>
      </w:r>
      <w:r w:rsidRPr="00AD5825">
        <w:rPr>
          <w:rFonts w:ascii="Calibri" w:eastAsia="Times New Roman" w:hAnsi="Calibri"/>
          <w:b w:val="0"/>
          <w:i w:val="0"/>
          <w:sz w:val="20"/>
          <w:szCs w:val="20"/>
          <w:lang w:eastAsia="hr-HR"/>
        </w:rPr>
        <w:tab/>
        <w:t xml:space="preserve">T201902 PROJEKT SIGURNA TURISTIČKA SEZONA                                                                </w:t>
      </w:r>
      <w:r w:rsidRPr="00AD5825">
        <w:rPr>
          <w:rFonts w:ascii="Calibri" w:eastAsia="Times New Roman" w:hAnsi="Calibri"/>
          <w:b w:val="0"/>
          <w:i w:val="0"/>
          <w:sz w:val="20"/>
          <w:szCs w:val="20"/>
          <w:lang w:eastAsia="hr-HR"/>
        </w:rPr>
        <w:tab/>
        <w:t xml:space="preserve">A201903 MANIFESTACIJE U FUNKCIJI </w:t>
      </w:r>
      <w:r w:rsidR="00092132">
        <w:rPr>
          <w:rFonts w:ascii="Calibri" w:eastAsia="Times New Roman" w:hAnsi="Calibri"/>
          <w:b w:val="0"/>
          <w:i w:val="0"/>
          <w:sz w:val="20"/>
          <w:szCs w:val="20"/>
          <w:lang w:eastAsia="hr-HR"/>
        </w:rPr>
        <w:t xml:space="preserve">RAZVOJA </w:t>
      </w:r>
      <w:r w:rsidRPr="00AD5825">
        <w:rPr>
          <w:rFonts w:ascii="Calibri" w:eastAsia="Times New Roman" w:hAnsi="Calibri"/>
          <w:b w:val="0"/>
          <w:i w:val="0"/>
          <w:sz w:val="20"/>
          <w:szCs w:val="20"/>
          <w:lang w:eastAsia="hr-HR"/>
        </w:rPr>
        <w:t xml:space="preserve">TURIZMA                                                                                    </w:t>
      </w:r>
      <w:r w:rsidRPr="00AD5825">
        <w:rPr>
          <w:rFonts w:ascii="Calibri" w:eastAsia="Times New Roman" w:hAnsi="Calibri"/>
          <w:b w:val="0"/>
          <w:i w:val="0"/>
          <w:sz w:val="20"/>
          <w:szCs w:val="20"/>
          <w:lang w:eastAsia="hr-HR"/>
        </w:rPr>
        <w:tab/>
        <w:t xml:space="preserve">T201904 SUBVENCIONIRANJE KAMATA ZA TURISTIČKE KREDITE                                                </w:t>
      </w:r>
    </w:p>
    <w:p w:rsidR="008E352F" w:rsidRPr="00AD5825" w:rsidRDefault="008E352F" w:rsidP="00A947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Arial Unicode MS" w:hAnsi="Calibri" w:cs="Arial Unicode MS"/>
          <w:sz w:val="20"/>
          <w:szCs w:val="20"/>
          <w:lang w:eastAsia="hr-HR"/>
        </w:rPr>
      </w:pPr>
      <w:r>
        <w:rPr>
          <w:rFonts w:ascii="Calibri" w:eastAsia="Times New Roman" w:hAnsi="Calibri"/>
          <w:i w:val="0"/>
          <w:sz w:val="20"/>
          <w:szCs w:val="20"/>
          <w:lang w:eastAsia="hr-HR"/>
        </w:rPr>
        <w:t>C</w:t>
      </w:r>
      <w:r w:rsidRPr="00AD5825">
        <w:rPr>
          <w:rFonts w:ascii="Calibri" w:eastAsia="Times New Roman" w:hAnsi="Calibri"/>
          <w:i w:val="0"/>
          <w:sz w:val="20"/>
          <w:szCs w:val="20"/>
          <w:lang w:eastAsia="hr-HR"/>
        </w:rPr>
        <w:t>ilj:</w:t>
      </w:r>
      <w:r w:rsidR="00A9478E">
        <w:rPr>
          <w:rFonts w:ascii="Calibri" w:eastAsia="Times New Roman" w:hAnsi="Calibri"/>
          <w:i w:val="0"/>
          <w:sz w:val="20"/>
          <w:szCs w:val="20"/>
          <w:lang w:eastAsia="hr-HR"/>
        </w:rPr>
        <w:tab/>
      </w:r>
      <w:r w:rsidRPr="00AD5825">
        <w:rPr>
          <w:rFonts w:ascii="Calibri" w:eastAsia="Times New Roman" w:hAnsi="Calibri"/>
          <w:b w:val="0"/>
          <w:i w:val="0"/>
          <w:sz w:val="20"/>
          <w:szCs w:val="20"/>
          <w:lang w:eastAsia="hr-HR"/>
        </w:rPr>
        <w:tab/>
      </w:r>
      <w:r w:rsidR="00A9478E">
        <w:rPr>
          <w:rFonts w:ascii="Calibri" w:eastAsia="Times New Roman" w:hAnsi="Calibri"/>
          <w:b w:val="0"/>
          <w:i w:val="0"/>
          <w:sz w:val="20"/>
          <w:szCs w:val="20"/>
          <w:lang w:eastAsia="hr-HR"/>
        </w:rPr>
        <w:t>P</w:t>
      </w:r>
      <w:r>
        <w:rPr>
          <w:rFonts w:ascii="Calibri" w:eastAsia="Arial Unicode MS" w:hAnsi="Calibri" w:cs="Arial Unicode MS"/>
          <w:b w:val="0"/>
          <w:i w:val="0"/>
          <w:sz w:val="20"/>
          <w:szCs w:val="20"/>
          <w:lang w:eastAsia="hr-HR"/>
        </w:rPr>
        <w:t>oticanje održivog razvoja turizma</w:t>
      </w:r>
      <w:r w:rsidR="00A9478E">
        <w:rPr>
          <w:rFonts w:ascii="Calibri" w:eastAsia="Arial Unicode MS" w:hAnsi="Calibri" w:cs="Arial Unicode MS"/>
          <w:b w:val="0"/>
          <w:i w:val="0"/>
          <w:sz w:val="20"/>
          <w:szCs w:val="20"/>
          <w:lang w:eastAsia="hr-HR"/>
        </w:rPr>
        <w:t>, podizanje kvalitete turističke ponude te  prepoznatljivosti destinacije sufinanciranjem rada Turističke zajednice otoka Krka.</w:t>
      </w:r>
    </w:p>
    <w:p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Pokazatelj uspješnosti: </w:t>
      </w:r>
      <w:r w:rsidRPr="00AD5825">
        <w:rPr>
          <w:rFonts w:ascii="Calibri" w:eastAsia="Times New Roman" w:hAnsi="Calibri"/>
          <w:b w:val="0"/>
          <w:i w:val="0"/>
          <w:sz w:val="20"/>
          <w:szCs w:val="20"/>
          <w:lang w:eastAsia="hr-HR"/>
        </w:rPr>
        <w:tab/>
      </w:r>
      <w:r w:rsidR="00A9478E">
        <w:rPr>
          <w:rFonts w:ascii="Calibri" w:eastAsia="Times New Roman" w:hAnsi="Calibri"/>
          <w:b w:val="0"/>
          <w:i w:val="0"/>
          <w:sz w:val="20"/>
          <w:szCs w:val="20"/>
          <w:lang w:eastAsia="hr-HR"/>
        </w:rPr>
        <w:t>U</w:t>
      </w:r>
      <w:r>
        <w:rPr>
          <w:rFonts w:ascii="Calibri" w:eastAsia="Times New Roman" w:hAnsi="Calibri"/>
          <w:b w:val="0"/>
          <w:i w:val="0"/>
          <w:sz w:val="20"/>
          <w:szCs w:val="20"/>
          <w:lang w:eastAsia="hr-HR"/>
        </w:rPr>
        <w:t>kupan broj turističkih noćenja</w:t>
      </w:r>
      <w:r w:rsidR="00A9478E">
        <w:rPr>
          <w:rFonts w:ascii="Calibri" w:eastAsia="Times New Roman" w:hAnsi="Calibri"/>
          <w:b w:val="0"/>
          <w:i w:val="0"/>
          <w:sz w:val="20"/>
          <w:szCs w:val="20"/>
          <w:lang w:eastAsia="hr-HR"/>
        </w:rPr>
        <w:t xml:space="preserve"> i ukupan broj turističkih dolazaka</w:t>
      </w:r>
      <w:r>
        <w:rPr>
          <w:rFonts w:ascii="Calibri" w:eastAsia="Times New Roman" w:hAnsi="Calibri"/>
          <w:b w:val="0"/>
          <w:i w:val="0"/>
          <w:sz w:val="20"/>
          <w:szCs w:val="20"/>
          <w:lang w:eastAsia="hr-HR"/>
        </w:rPr>
        <w:tab/>
      </w:r>
    </w:p>
    <w:p w:rsidR="008E352F" w:rsidRPr="002300C1" w:rsidRDefault="008E352F" w:rsidP="008E352F">
      <w:pPr>
        <w:shd w:val="clear" w:color="auto" w:fill="FFFFFF"/>
        <w:tabs>
          <w:tab w:val="left" w:pos="2552"/>
          <w:tab w:val="right" w:pos="9070"/>
        </w:tabs>
        <w:spacing w:after="0"/>
        <w:jc w:val="both"/>
        <w:rPr>
          <w:rFonts w:ascii="Calibri" w:hAnsi="Calibri"/>
          <w:b w:val="0"/>
          <w:i w:val="0"/>
          <w:color w:val="FF0000"/>
          <w:sz w:val="20"/>
          <w:szCs w:val="20"/>
          <w:u w:val="single"/>
          <w:shd w:val="clear" w:color="auto" w:fill="FFFFFF"/>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TEKUĆI PROJEKT T201901</w:t>
      </w:r>
      <w:r w:rsidR="007B2380" w:rsidRPr="00A46CC2">
        <w:rPr>
          <w:rFonts w:ascii="Calibri" w:hAnsi="Calibri"/>
          <w:i w:val="0"/>
          <w:u w:val="single"/>
          <w:shd w:val="clear" w:color="auto" w:fill="FFFFFF"/>
        </w:rPr>
        <w:t xml:space="preserve"> RAZVOJ TURISTIČKE DESTINACIJE</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7B2380" w:rsidRPr="00A46CC2">
        <w:rPr>
          <w:rFonts w:ascii="Calibri" w:hAnsi="Calibri"/>
          <w:i w:val="0"/>
        </w:rPr>
        <w:t>1</w:t>
      </w:r>
      <w:r w:rsidRPr="00A46CC2">
        <w:rPr>
          <w:rFonts w:ascii="Calibri" w:hAnsi="Calibri"/>
          <w:i w:val="0"/>
        </w:rPr>
        <w:t xml:space="preserve"> OPĆI PRIHODI I PRIMICI</w:t>
      </w:r>
      <w:r w:rsidR="007B2380" w:rsidRPr="00A46CC2">
        <w:rPr>
          <w:rFonts w:ascii="Calibri" w:hAnsi="Calibri"/>
          <w:i w:val="0"/>
        </w:rPr>
        <w:t>, 4 PRIHODI ZA POSEBNE NAMJENE</w:t>
      </w:r>
    </w:p>
    <w:p w:rsidR="008E352F" w:rsidRDefault="008E352F" w:rsidP="008E352F">
      <w:pPr>
        <w:pStyle w:val="Bezproreda"/>
        <w:spacing w:line="276" w:lineRule="auto"/>
        <w:jc w:val="both"/>
        <w:rPr>
          <w:rFonts w:asciiTheme="minorHAnsi" w:hAnsiTheme="minorHAnsi"/>
        </w:rPr>
      </w:pPr>
      <w:r w:rsidRPr="00A46CC2">
        <w:rPr>
          <w:b/>
        </w:rPr>
        <w:t>Opis:</w:t>
      </w:r>
      <w:r w:rsidRPr="00A46CC2">
        <w:t xml:space="preserve"> U cilju poticanja razvoja turističke ponude, stvaranja novih proizvoda, te unapređenje identiteta i promidžbe Općine Baška osigurana su sredstva za sufinanciranje rada i programa Turističke zajednice otoka Krka - rad hladnog pogona, zajedničkih programa.</w:t>
      </w:r>
      <w:r w:rsidR="00057B33" w:rsidRPr="00A46CC2">
        <w:rPr>
          <w:rFonts w:asciiTheme="minorHAnsi" w:hAnsiTheme="minorHAnsi"/>
        </w:rPr>
        <w:t xml:space="preserve"> Planirani su u iznosu 23.570,00 eura za 2025. godinu.  Projekcijama proračuna planirano je 25.000,00 eura za 2026. godinu 30.000,00  eura u 2027. godini.</w:t>
      </w:r>
    </w:p>
    <w:p w:rsidR="00A46CC2" w:rsidRDefault="00A46CC2" w:rsidP="008E352F">
      <w:pPr>
        <w:pStyle w:val="Bezproreda"/>
        <w:spacing w:line="276" w:lineRule="auto"/>
        <w:jc w:val="both"/>
        <w:rPr>
          <w:rFonts w:asciiTheme="minorHAnsi" w:hAnsiTheme="minorHAnsi"/>
        </w:rPr>
      </w:pPr>
    </w:p>
    <w:p w:rsidR="00A46CC2" w:rsidRPr="00A46CC2" w:rsidRDefault="00A46CC2" w:rsidP="008E352F">
      <w:pPr>
        <w:pStyle w:val="Bezproreda"/>
        <w:spacing w:line="276" w:lineRule="auto"/>
        <w:jc w:val="both"/>
      </w:pPr>
    </w:p>
    <w:p w:rsidR="007B2380" w:rsidRDefault="007B2380" w:rsidP="008E352F">
      <w:pPr>
        <w:pStyle w:val="Bezproreda"/>
        <w:spacing w:line="276" w:lineRule="auto"/>
        <w:jc w:val="both"/>
      </w:pPr>
    </w:p>
    <w:p w:rsidR="007B2380" w:rsidRPr="00A46CC2" w:rsidRDefault="007B2380" w:rsidP="007B2380">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Poboljšanje turističke ponude putem rada Turističke zajednice otoka Krka osnovane temeljem sporazuma Grada Krka i ostalih općina otoka Krka o financiranju hladnog pogona i programa Turističke zajednice otoka Krka.</w:t>
      </w:r>
    </w:p>
    <w:tbl>
      <w:tblPr>
        <w:tblStyle w:val="Reetkatablice"/>
        <w:tblW w:w="0" w:type="auto"/>
        <w:tblLook w:val="04A0" w:firstRow="1" w:lastRow="0" w:firstColumn="1" w:lastColumn="0" w:noHBand="0" w:noVBand="1"/>
      </w:tblPr>
      <w:tblGrid>
        <w:gridCol w:w="2802"/>
        <w:gridCol w:w="6484"/>
      </w:tblGrid>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Bolja pretpoznatljivost destinacije otoka Krka kao cjeline </w:t>
            </w:r>
          </w:p>
        </w:tc>
      </w:tr>
      <w:tr w:rsidR="007B2380" w:rsidRPr="00A46CC2" w:rsidTr="00A60037">
        <w:tc>
          <w:tcPr>
            <w:tcW w:w="2802" w:type="dxa"/>
          </w:tcPr>
          <w:p w:rsidR="007B2380" w:rsidRPr="00A46CC2" w:rsidRDefault="007B2380"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Financiranjem Turističke zajednice otoka Krka podiže se standard turisitčke ponude</w:t>
            </w:r>
          </w:p>
        </w:tc>
      </w:tr>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lastRenderedPageBreak/>
              <w:t>Polazna vrijednost</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B2380" w:rsidRPr="00A46CC2" w:rsidTr="00A60037">
        <w:tc>
          <w:tcPr>
            <w:tcW w:w="2802" w:type="dxa"/>
          </w:tcPr>
          <w:p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7B2380" w:rsidRDefault="007B2380" w:rsidP="008E352F">
      <w:pPr>
        <w:pStyle w:val="Bezproreda"/>
        <w:spacing w:line="276" w:lineRule="auto"/>
        <w:jc w:val="both"/>
      </w:pPr>
    </w:p>
    <w:p w:rsidR="007B2380" w:rsidRPr="000F1C19" w:rsidRDefault="007B2380" w:rsidP="008E352F">
      <w:pPr>
        <w:pStyle w:val="Bezproreda"/>
        <w:spacing w:line="276" w:lineRule="auto"/>
        <w:jc w:val="both"/>
      </w:pPr>
    </w:p>
    <w:p w:rsidR="008E352F" w:rsidRPr="007D67AD" w:rsidRDefault="008E352F" w:rsidP="008E352F">
      <w:pPr>
        <w:spacing w:after="0"/>
        <w:jc w:val="both"/>
        <w:rPr>
          <w:rFonts w:ascii="Calibri" w:hAnsi="Calibri"/>
          <w:b w:val="0"/>
          <w:i w:val="0"/>
          <w:color w:val="FF0000"/>
          <w:sz w:val="20"/>
          <w:szCs w:val="2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TEKUĆI PROJEKT T201902 PRO</w:t>
      </w:r>
      <w:r w:rsidR="00A9233E" w:rsidRPr="00A46CC2">
        <w:rPr>
          <w:rFonts w:ascii="Calibri" w:hAnsi="Calibri"/>
          <w:i w:val="0"/>
          <w:u w:val="single"/>
          <w:shd w:val="clear" w:color="auto" w:fill="FFFFFF"/>
        </w:rPr>
        <w:t>JEKT SIGURNA TURISTIČKA SEZONA</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A9233E" w:rsidRPr="00A46CC2">
        <w:rPr>
          <w:rFonts w:ascii="Calibri" w:hAnsi="Calibri"/>
          <w:i w:val="0"/>
        </w:rPr>
        <w:t>4 PRIHODI ZA POSEBNE NAMJENE</w:t>
      </w:r>
    </w:p>
    <w:p w:rsidR="00BF0B25" w:rsidRPr="00A46CC2" w:rsidRDefault="008E352F" w:rsidP="00BF0B25">
      <w:pPr>
        <w:pStyle w:val="Bezproreda"/>
        <w:spacing w:line="276" w:lineRule="auto"/>
        <w:jc w:val="both"/>
        <w:rPr>
          <w:rFonts w:asciiTheme="minorHAnsi" w:hAnsiTheme="minorHAnsi"/>
        </w:rPr>
      </w:pPr>
      <w:r w:rsidRPr="00A46CC2">
        <w:rPr>
          <w:rFonts w:asciiTheme="minorHAnsi" w:hAnsiTheme="minorHAnsi"/>
          <w:b/>
        </w:rPr>
        <w:t>Opis:</w:t>
      </w:r>
      <w:r w:rsidRPr="00A46CC2">
        <w:rPr>
          <w:rFonts w:asciiTheme="minorHAnsi" w:hAnsiTheme="minorHAnsi"/>
          <w:i/>
        </w:rPr>
        <w:t xml:space="preserve"> </w:t>
      </w:r>
      <w:r w:rsidRPr="00A46CC2">
        <w:rPr>
          <w:rFonts w:asciiTheme="minorHAnsi" w:hAnsiTheme="minorHAnsi"/>
        </w:rPr>
        <w:t>Osigurava sredstva za sufinanciranje rada turističke ambulante i dodatnog oblika rada u djelatnosti hitne medicine tijekom turističke sezone.</w:t>
      </w:r>
      <w:r w:rsidR="00BF0B25" w:rsidRPr="00A46CC2">
        <w:rPr>
          <w:rFonts w:asciiTheme="minorHAnsi" w:hAnsiTheme="minorHAnsi"/>
          <w:b/>
          <w:i/>
        </w:rPr>
        <w:t xml:space="preserve"> </w:t>
      </w:r>
      <w:r w:rsidR="00BF0B25" w:rsidRPr="00A46CC2">
        <w:rPr>
          <w:rFonts w:asciiTheme="minorHAnsi" w:hAnsiTheme="minorHAnsi"/>
        </w:rPr>
        <w:t>Planirani su u iznosu 34.958,00 eura za 2025. godinu.  Projekcijama proračuna planirano je 34.958,00 eura za 2026. godinu  te 36.858,00  eura u 2027. godini.</w:t>
      </w:r>
    </w:p>
    <w:p w:rsidR="00BF0B25" w:rsidRDefault="00BF0B25" w:rsidP="00BF0B25">
      <w:pPr>
        <w:pStyle w:val="Bezproreda"/>
        <w:spacing w:line="276" w:lineRule="auto"/>
        <w:jc w:val="both"/>
        <w:rPr>
          <w:rFonts w:asciiTheme="minorHAnsi" w:hAnsiTheme="minorHAnsi"/>
        </w:rPr>
      </w:pPr>
    </w:p>
    <w:p w:rsidR="00BF0B25" w:rsidRPr="00A46CC2" w:rsidRDefault="00BF0B25" w:rsidP="00BF0B25">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Povećanje zdravstvene zaštite stanovnika Općine Baška i turista tijekom turističke sezone</w:t>
      </w:r>
    </w:p>
    <w:tbl>
      <w:tblPr>
        <w:tblStyle w:val="Reetkatablice"/>
        <w:tblW w:w="0" w:type="auto"/>
        <w:tblLook w:val="04A0" w:firstRow="1" w:lastRow="0" w:firstColumn="1" w:lastColumn="0" w:noHBand="0" w:noVBand="1"/>
      </w:tblPr>
      <w:tblGrid>
        <w:gridCol w:w="2802"/>
        <w:gridCol w:w="6484"/>
      </w:tblGrid>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BF0B25"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Postotak realizacije planiranog projekta</w:t>
            </w:r>
            <w:r w:rsidR="00BF0B25" w:rsidRPr="00A46CC2">
              <w:rPr>
                <w:rFonts w:asciiTheme="minorHAnsi" w:hAnsiTheme="minorHAnsi"/>
                <w:b w:val="0"/>
                <w:i w:val="0"/>
                <w:sz w:val="20"/>
                <w:szCs w:val="20"/>
              </w:rPr>
              <w:t xml:space="preserve"> </w:t>
            </w:r>
          </w:p>
        </w:tc>
      </w:tr>
      <w:tr w:rsidR="00BF0B25" w:rsidRPr="00A46CC2" w:rsidTr="00A60037">
        <w:tc>
          <w:tcPr>
            <w:tcW w:w="2802" w:type="dxa"/>
          </w:tcPr>
          <w:p w:rsidR="00BF0B25" w:rsidRPr="00A46CC2" w:rsidRDefault="00BF0B25"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BF0B25"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Bolja pretpoznatljivost destinacije otoka Krka kao cjeline</w:t>
            </w:r>
          </w:p>
        </w:tc>
      </w:tr>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BF0B25" w:rsidRPr="00A46CC2" w:rsidTr="00A60037">
        <w:tc>
          <w:tcPr>
            <w:tcW w:w="2802" w:type="dxa"/>
          </w:tcPr>
          <w:p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8E352F" w:rsidRPr="000F1C19" w:rsidRDefault="008E352F" w:rsidP="008E352F">
      <w:pPr>
        <w:tabs>
          <w:tab w:val="left" w:pos="2552"/>
        </w:tabs>
        <w:spacing w:after="0"/>
        <w:jc w:val="both"/>
        <w:rPr>
          <w:rFonts w:asciiTheme="minorHAnsi" w:hAnsiTheme="minorHAnsi"/>
          <w:b w:val="0"/>
          <w:i w:val="0"/>
        </w:rPr>
      </w:pPr>
    </w:p>
    <w:p w:rsidR="008E352F" w:rsidRPr="007D67AD" w:rsidRDefault="008E352F" w:rsidP="008E352F">
      <w:pPr>
        <w:tabs>
          <w:tab w:val="left" w:pos="2552"/>
        </w:tabs>
        <w:spacing w:after="0"/>
        <w:jc w:val="both"/>
        <w:rPr>
          <w:rFonts w:asciiTheme="minorHAnsi" w:hAnsiTheme="minorHAnsi"/>
          <w:b w:val="0"/>
          <w:i w:val="0"/>
          <w:color w:val="FF0000"/>
          <w:sz w:val="20"/>
          <w:szCs w:val="2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AKTIVNOST A201903 MA</w:t>
      </w:r>
      <w:r w:rsidR="00053659" w:rsidRPr="00A46CC2">
        <w:rPr>
          <w:rFonts w:ascii="Calibri" w:hAnsi="Calibri"/>
          <w:i w:val="0"/>
          <w:u w:val="single"/>
          <w:shd w:val="clear" w:color="auto" w:fill="FFFFFF"/>
        </w:rPr>
        <w:t>NIFESTACIJE U FUNKCIJI TURIZMA</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053659" w:rsidRPr="00A46CC2">
        <w:rPr>
          <w:rFonts w:ascii="Calibri" w:hAnsi="Calibri"/>
          <w:i w:val="0"/>
        </w:rPr>
        <w:t>4 PRIHODI ZA POSEBNE NAMJENE</w:t>
      </w:r>
    </w:p>
    <w:p w:rsidR="008E352F" w:rsidRPr="00A46CC2" w:rsidRDefault="008E352F" w:rsidP="008E352F">
      <w:pPr>
        <w:tabs>
          <w:tab w:val="left" w:pos="2552"/>
        </w:tabs>
        <w:spacing w:after="0"/>
        <w:jc w:val="both"/>
        <w:rPr>
          <w:rFonts w:asciiTheme="minorHAnsi" w:hAnsiTheme="minorHAnsi"/>
          <w:b w:val="0"/>
          <w:i w:val="0"/>
        </w:rPr>
      </w:pPr>
      <w:r w:rsidRPr="00A46CC2">
        <w:rPr>
          <w:rFonts w:asciiTheme="minorHAnsi" w:hAnsiTheme="minorHAnsi"/>
          <w:i w:val="0"/>
        </w:rPr>
        <w:t xml:space="preserve">Opis: </w:t>
      </w:r>
      <w:r w:rsidRPr="00A46CC2">
        <w:rPr>
          <w:rFonts w:asciiTheme="minorHAnsi" w:hAnsiTheme="minorHAnsi"/>
          <w:b w:val="0"/>
          <w:i w:val="0"/>
        </w:rPr>
        <w:t xml:space="preserve">Osigurana su sredstva za sufinanciranje manifestacije „Crna ovca“, koja se provodi u suradnji s TZ Općine Baška i tvrtkom Studio Conex d.o.o.. </w:t>
      </w:r>
      <w:r w:rsidR="00053659" w:rsidRPr="00A46CC2">
        <w:rPr>
          <w:rFonts w:asciiTheme="minorHAnsi" w:hAnsiTheme="minorHAnsi"/>
          <w:b w:val="0"/>
          <w:i w:val="0"/>
        </w:rPr>
        <w:t>Planirani su u iznosu 53.000,00 eura za 2025. godinu.  Projekcijama proračuna planirano je 53.000,00 eura za 2026. godinu  te 55.000,00  eura u 2027. godini.</w:t>
      </w:r>
    </w:p>
    <w:p w:rsidR="00053659" w:rsidRDefault="00053659" w:rsidP="008E352F">
      <w:pPr>
        <w:tabs>
          <w:tab w:val="left" w:pos="2552"/>
        </w:tabs>
        <w:spacing w:after="0"/>
        <w:jc w:val="both"/>
        <w:rPr>
          <w:rFonts w:asciiTheme="minorHAnsi" w:hAnsiTheme="minorHAnsi"/>
          <w:b w:val="0"/>
          <w:i w:val="0"/>
        </w:rPr>
      </w:pPr>
    </w:p>
    <w:p w:rsidR="00053659" w:rsidRPr="00A46CC2" w:rsidRDefault="00053659" w:rsidP="00053659">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O</w:t>
      </w:r>
      <w:r w:rsidR="00924FDC" w:rsidRPr="00A46CC2">
        <w:rPr>
          <w:rFonts w:ascii="Calibri" w:hAnsi="Calibri"/>
          <w:b w:val="0"/>
          <w:i w:val="0"/>
          <w:sz w:val="20"/>
          <w:szCs w:val="20"/>
        </w:rPr>
        <w:t>rganizacija aktivnosti i programa prepoznative manifestacije „Crna ovca“</w:t>
      </w:r>
    </w:p>
    <w:tbl>
      <w:tblPr>
        <w:tblStyle w:val="Reetkatablice"/>
        <w:tblW w:w="0" w:type="auto"/>
        <w:tblLook w:val="04A0" w:firstRow="1" w:lastRow="0" w:firstColumn="1" w:lastColumn="0" w:noHBand="0" w:noVBand="1"/>
      </w:tblPr>
      <w:tblGrid>
        <w:gridCol w:w="2802"/>
        <w:gridCol w:w="6484"/>
      </w:tblGrid>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rsidR="00053659"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Postotak realizacije planiranog projekta</w:t>
            </w:r>
          </w:p>
        </w:tc>
      </w:tr>
      <w:tr w:rsidR="00053659" w:rsidRPr="00A46CC2" w:rsidTr="00A60037">
        <w:tc>
          <w:tcPr>
            <w:tcW w:w="2802" w:type="dxa"/>
          </w:tcPr>
          <w:p w:rsidR="00053659" w:rsidRPr="00A46CC2" w:rsidRDefault="00053659"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rsidR="00053659"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Obogaćivanje turističkog i kulturnog programa</w:t>
            </w:r>
          </w:p>
        </w:tc>
      </w:tr>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Ciljana vrijednost (2025.)</w:t>
            </w:r>
          </w:p>
        </w:tc>
        <w:tc>
          <w:tcPr>
            <w:tcW w:w="6484" w:type="dxa"/>
          </w:tcPr>
          <w:p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Ciljana vrijednost (2026.)</w:t>
            </w:r>
          </w:p>
        </w:tc>
        <w:tc>
          <w:tcPr>
            <w:tcW w:w="6484" w:type="dxa"/>
          </w:tcPr>
          <w:p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053659" w:rsidRPr="00A46CC2" w:rsidTr="00A60037">
        <w:tc>
          <w:tcPr>
            <w:tcW w:w="2802" w:type="dxa"/>
          </w:tcPr>
          <w:p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Ciljana vrijednost (2027.)</w:t>
            </w:r>
          </w:p>
        </w:tc>
        <w:tc>
          <w:tcPr>
            <w:tcW w:w="6484" w:type="dxa"/>
          </w:tcPr>
          <w:p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rsidR="00053659" w:rsidRPr="000F1C19" w:rsidRDefault="00053659" w:rsidP="008E352F">
      <w:pPr>
        <w:tabs>
          <w:tab w:val="left" w:pos="2552"/>
        </w:tabs>
        <w:spacing w:after="0"/>
        <w:jc w:val="both"/>
        <w:rPr>
          <w:rFonts w:asciiTheme="minorHAnsi" w:hAnsiTheme="minorHAnsi"/>
          <w:i w:val="0"/>
        </w:rPr>
      </w:pPr>
    </w:p>
    <w:p w:rsidR="008E352F" w:rsidRPr="007D67AD" w:rsidRDefault="008E352F" w:rsidP="008E352F">
      <w:pPr>
        <w:tabs>
          <w:tab w:val="left" w:pos="2552"/>
        </w:tabs>
        <w:spacing w:after="0"/>
        <w:jc w:val="both"/>
        <w:rPr>
          <w:rFonts w:asciiTheme="minorHAnsi" w:hAnsiTheme="minorHAnsi"/>
          <w:b w:val="0"/>
          <w:i w:val="0"/>
          <w:color w:val="FF0000"/>
          <w:sz w:val="20"/>
          <w:szCs w:val="20"/>
        </w:rPr>
      </w:pPr>
    </w:p>
    <w:p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TEKUĆI PROJEKT T201904 SUBVENCIONIRAN</w:t>
      </w:r>
      <w:r w:rsidR="00A46CC2">
        <w:rPr>
          <w:rFonts w:ascii="Calibri" w:hAnsi="Calibri"/>
          <w:i w:val="0"/>
          <w:u w:val="single"/>
          <w:shd w:val="clear" w:color="auto" w:fill="FFFFFF"/>
        </w:rPr>
        <w:t>JE KAMATA ZA TURISTIČKE KREDITE</w:t>
      </w:r>
      <w:r w:rsidRPr="00A46CC2">
        <w:rPr>
          <w:rFonts w:ascii="Calibri" w:hAnsi="Calibri"/>
          <w:i w:val="0"/>
          <w:u w:val="single"/>
          <w:shd w:val="clear" w:color="auto" w:fill="FFFFFF"/>
        </w:rPr>
        <w:t xml:space="preserve"> </w:t>
      </w:r>
    </w:p>
    <w:p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B05A19" w:rsidRPr="00A46CC2">
        <w:rPr>
          <w:rFonts w:ascii="Calibri" w:hAnsi="Calibri"/>
          <w:i w:val="0"/>
        </w:rPr>
        <w:t>1</w:t>
      </w:r>
      <w:r w:rsidRPr="00A46CC2">
        <w:rPr>
          <w:rFonts w:ascii="Calibri" w:hAnsi="Calibri"/>
          <w:i w:val="0"/>
        </w:rPr>
        <w:t xml:space="preserve"> OPĆI PRIHODI I PRIMICI</w:t>
      </w:r>
    </w:p>
    <w:p w:rsidR="00B05A19" w:rsidRPr="00A46CC2" w:rsidRDefault="008E352F" w:rsidP="00B05A19">
      <w:pPr>
        <w:spacing w:after="0"/>
        <w:jc w:val="both"/>
        <w:rPr>
          <w:rFonts w:ascii="Calibri" w:hAnsi="Calibri"/>
          <w:b w:val="0"/>
          <w:i w:val="0"/>
        </w:rPr>
      </w:pPr>
      <w:r w:rsidRPr="00A46CC2">
        <w:rPr>
          <w:rFonts w:asciiTheme="minorHAnsi" w:hAnsiTheme="minorHAnsi"/>
          <w:i w:val="0"/>
        </w:rPr>
        <w:t xml:space="preserve">Opis: </w:t>
      </w:r>
      <w:r w:rsidRPr="00A46CC2">
        <w:rPr>
          <w:rFonts w:asciiTheme="minorHAnsi" w:hAnsiTheme="minorHAnsi"/>
          <w:b w:val="0"/>
          <w:i w:val="0"/>
        </w:rPr>
        <w:t xml:space="preserve">Osigurana su sredstva za subvencioniranje kamate od 2,2% za turističke kredite u suradnji s Erste &amp; Steiermaerkische bank d.d. za postojeće privatne iznajmljivače na području Općine Baška, a u svrhu adaptacije i rekonstrukcije postojećih smještajnih kapaciteta, te za podizanje kvalitete smještaja, za kreditni potencijal u iznosu od 265.440 EUR, odnosno pojedinačno do 20.000 EUR, s </w:t>
      </w:r>
      <w:r w:rsidRPr="00A46CC2">
        <w:rPr>
          <w:rFonts w:asciiTheme="minorHAnsi" w:hAnsiTheme="minorHAnsi"/>
          <w:b w:val="0"/>
          <w:i w:val="0"/>
        </w:rPr>
        <w:lastRenderedPageBreak/>
        <w:t xml:space="preserve">rokom otplate do 7 godina, uz fiksnu godišnju kamatnu stopu od 4,5%. </w:t>
      </w:r>
      <w:r w:rsidR="00B05A19" w:rsidRPr="00A46CC2">
        <w:rPr>
          <w:rFonts w:asciiTheme="minorHAnsi" w:hAnsiTheme="minorHAnsi"/>
          <w:b w:val="0"/>
          <w:i w:val="0"/>
        </w:rPr>
        <w:t xml:space="preserve"> Planirani su u iznosu 40,00 eura za 2025. godinu.  </w:t>
      </w:r>
      <w:r w:rsidR="00B05A19" w:rsidRPr="00A46CC2">
        <w:rPr>
          <w:rFonts w:ascii="Calibri" w:hAnsi="Calibri"/>
          <w:b w:val="0"/>
          <w:i w:val="0"/>
        </w:rPr>
        <w:t xml:space="preserve">Isti iznos planiran je i u projekcijama za naredne dvije godine.  </w:t>
      </w:r>
    </w:p>
    <w:p w:rsidR="008E352F" w:rsidRPr="000F1C19" w:rsidRDefault="008E352F" w:rsidP="008E352F">
      <w:pPr>
        <w:tabs>
          <w:tab w:val="left" w:pos="2552"/>
        </w:tabs>
        <w:spacing w:after="0"/>
        <w:jc w:val="both"/>
        <w:rPr>
          <w:rFonts w:asciiTheme="minorHAnsi" w:hAnsiTheme="minorHAnsi"/>
          <w:b w:val="0"/>
          <w:i w:val="0"/>
        </w:rPr>
      </w:pPr>
    </w:p>
    <w:p w:rsidR="008E352F" w:rsidRPr="007D67AD" w:rsidRDefault="008E352F" w:rsidP="008E352F">
      <w:pPr>
        <w:tabs>
          <w:tab w:val="left" w:pos="2552"/>
        </w:tabs>
        <w:spacing w:after="0"/>
        <w:jc w:val="both"/>
        <w:rPr>
          <w:rFonts w:asciiTheme="minorHAnsi" w:hAnsiTheme="minorHAnsi"/>
          <w:b w:val="0"/>
          <w:i w:val="0"/>
          <w:sz w:val="20"/>
          <w:szCs w:val="20"/>
        </w:rPr>
      </w:pPr>
    </w:p>
    <w:p w:rsidR="008E352F" w:rsidRDefault="008E352F" w:rsidP="008E352F">
      <w:pPr>
        <w:spacing w:after="0"/>
        <w:ind w:firstLine="708"/>
        <w:jc w:val="both"/>
        <w:rPr>
          <w:rFonts w:asciiTheme="minorHAnsi" w:hAnsiTheme="minorHAnsi"/>
          <w:b w:val="0"/>
          <w:bCs/>
          <w:i w:val="0"/>
        </w:rPr>
      </w:pPr>
    </w:p>
    <w:p w:rsidR="008E352F" w:rsidRDefault="008E352F" w:rsidP="008E352F">
      <w:pPr>
        <w:spacing w:after="0"/>
        <w:ind w:firstLine="708"/>
        <w:jc w:val="both"/>
        <w:rPr>
          <w:rFonts w:asciiTheme="minorHAnsi" w:hAnsiTheme="minorHAnsi"/>
          <w:b w:val="0"/>
          <w:bCs/>
          <w:i w:val="0"/>
        </w:rPr>
      </w:pPr>
    </w:p>
    <w:p w:rsidR="008E352F" w:rsidRDefault="008E352F" w:rsidP="008E352F">
      <w:pPr>
        <w:pStyle w:val="z-vrhobrasca"/>
        <w:spacing w:line="276" w:lineRule="auto"/>
      </w:pPr>
      <w:r>
        <w:t>Top of Form</w:t>
      </w:r>
    </w:p>
    <w:p w:rsidR="008E352F" w:rsidRDefault="008E352F" w:rsidP="002E4510">
      <w:pPr>
        <w:jc w:val="both"/>
      </w:pPr>
    </w:p>
    <w:sectPr w:rsidR="008E352F" w:rsidSect="008E352F">
      <w:footerReference w:type="default" r:id="rId18"/>
      <w:pgSz w:w="11906" w:h="16838" w:code="9"/>
      <w:pgMar w:top="709" w:right="1418" w:bottom="709"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ACA141" w15:done="0"/>
  <w15:commentEx w15:paraId="6D215379" w15:done="0"/>
  <w15:commentEx w15:paraId="1FD2237E" w15:done="0"/>
  <w15:commentEx w15:paraId="7D2963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FC" w:rsidRDefault="00AB58FC" w:rsidP="008E352F">
      <w:pPr>
        <w:spacing w:after="0" w:line="240" w:lineRule="auto"/>
      </w:pPr>
      <w:r>
        <w:separator/>
      </w:r>
    </w:p>
  </w:endnote>
  <w:endnote w:type="continuationSeparator" w:id="0">
    <w:p w:rsidR="00AB58FC" w:rsidRDefault="00AB58FC" w:rsidP="008E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37315"/>
      <w:docPartObj>
        <w:docPartGallery w:val="Page Numbers (Bottom of Page)"/>
        <w:docPartUnique/>
      </w:docPartObj>
    </w:sdtPr>
    <w:sdtEndPr/>
    <w:sdtContent>
      <w:p w:rsidR="00AB58FC" w:rsidRDefault="00AB58FC">
        <w:pPr>
          <w:pStyle w:val="Podnoje"/>
          <w:jc w:val="center"/>
        </w:pPr>
        <w:r>
          <w:rPr>
            <w:noProof/>
            <w:lang w:eastAsia="hr-HR"/>
          </w:rPr>
          <mc:AlternateContent>
            <mc:Choice Requires="wps">
              <w:drawing>
                <wp:inline distT="0" distB="0" distL="0" distR="0" wp14:anchorId="41AD69AC" wp14:editId="34BBB4B1">
                  <wp:extent cx="5933440" cy="54610"/>
                  <wp:effectExtent l="9525" t="19050" r="10160" b="1206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49A90BBA"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" fillcolor="black [3213]" strokecolor="black [3213]">
                  <w10:anchorlock/>
                </v:shape>
              </w:pict>
            </mc:Fallback>
          </mc:AlternateContent>
        </w:r>
      </w:p>
      <w:p w:rsidR="00AB58FC" w:rsidRDefault="00AB58FC">
        <w:pPr>
          <w:pStyle w:val="Podnoje"/>
          <w:jc w:val="center"/>
        </w:pPr>
        <w:r>
          <w:fldChar w:fldCharType="begin"/>
        </w:r>
        <w:r>
          <w:instrText xml:space="preserve"> PAGE    \* MERGEFORMAT </w:instrText>
        </w:r>
        <w:r>
          <w:fldChar w:fldCharType="separate"/>
        </w:r>
        <w:r w:rsidR="00791B34">
          <w:rPr>
            <w:noProof/>
          </w:rPr>
          <w:t>4</w:t>
        </w:r>
        <w:r>
          <w:rPr>
            <w:noProof/>
          </w:rPr>
          <w:fldChar w:fldCharType="end"/>
        </w:r>
      </w:p>
    </w:sdtContent>
  </w:sdt>
  <w:p w:rsidR="00AB58FC" w:rsidRPr="001F287D" w:rsidRDefault="00AB58FC" w:rsidP="008E352F">
    <w:pPr>
      <w:pStyle w:val="Podnoje"/>
      <w:jc w:val="center"/>
      <w:rPr>
        <w:b w:val="0"/>
        <w:color w:val="808080"/>
        <w:sz w:val="18"/>
        <w:szCs w:val="18"/>
      </w:rPr>
    </w:pPr>
    <w:r w:rsidRPr="001F287D">
      <w:rPr>
        <w:b w:val="0"/>
        <w:color w:val="808080"/>
        <w:sz w:val="18"/>
        <w:szCs w:val="18"/>
      </w:rPr>
      <w:t xml:space="preserve">OBRAZLOŽENJE UZ </w:t>
    </w:r>
    <w:r>
      <w:rPr>
        <w:b w:val="0"/>
        <w:color w:val="808080"/>
        <w:sz w:val="18"/>
        <w:szCs w:val="18"/>
      </w:rPr>
      <w:t>PRIJEDLOG PRORAČUNA OPĆINE BAŠKA ZA 2025</w:t>
    </w:r>
    <w:r w:rsidRPr="001F287D">
      <w:rPr>
        <w:b w:val="0"/>
        <w:color w:val="808080"/>
        <w:sz w:val="18"/>
        <w:szCs w:val="18"/>
      </w:rPr>
      <w:t>. GODINU I PROJEKCIJA ZA 20</w:t>
    </w:r>
    <w:r>
      <w:rPr>
        <w:b w:val="0"/>
        <w:color w:val="808080"/>
        <w:sz w:val="18"/>
        <w:szCs w:val="18"/>
      </w:rPr>
      <w:t>26</w:t>
    </w:r>
    <w:r w:rsidRPr="001F287D">
      <w:rPr>
        <w:b w:val="0"/>
        <w:color w:val="808080"/>
        <w:sz w:val="18"/>
        <w:szCs w:val="18"/>
      </w:rPr>
      <w:t>. I 20</w:t>
    </w:r>
    <w:r>
      <w:rPr>
        <w:b w:val="0"/>
        <w:color w:val="808080"/>
        <w:sz w:val="18"/>
        <w:szCs w:val="18"/>
      </w:rPr>
      <w:t>27</w:t>
    </w:r>
    <w:r w:rsidRPr="001F287D">
      <w:rPr>
        <w:b w:val="0"/>
        <w:color w:val="808080"/>
        <w:sz w:val="18"/>
        <w:szCs w:val="18"/>
      </w:rPr>
      <w:t>. GODINU</w:t>
    </w:r>
  </w:p>
  <w:p w:rsidR="00AB58FC" w:rsidRDefault="00AB58F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FC" w:rsidRDefault="00AB58FC" w:rsidP="008E352F">
      <w:pPr>
        <w:spacing w:after="0" w:line="240" w:lineRule="auto"/>
      </w:pPr>
      <w:r>
        <w:separator/>
      </w:r>
    </w:p>
  </w:footnote>
  <w:footnote w:type="continuationSeparator" w:id="0">
    <w:p w:rsidR="00AB58FC" w:rsidRDefault="00AB58FC" w:rsidP="008E3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D54"/>
      </v:shape>
    </w:pict>
  </w:numPicBullet>
  <w:abstractNum w:abstractNumId="0">
    <w:nsid w:val="001A1904"/>
    <w:multiLevelType w:val="hybridMultilevel"/>
    <w:tmpl w:val="841CAB34"/>
    <w:lvl w:ilvl="0" w:tplc="0409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E6453DB"/>
    <w:multiLevelType w:val="hybridMultilevel"/>
    <w:tmpl w:val="0AFEF934"/>
    <w:lvl w:ilvl="0" w:tplc="04090015">
      <w:start w:val="1"/>
      <w:numFmt w:val="upperLetter"/>
      <w:lvlText w:val="%1."/>
      <w:lvlJc w:val="left"/>
      <w:pPr>
        <w:ind w:left="1426" w:hanging="360"/>
      </w:pPr>
    </w:lvl>
    <w:lvl w:ilvl="1" w:tplc="041A0019" w:tentative="1">
      <w:start w:val="1"/>
      <w:numFmt w:val="lowerLetter"/>
      <w:lvlText w:val="%2."/>
      <w:lvlJc w:val="left"/>
      <w:pPr>
        <w:ind w:left="2146" w:hanging="360"/>
      </w:pPr>
    </w:lvl>
    <w:lvl w:ilvl="2" w:tplc="041A001B" w:tentative="1">
      <w:start w:val="1"/>
      <w:numFmt w:val="lowerRoman"/>
      <w:lvlText w:val="%3."/>
      <w:lvlJc w:val="right"/>
      <w:pPr>
        <w:ind w:left="2866" w:hanging="180"/>
      </w:pPr>
    </w:lvl>
    <w:lvl w:ilvl="3" w:tplc="041A000F" w:tentative="1">
      <w:start w:val="1"/>
      <w:numFmt w:val="decimal"/>
      <w:lvlText w:val="%4."/>
      <w:lvlJc w:val="left"/>
      <w:pPr>
        <w:ind w:left="3586" w:hanging="360"/>
      </w:pPr>
    </w:lvl>
    <w:lvl w:ilvl="4" w:tplc="041A0019" w:tentative="1">
      <w:start w:val="1"/>
      <w:numFmt w:val="lowerLetter"/>
      <w:lvlText w:val="%5."/>
      <w:lvlJc w:val="left"/>
      <w:pPr>
        <w:ind w:left="4306" w:hanging="360"/>
      </w:pPr>
    </w:lvl>
    <w:lvl w:ilvl="5" w:tplc="041A001B" w:tentative="1">
      <w:start w:val="1"/>
      <w:numFmt w:val="lowerRoman"/>
      <w:lvlText w:val="%6."/>
      <w:lvlJc w:val="right"/>
      <w:pPr>
        <w:ind w:left="5026" w:hanging="180"/>
      </w:pPr>
    </w:lvl>
    <w:lvl w:ilvl="6" w:tplc="041A000F" w:tentative="1">
      <w:start w:val="1"/>
      <w:numFmt w:val="decimal"/>
      <w:lvlText w:val="%7."/>
      <w:lvlJc w:val="left"/>
      <w:pPr>
        <w:ind w:left="5746" w:hanging="360"/>
      </w:pPr>
    </w:lvl>
    <w:lvl w:ilvl="7" w:tplc="041A0019" w:tentative="1">
      <w:start w:val="1"/>
      <w:numFmt w:val="lowerLetter"/>
      <w:lvlText w:val="%8."/>
      <w:lvlJc w:val="left"/>
      <w:pPr>
        <w:ind w:left="6466" w:hanging="360"/>
      </w:pPr>
    </w:lvl>
    <w:lvl w:ilvl="8" w:tplc="041A001B" w:tentative="1">
      <w:start w:val="1"/>
      <w:numFmt w:val="lowerRoman"/>
      <w:lvlText w:val="%9."/>
      <w:lvlJc w:val="right"/>
      <w:pPr>
        <w:ind w:left="7186" w:hanging="180"/>
      </w:pPr>
    </w:lvl>
  </w:abstractNum>
  <w:abstractNum w:abstractNumId="20">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69A4C1B"/>
    <w:multiLevelType w:val="multilevel"/>
    <w:tmpl w:val="FB023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24"/>
  </w:num>
  <w:num w:numId="5">
    <w:abstractNumId w:val="16"/>
  </w:num>
  <w:num w:numId="6">
    <w:abstractNumId w:val="21"/>
  </w:num>
  <w:num w:numId="7">
    <w:abstractNumId w:val="12"/>
  </w:num>
  <w:num w:numId="8">
    <w:abstractNumId w:val="3"/>
  </w:num>
  <w:num w:numId="9">
    <w:abstractNumId w:val="11"/>
  </w:num>
  <w:num w:numId="10">
    <w:abstractNumId w:val="13"/>
  </w:num>
  <w:num w:numId="11">
    <w:abstractNumId w:val="6"/>
  </w:num>
  <w:num w:numId="12">
    <w:abstractNumId w:val="15"/>
  </w:num>
  <w:num w:numId="13">
    <w:abstractNumId w:val="23"/>
  </w:num>
  <w:num w:numId="14">
    <w:abstractNumId w:val="17"/>
  </w:num>
  <w:num w:numId="15">
    <w:abstractNumId w:val="18"/>
  </w:num>
  <w:num w:numId="16">
    <w:abstractNumId w:val="4"/>
  </w:num>
  <w:num w:numId="17">
    <w:abstractNumId w:val="10"/>
  </w:num>
  <w:num w:numId="1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1"/>
  </w:num>
  <w:num w:numId="22">
    <w:abstractNumId w:val="8"/>
  </w:num>
  <w:num w:numId="23">
    <w:abstractNumId w:val="22"/>
  </w:num>
  <w:num w:numId="24">
    <w:abstractNumId w:val="19"/>
  </w:num>
  <w:num w:numId="2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2F"/>
    <w:rsid w:val="000050DB"/>
    <w:rsid w:val="00016950"/>
    <w:rsid w:val="00016BD7"/>
    <w:rsid w:val="00021614"/>
    <w:rsid w:val="000222A8"/>
    <w:rsid w:val="00022C11"/>
    <w:rsid w:val="00024799"/>
    <w:rsid w:val="000321CF"/>
    <w:rsid w:val="00046C57"/>
    <w:rsid w:val="00050FEA"/>
    <w:rsid w:val="00053659"/>
    <w:rsid w:val="00057B33"/>
    <w:rsid w:val="00062BBC"/>
    <w:rsid w:val="000673BB"/>
    <w:rsid w:val="00071265"/>
    <w:rsid w:val="000715BA"/>
    <w:rsid w:val="000837AD"/>
    <w:rsid w:val="00086010"/>
    <w:rsid w:val="00092132"/>
    <w:rsid w:val="000A5CCA"/>
    <w:rsid w:val="000B109B"/>
    <w:rsid w:val="000B49E1"/>
    <w:rsid w:val="000B7F36"/>
    <w:rsid w:val="000F0D1C"/>
    <w:rsid w:val="00114498"/>
    <w:rsid w:val="00116D85"/>
    <w:rsid w:val="001450AC"/>
    <w:rsid w:val="00152C62"/>
    <w:rsid w:val="001542EB"/>
    <w:rsid w:val="00164C51"/>
    <w:rsid w:val="00164D06"/>
    <w:rsid w:val="0016737E"/>
    <w:rsid w:val="00187BFD"/>
    <w:rsid w:val="00193BDC"/>
    <w:rsid w:val="001A6658"/>
    <w:rsid w:val="001B0D04"/>
    <w:rsid w:val="001B4B4E"/>
    <w:rsid w:val="001D302F"/>
    <w:rsid w:val="001D5550"/>
    <w:rsid w:val="001D62C4"/>
    <w:rsid w:val="001D7DDD"/>
    <w:rsid w:val="001E0597"/>
    <w:rsid w:val="001E7E8A"/>
    <w:rsid w:val="001F664D"/>
    <w:rsid w:val="00211079"/>
    <w:rsid w:val="002338FA"/>
    <w:rsid w:val="00243C58"/>
    <w:rsid w:val="00265F81"/>
    <w:rsid w:val="00270BC5"/>
    <w:rsid w:val="0028173F"/>
    <w:rsid w:val="0028554C"/>
    <w:rsid w:val="00287A51"/>
    <w:rsid w:val="002C1225"/>
    <w:rsid w:val="002E4510"/>
    <w:rsid w:val="002E46C0"/>
    <w:rsid w:val="002F1026"/>
    <w:rsid w:val="002F1FA6"/>
    <w:rsid w:val="002F3932"/>
    <w:rsid w:val="002F4A4E"/>
    <w:rsid w:val="002F64C1"/>
    <w:rsid w:val="00304525"/>
    <w:rsid w:val="00314F92"/>
    <w:rsid w:val="003260AB"/>
    <w:rsid w:val="00335E10"/>
    <w:rsid w:val="00340902"/>
    <w:rsid w:val="0034491E"/>
    <w:rsid w:val="00345F1E"/>
    <w:rsid w:val="003511AB"/>
    <w:rsid w:val="00360B57"/>
    <w:rsid w:val="00367535"/>
    <w:rsid w:val="003706D1"/>
    <w:rsid w:val="003724E3"/>
    <w:rsid w:val="00374036"/>
    <w:rsid w:val="00377F4D"/>
    <w:rsid w:val="003A0725"/>
    <w:rsid w:val="003A0F30"/>
    <w:rsid w:val="003C04BD"/>
    <w:rsid w:val="003C0691"/>
    <w:rsid w:val="003D6BE4"/>
    <w:rsid w:val="003E4B87"/>
    <w:rsid w:val="003F10CA"/>
    <w:rsid w:val="00413A36"/>
    <w:rsid w:val="00425293"/>
    <w:rsid w:val="004255E2"/>
    <w:rsid w:val="0043238E"/>
    <w:rsid w:val="004364CE"/>
    <w:rsid w:val="004408D4"/>
    <w:rsid w:val="00453280"/>
    <w:rsid w:val="0045377F"/>
    <w:rsid w:val="00454EF4"/>
    <w:rsid w:val="00466139"/>
    <w:rsid w:val="004730BE"/>
    <w:rsid w:val="00475789"/>
    <w:rsid w:val="00476DEE"/>
    <w:rsid w:val="00486DAE"/>
    <w:rsid w:val="004A0B9B"/>
    <w:rsid w:val="004A3627"/>
    <w:rsid w:val="004A4E5E"/>
    <w:rsid w:val="004B0786"/>
    <w:rsid w:val="004B507B"/>
    <w:rsid w:val="004C3335"/>
    <w:rsid w:val="004C7075"/>
    <w:rsid w:val="004D1108"/>
    <w:rsid w:val="004D5033"/>
    <w:rsid w:val="004E6E82"/>
    <w:rsid w:val="004F3D08"/>
    <w:rsid w:val="004F4ECF"/>
    <w:rsid w:val="004F5398"/>
    <w:rsid w:val="0050573F"/>
    <w:rsid w:val="00513C67"/>
    <w:rsid w:val="0051417C"/>
    <w:rsid w:val="00516DE3"/>
    <w:rsid w:val="005170CA"/>
    <w:rsid w:val="00520774"/>
    <w:rsid w:val="00525EC7"/>
    <w:rsid w:val="005379BE"/>
    <w:rsid w:val="0054488B"/>
    <w:rsid w:val="00556A69"/>
    <w:rsid w:val="0056109F"/>
    <w:rsid w:val="00567D14"/>
    <w:rsid w:val="0057136B"/>
    <w:rsid w:val="00572184"/>
    <w:rsid w:val="005838CC"/>
    <w:rsid w:val="00587295"/>
    <w:rsid w:val="00587E7F"/>
    <w:rsid w:val="005A1C5B"/>
    <w:rsid w:val="005B19DB"/>
    <w:rsid w:val="005B7132"/>
    <w:rsid w:val="005B7179"/>
    <w:rsid w:val="005C4A4F"/>
    <w:rsid w:val="005C6B1F"/>
    <w:rsid w:val="005C6DCF"/>
    <w:rsid w:val="005E1B07"/>
    <w:rsid w:val="00607442"/>
    <w:rsid w:val="00610795"/>
    <w:rsid w:val="00612DDE"/>
    <w:rsid w:val="006230E5"/>
    <w:rsid w:val="00632955"/>
    <w:rsid w:val="006330D9"/>
    <w:rsid w:val="006331D5"/>
    <w:rsid w:val="00647742"/>
    <w:rsid w:val="006553FC"/>
    <w:rsid w:val="00663C68"/>
    <w:rsid w:val="00665034"/>
    <w:rsid w:val="00667BC9"/>
    <w:rsid w:val="00677A1A"/>
    <w:rsid w:val="006815BF"/>
    <w:rsid w:val="006A1BDF"/>
    <w:rsid w:val="006A6C0E"/>
    <w:rsid w:val="006B4457"/>
    <w:rsid w:val="006C221E"/>
    <w:rsid w:val="006C6C03"/>
    <w:rsid w:val="006D67AB"/>
    <w:rsid w:val="006E5D13"/>
    <w:rsid w:val="00710111"/>
    <w:rsid w:val="00714E0A"/>
    <w:rsid w:val="007431CF"/>
    <w:rsid w:val="00744E47"/>
    <w:rsid w:val="00750A8F"/>
    <w:rsid w:val="007534AF"/>
    <w:rsid w:val="007666E8"/>
    <w:rsid w:val="00766A7C"/>
    <w:rsid w:val="0078188A"/>
    <w:rsid w:val="00786EB0"/>
    <w:rsid w:val="00791B34"/>
    <w:rsid w:val="00792F36"/>
    <w:rsid w:val="007977A9"/>
    <w:rsid w:val="007B2380"/>
    <w:rsid w:val="007B529C"/>
    <w:rsid w:val="007B685B"/>
    <w:rsid w:val="007B7530"/>
    <w:rsid w:val="007C07EA"/>
    <w:rsid w:val="007D0EC0"/>
    <w:rsid w:val="007D43F1"/>
    <w:rsid w:val="007F57BE"/>
    <w:rsid w:val="007F7E35"/>
    <w:rsid w:val="00805FA4"/>
    <w:rsid w:val="00820B8F"/>
    <w:rsid w:val="00820C50"/>
    <w:rsid w:val="008235A7"/>
    <w:rsid w:val="00831E07"/>
    <w:rsid w:val="00835078"/>
    <w:rsid w:val="00851880"/>
    <w:rsid w:val="008563DF"/>
    <w:rsid w:val="0086441A"/>
    <w:rsid w:val="00881D4D"/>
    <w:rsid w:val="008A0D08"/>
    <w:rsid w:val="008A3D39"/>
    <w:rsid w:val="008B32E9"/>
    <w:rsid w:val="008C2BB2"/>
    <w:rsid w:val="008C594D"/>
    <w:rsid w:val="008C7FEB"/>
    <w:rsid w:val="008E352F"/>
    <w:rsid w:val="008E44F5"/>
    <w:rsid w:val="008E7063"/>
    <w:rsid w:val="008F1671"/>
    <w:rsid w:val="00913354"/>
    <w:rsid w:val="00915184"/>
    <w:rsid w:val="00915DD8"/>
    <w:rsid w:val="00924FDC"/>
    <w:rsid w:val="009279FC"/>
    <w:rsid w:val="009473AB"/>
    <w:rsid w:val="00950906"/>
    <w:rsid w:val="009522FC"/>
    <w:rsid w:val="00961CC0"/>
    <w:rsid w:val="00962A12"/>
    <w:rsid w:val="00972570"/>
    <w:rsid w:val="009737E1"/>
    <w:rsid w:val="0097616F"/>
    <w:rsid w:val="00976F54"/>
    <w:rsid w:val="0099424E"/>
    <w:rsid w:val="009A36F1"/>
    <w:rsid w:val="009B2339"/>
    <w:rsid w:val="009B5FE5"/>
    <w:rsid w:val="009D0245"/>
    <w:rsid w:val="009D4ADE"/>
    <w:rsid w:val="009F02F5"/>
    <w:rsid w:val="009F656A"/>
    <w:rsid w:val="00A06D23"/>
    <w:rsid w:val="00A12753"/>
    <w:rsid w:val="00A14B43"/>
    <w:rsid w:val="00A26E0C"/>
    <w:rsid w:val="00A37573"/>
    <w:rsid w:val="00A449AF"/>
    <w:rsid w:val="00A46CC2"/>
    <w:rsid w:val="00A60037"/>
    <w:rsid w:val="00A667A1"/>
    <w:rsid w:val="00A8080B"/>
    <w:rsid w:val="00A84309"/>
    <w:rsid w:val="00A9233E"/>
    <w:rsid w:val="00A93D29"/>
    <w:rsid w:val="00A9478E"/>
    <w:rsid w:val="00AA6722"/>
    <w:rsid w:val="00AB07D3"/>
    <w:rsid w:val="00AB4050"/>
    <w:rsid w:val="00AB58FC"/>
    <w:rsid w:val="00AD565E"/>
    <w:rsid w:val="00AE02C1"/>
    <w:rsid w:val="00AE1B1E"/>
    <w:rsid w:val="00AF0D41"/>
    <w:rsid w:val="00B04FED"/>
    <w:rsid w:val="00B05A19"/>
    <w:rsid w:val="00B05F9B"/>
    <w:rsid w:val="00B22B71"/>
    <w:rsid w:val="00B30072"/>
    <w:rsid w:val="00B35269"/>
    <w:rsid w:val="00B367E0"/>
    <w:rsid w:val="00B40448"/>
    <w:rsid w:val="00B405CD"/>
    <w:rsid w:val="00B47F65"/>
    <w:rsid w:val="00B753E7"/>
    <w:rsid w:val="00BA0F30"/>
    <w:rsid w:val="00BB1C0B"/>
    <w:rsid w:val="00BC231F"/>
    <w:rsid w:val="00BC71B7"/>
    <w:rsid w:val="00BF0B25"/>
    <w:rsid w:val="00C07FF1"/>
    <w:rsid w:val="00C12075"/>
    <w:rsid w:val="00C3075A"/>
    <w:rsid w:val="00C310F4"/>
    <w:rsid w:val="00C31D1D"/>
    <w:rsid w:val="00C32D1F"/>
    <w:rsid w:val="00C443BF"/>
    <w:rsid w:val="00C448D7"/>
    <w:rsid w:val="00C475ED"/>
    <w:rsid w:val="00C500D4"/>
    <w:rsid w:val="00C5552F"/>
    <w:rsid w:val="00C61DEB"/>
    <w:rsid w:val="00C713EC"/>
    <w:rsid w:val="00C87CC1"/>
    <w:rsid w:val="00C94A75"/>
    <w:rsid w:val="00CA06A7"/>
    <w:rsid w:val="00CA2CAC"/>
    <w:rsid w:val="00CB5611"/>
    <w:rsid w:val="00CC7D45"/>
    <w:rsid w:val="00CE689A"/>
    <w:rsid w:val="00CF1F7F"/>
    <w:rsid w:val="00D00DB4"/>
    <w:rsid w:val="00D1396B"/>
    <w:rsid w:val="00D44439"/>
    <w:rsid w:val="00D640C8"/>
    <w:rsid w:val="00D77DF9"/>
    <w:rsid w:val="00D903F7"/>
    <w:rsid w:val="00D9626D"/>
    <w:rsid w:val="00DB05FE"/>
    <w:rsid w:val="00DB113A"/>
    <w:rsid w:val="00DC2DFF"/>
    <w:rsid w:val="00DC5036"/>
    <w:rsid w:val="00DC5068"/>
    <w:rsid w:val="00DE1506"/>
    <w:rsid w:val="00DE313B"/>
    <w:rsid w:val="00E17DDB"/>
    <w:rsid w:val="00E225D5"/>
    <w:rsid w:val="00E32C42"/>
    <w:rsid w:val="00E349E4"/>
    <w:rsid w:val="00E62E54"/>
    <w:rsid w:val="00E82116"/>
    <w:rsid w:val="00E8355D"/>
    <w:rsid w:val="00EB15CB"/>
    <w:rsid w:val="00EF0305"/>
    <w:rsid w:val="00EF1D7E"/>
    <w:rsid w:val="00EF62B9"/>
    <w:rsid w:val="00F0572D"/>
    <w:rsid w:val="00F171F8"/>
    <w:rsid w:val="00F22062"/>
    <w:rsid w:val="00F27880"/>
    <w:rsid w:val="00F331A0"/>
    <w:rsid w:val="00F36F23"/>
    <w:rsid w:val="00F46DFF"/>
    <w:rsid w:val="00F56539"/>
    <w:rsid w:val="00F57F6E"/>
    <w:rsid w:val="00F61ECD"/>
    <w:rsid w:val="00F61FC0"/>
    <w:rsid w:val="00F67492"/>
    <w:rsid w:val="00F72173"/>
    <w:rsid w:val="00F778D4"/>
    <w:rsid w:val="00F8796F"/>
    <w:rsid w:val="00F9461A"/>
    <w:rsid w:val="00F97D14"/>
    <w:rsid w:val="00FA3F15"/>
    <w:rsid w:val="00FA4DCC"/>
    <w:rsid w:val="00FB72D9"/>
    <w:rsid w:val="00FC616A"/>
    <w:rsid w:val="00FE0D4C"/>
    <w:rsid w:val="00FE36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8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DB"/>
    <w:pPr>
      <w:jc w:val="center"/>
    </w:pPr>
    <w:rPr>
      <w:rFonts w:ascii="Times New Roman" w:hAnsi="Times New Roman" w:cs="Times New Roman"/>
      <w:b/>
      <w:i/>
    </w:rPr>
  </w:style>
  <w:style w:type="paragraph" w:styleId="Naslov1">
    <w:name w:val="heading 1"/>
    <w:basedOn w:val="Normal"/>
    <w:next w:val="Normal"/>
    <w:link w:val="Naslov1Char"/>
    <w:uiPriority w:val="9"/>
    <w:qFormat/>
    <w:rsid w:val="008E352F"/>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E352F"/>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8E352F"/>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352F"/>
    <w:rPr>
      <w:rFonts w:asciiTheme="majorHAnsi" w:eastAsiaTheme="majorEastAsia" w:hAnsiTheme="majorHAnsi" w:cstheme="majorBidi"/>
      <w:bCs/>
      <w:i/>
      <w:color w:val="365F91" w:themeColor="accent1" w:themeShade="BF"/>
      <w:sz w:val="28"/>
      <w:szCs w:val="28"/>
    </w:rPr>
  </w:style>
  <w:style w:type="character" w:customStyle="1" w:styleId="Naslov2Char">
    <w:name w:val="Naslov 2 Char"/>
    <w:basedOn w:val="Zadanifontodlomka"/>
    <w:link w:val="Naslov2"/>
    <w:uiPriority w:val="9"/>
    <w:semiHidden/>
    <w:rsid w:val="008E352F"/>
    <w:rPr>
      <w:rFonts w:asciiTheme="majorHAnsi" w:eastAsiaTheme="majorEastAsia" w:hAnsiTheme="majorHAnsi" w:cstheme="majorBidi"/>
      <w:bCs/>
      <w:i/>
      <w:color w:val="4F81BD" w:themeColor="accent1"/>
      <w:sz w:val="26"/>
      <w:szCs w:val="26"/>
    </w:rPr>
  </w:style>
  <w:style w:type="character" w:customStyle="1" w:styleId="Naslov3Char">
    <w:name w:val="Naslov 3 Char"/>
    <w:basedOn w:val="Zadanifontodlomka"/>
    <w:link w:val="Naslov3"/>
    <w:uiPriority w:val="9"/>
    <w:semiHidden/>
    <w:rsid w:val="008E352F"/>
    <w:rPr>
      <w:rFonts w:asciiTheme="majorHAnsi" w:eastAsiaTheme="majorEastAsia" w:hAnsiTheme="majorHAnsi" w:cstheme="majorBidi"/>
      <w:bCs/>
      <w:i/>
      <w:color w:val="4F81BD" w:themeColor="accent1"/>
    </w:rPr>
  </w:style>
  <w:style w:type="paragraph" w:styleId="Tekstbalonia">
    <w:name w:val="Balloon Text"/>
    <w:basedOn w:val="Normal"/>
    <w:link w:val="TekstbaloniaChar"/>
    <w:uiPriority w:val="99"/>
    <w:unhideWhenUsed/>
    <w:rsid w:val="008E35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8E352F"/>
    <w:rPr>
      <w:rFonts w:ascii="Tahoma" w:hAnsi="Tahoma" w:cs="Tahoma"/>
      <w:b/>
      <w:i/>
      <w:sz w:val="16"/>
      <w:szCs w:val="16"/>
    </w:rPr>
  </w:style>
  <w:style w:type="paragraph" w:styleId="Zaglavlje">
    <w:name w:val="header"/>
    <w:basedOn w:val="Normal"/>
    <w:link w:val="ZaglavljeChar"/>
    <w:uiPriority w:val="99"/>
    <w:unhideWhenUsed/>
    <w:rsid w:val="008E352F"/>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8E352F"/>
    <w:rPr>
      <w:rFonts w:ascii="Calibri" w:eastAsia="Calibri" w:hAnsi="Calibri" w:cs="Times New Roman"/>
      <w:b/>
      <w:bCs/>
    </w:rPr>
  </w:style>
  <w:style w:type="paragraph" w:styleId="Podnoje">
    <w:name w:val="footer"/>
    <w:basedOn w:val="Normal"/>
    <w:link w:val="PodnojeChar"/>
    <w:uiPriority w:val="99"/>
    <w:unhideWhenUsed/>
    <w:rsid w:val="008E352F"/>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8E352F"/>
    <w:rPr>
      <w:rFonts w:ascii="Calibri" w:eastAsia="Calibri" w:hAnsi="Calibri" w:cs="Times New Roman"/>
      <w:b/>
      <w:bCs/>
    </w:rPr>
  </w:style>
  <w:style w:type="paragraph" w:styleId="Odlomakpopisa">
    <w:name w:val="List Paragraph"/>
    <w:basedOn w:val="Normal"/>
    <w:uiPriority w:val="34"/>
    <w:qFormat/>
    <w:rsid w:val="008E352F"/>
    <w:pPr>
      <w:ind w:left="720"/>
      <w:contextualSpacing/>
      <w:jc w:val="left"/>
    </w:pPr>
    <w:rPr>
      <w:rFonts w:ascii="Calibri" w:eastAsia="Calibri" w:hAnsi="Calibri"/>
      <w:bCs/>
      <w:i w:val="0"/>
    </w:rPr>
  </w:style>
  <w:style w:type="paragraph" w:styleId="Bezproreda">
    <w:name w:val="No Spacing"/>
    <w:uiPriority w:val="1"/>
    <w:qFormat/>
    <w:rsid w:val="008E352F"/>
    <w:pPr>
      <w:spacing w:after="0" w:line="240" w:lineRule="auto"/>
    </w:pPr>
    <w:rPr>
      <w:rFonts w:ascii="Calibri" w:eastAsia="Calibri" w:hAnsi="Calibri" w:cs="Times New Roman"/>
    </w:rPr>
  </w:style>
  <w:style w:type="paragraph" w:styleId="StandardWeb">
    <w:name w:val="Normal (Web)"/>
    <w:basedOn w:val="Normal"/>
    <w:uiPriority w:val="99"/>
    <w:unhideWhenUsed/>
    <w:rsid w:val="008E352F"/>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8E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8E352F"/>
    <w:rPr>
      <w:rFonts w:eastAsiaTheme="minorEastAsia"/>
      <w:lang w:eastAsia="hr-HR"/>
    </w:rPr>
  </w:style>
  <w:style w:type="character" w:styleId="Hiperveza">
    <w:name w:val="Hyperlink"/>
    <w:basedOn w:val="Zadanifontodlomka"/>
    <w:uiPriority w:val="99"/>
    <w:semiHidden/>
    <w:unhideWhenUsed/>
    <w:rsid w:val="008E352F"/>
    <w:rPr>
      <w:color w:val="0000FF"/>
      <w:u w:val="single"/>
    </w:rPr>
  </w:style>
  <w:style w:type="paragraph" w:styleId="z-vrhobrasca">
    <w:name w:val="HTML Top of Form"/>
    <w:basedOn w:val="Normal"/>
    <w:next w:val="Normal"/>
    <w:link w:val="z-vrhobrascaChar"/>
    <w:hidden/>
    <w:uiPriority w:val="99"/>
    <w:semiHidden/>
    <w:unhideWhenUsed/>
    <w:rsid w:val="008E352F"/>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8E352F"/>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8E352F"/>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8E352F"/>
    <w:rPr>
      <w:rFonts w:ascii="Arial" w:eastAsia="Times New Roman" w:hAnsi="Arial" w:cs="Arial"/>
      <w:vanish/>
      <w:sz w:val="16"/>
      <w:szCs w:val="16"/>
      <w:lang w:eastAsia="hr-HR"/>
    </w:rPr>
  </w:style>
  <w:style w:type="character" w:styleId="Istaknuto">
    <w:name w:val="Emphasis"/>
    <w:basedOn w:val="Zadanifontodlomka"/>
    <w:uiPriority w:val="20"/>
    <w:qFormat/>
    <w:rsid w:val="008E352F"/>
    <w:rPr>
      <w:i/>
      <w:iCs/>
    </w:rPr>
  </w:style>
  <w:style w:type="character" w:styleId="Referencakomentara">
    <w:name w:val="annotation reference"/>
    <w:basedOn w:val="Zadanifontodlomka"/>
    <w:uiPriority w:val="99"/>
    <w:semiHidden/>
    <w:unhideWhenUsed/>
    <w:rsid w:val="00915184"/>
    <w:rPr>
      <w:sz w:val="16"/>
      <w:szCs w:val="16"/>
    </w:rPr>
  </w:style>
  <w:style w:type="paragraph" w:styleId="Tekstkomentara">
    <w:name w:val="annotation text"/>
    <w:basedOn w:val="Normal"/>
    <w:link w:val="TekstkomentaraChar"/>
    <w:uiPriority w:val="99"/>
    <w:semiHidden/>
    <w:unhideWhenUsed/>
    <w:rsid w:val="00915184"/>
    <w:pPr>
      <w:spacing w:line="240" w:lineRule="auto"/>
    </w:pPr>
    <w:rPr>
      <w:sz w:val="20"/>
      <w:szCs w:val="20"/>
    </w:rPr>
  </w:style>
  <w:style w:type="character" w:customStyle="1" w:styleId="TekstkomentaraChar">
    <w:name w:val="Tekst komentara Char"/>
    <w:basedOn w:val="Zadanifontodlomka"/>
    <w:link w:val="Tekstkomentara"/>
    <w:uiPriority w:val="99"/>
    <w:semiHidden/>
    <w:rsid w:val="00915184"/>
    <w:rPr>
      <w:rFonts w:ascii="Times New Roman" w:hAnsi="Times New Roman" w:cs="Times New Roman"/>
      <w:b/>
      <w:i/>
      <w:sz w:val="20"/>
      <w:szCs w:val="20"/>
    </w:rPr>
  </w:style>
  <w:style w:type="paragraph" w:styleId="Predmetkomentara">
    <w:name w:val="annotation subject"/>
    <w:basedOn w:val="Tekstkomentara"/>
    <w:next w:val="Tekstkomentara"/>
    <w:link w:val="PredmetkomentaraChar"/>
    <w:uiPriority w:val="99"/>
    <w:semiHidden/>
    <w:unhideWhenUsed/>
    <w:rsid w:val="00915184"/>
    <w:rPr>
      <w:bCs/>
    </w:rPr>
  </w:style>
  <w:style w:type="character" w:customStyle="1" w:styleId="PredmetkomentaraChar">
    <w:name w:val="Predmet komentara Char"/>
    <w:basedOn w:val="TekstkomentaraChar"/>
    <w:link w:val="Predmetkomentara"/>
    <w:uiPriority w:val="99"/>
    <w:semiHidden/>
    <w:rsid w:val="00915184"/>
    <w:rPr>
      <w:rFonts w:ascii="Times New Roman" w:hAnsi="Times New Roman" w:cs="Times New Roman"/>
      <w:b/>
      <w:bCs/>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DB"/>
    <w:pPr>
      <w:jc w:val="center"/>
    </w:pPr>
    <w:rPr>
      <w:rFonts w:ascii="Times New Roman" w:hAnsi="Times New Roman" w:cs="Times New Roman"/>
      <w:b/>
      <w:i/>
    </w:rPr>
  </w:style>
  <w:style w:type="paragraph" w:styleId="Naslov1">
    <w:name w:val="heading 1"/>
    <w:basedOn w:val="Normal"/>
    <w:next w:val="Normal"/>
    <w:link w:val="Naslov1Char"/>
    <w:uiPriority w:val="9"/>
    <w:qFormat/>
    <w:rsid w:val="008E352F"/>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E352F"/>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8E352F"/>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352F"/>
    <w:rPr>
      <w:rFonts w:asciiTheme="majorHAnsi" w:eastAsiaTheme="majorEastAsia" w:hAnsiTheme="majorHAnsi" w:cstheme="majorBidi"/>
      <w:bCs/>
      <w:i/>
      <w:color w:val="365F91" w:themeColor="accent1" w:themeShade="BF"/>
      <w:sz w:val="28"/>
      <w:szCs w:val="28"/>
    </w:rPr>
  </w:style>
  <w:style w:type="character" w:customStyle="1" w:styleId="Naslov2Char">
    <w:name w:val="Naslov 2 Char"/>
    <w:basedOn w:val="Zadanifontodlomka"/>
    <w:link w:val="Naslov2"/>
    <w:uiPriority w:val="9"/>
    <w:semiHidden/>
    <w:rsid w:val="008E352F"/>
    <w:rPr>
      <w:rFonts w:asciiTheme="majorHAnsi" w:eastAsiaTheme="majorEastAsia" w:hAnsiTheme="majorHAnsi" w:cstheme="majorBidi"/>
      <w:bCs/>
      <w:i/>
      <w:color w:val="4F81BD" w:themeColor="accent1"/>
      <w:sz w:val="26"/>
      <w:szCs w:val="26"/>
    </w:rPr>
  </w:style>
  <w:style w:type="character" w:customStyle="1" w:styleId="Naslov3Char">
    <w:name w:val="Naslov 3 Char"/>
    <w:basedOn w:val="Zadanifontodlomka"/>
    <w:link w:val="Naslov3"/>
    <w:uiPriority w:val="9"/>
    <w:semiHidden/>
    <w:rsid w:val="008E352F"/>
    <w:rPr>
      <w:rFonts w:asciiTheme="majorHAnsi" w:eastAsiaTheme="majorEastAsia" w:hAnsiTheme="majorHAnsi" w:cstheme="majorBidi"/>
      <w:bCs/>
      <w:i/>
      <w:color w:val="4F81BD" w:themeColor="accent1"/>
    </w:rPr>
  </w:style>
  <w:style w:type="paragraph" w:styleId="Tekstbalonia">
    <w:name w:val="Balloon Text"/>
    <w:basedOn w:val="Normal"/>
    <w:link w:val="TekstbaloniaChar"/>
    <w:uiPriority w:val="99"/>
    <w:unhideWhenUsed/>
    <w:rsid w:val="008E35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8E352F"/>
    <w:rPr>
      <w:rFonts w:ascii="Tahoma" w:hAnsi="Tahoma" w:cs="Tahoma"/>
      <w:b/>
      <w:i/>
      <w:sz w:val="16"/>
      <w:szCs w:val="16"/>
    </w:rPr>
  </w:style>
  <w:style w:type="paragraph" w:styleId="Zaglavlje">
    <w:name w:val="header"/>
    <w:basedOn w:val="Normal"/>
    <w:link w:val="ZaglavljeChar"/>
    <w:uiPriority w:val="99"/>
    <w:unhideWhenUsed/>
    <w:rsid w:val="008E352F"/>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8E352F"/>
    <w:rPr>
      <w:rFonts w:ascii="Calibri" w:eastAsia="Calibri" w:hAnsi="Calibri" w:cs="Times New Roman"/>
      <w:b/>
      <w:bCs/>
    </w:rPr>
  </w:style>
  <w:style w:type="paragraph" w:styleId="Podnoje">
    <w:name w:val="footer"/>
    <w:basedOn w:val="Normal"/>
    <w:link w:val="PodnojeChar"/>
    <w:uiPriority w:val="99"/>
    <w:unhideWhenUsed/>
    <w:rsid w:val="008E352F"/>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8E352F"/>
    <w:rPr>
      <w:rFonts w:ascii="Calibri" w:eastAsia="Calibri" w:hAnsi="Calibri" w:cs="Times New Roman"/>
      <w:b/>
      <w:bCs/>
    </w:rPr>
  </w:style>
  <w:style w:type="paragraph" w:styleId="Odlomakpopisa">
    <w:name w:val="List Paragraph"/>
    <w:basedOn w:val="Normal"/>
    <w:uiPriority w:val="34"/>
    <w:qFormat/>
    <w:rsid w:val="008E352F"/>
    <w:pPr>
      <w:ind w:left="720"/>
      <w:contextualSpacing/>
      <w:jc w:val="left"/>
    </w:pPr>
    <w:rPr>
      <w:rFonts w:ascii="Calibri" w:eastAsia="Calibri" w:hAnsi="Calibri"/>
      <w:bCs/>
      <w:i w:val="0"/>
    </w:rPr>
  </w:style>
  <w:style w:type="paragraph" w:styleId="Bezproreda">
    <w:name w:val="No Spacing"/>
    <w:uiPriority w:val="1"/>
    <w:qFormat/>
    <w:rsid w:val="008E352F"/>
    <w:pPr>
      <w:spacing w:after="0" w:line="240" w:lineRule="auto"/>
    </w:pPr>
    <w:rPr>
      <w:rFonts w:ascii="Calibri" w:eastAsia="Calibri" w:hAnsi="Calibri" w:cs="Times New Roman"/>
    </w:rPr>
  </w:style>
  <w:style w:type="paragraph" w:styleId="StandardWeb">
    <w:name w:val="Normal (Web)"/>
    <w:basedOn w:val="Normal"/>
    <w:uiPriority w:val="99"/>
    <w:unhideWhenUsed/>
    <w:rsid w:val="008E352F"/>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8E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8E352F"/>
    <w:rPr>
      <w:rFonts w:eastAsiaTheme="minorEastAsia"/>
      <w:lang w:eastAsia="hr-HR"/>
    </w:rPr>
  </w:style>
  <w:style w:type="character" w:styleId="Hiperveza">
    <w:name w:val="Hyperlink"/>
    <w:basedOn w:val="Zadanifontodlomka"/>
    <w:uiPriority w:val="99"/>
    <w:semiHidden/>
    <w:unhideWhenUsed/>
    <w:rsid w:val="008E352F"/>
    <w:rPr>
      <w:color w:val="0000FF"/>
      <w:u w:val="single"/>
    </w:rPr>
  </w:style>
  <w:style w:type="paragraph" w:styleId="z-vrhobrasca">
    <w:name w:val="HTML Top of Form"/>
    <w:basedOn w:val="Normal"/>
    <w:next w:val="Normal"/>
    <w:link w:val="z-vrhobrascaChar"/>
    <w:hidden/>
    <w:uiPriority w:val="99"/>
    <w:semiHidden/>
    <w:unhideWhenUsed/>
    <w:rsid w:val="008E352F"/>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8E352F"/>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8E352F"/>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8E352F"/>
    <w:rPr>
      <w:rFonts w:ascii="Arial" w:eastAsia="Times New Roman" w:hAnsi="Arial" w:cs="Arial"/>
      <w:vanish/>
      <w:sz w:val="16"/>
      <w:szCs w:val="16"/>
      <w:lang w:eastAsia="hr-HR"/>
    </w:rPr>
  </w:style>
  <w:style w:type="character" w:styleId="Istaknuto">
    <w:name w:val="Emphasis"/>
    <w:basedOn w:val="Zadanifontodlomka"/>
    <w:uiPriority w:val="20"/>
    <w:qFormat/>
    <w:rsid w:val="008E352F"/>
    <w:rPr>
      <w:i/>
      <w:iCs/>
    </w:rPr>
  </w:style>
  <w:style w:type="character" w:styleId="Referencakomentara">
    <w:name w:val="annotation reference"/>
    <w:basedOn w:val="Zadanifontodlomka"/>
    <w:uiPriority w:val="99"/>
    <w:semiHidden/>
    <w:unhideWhenUsed/>
    <w:rsid w:val="00915184"/>
    <w:rPr>
      <w:sz w:val="16"/>
      <w:szCs w:val="16"/>
    </w:rPr>
  </w:style>
  <w:style w:type="paragraph" w:styleId="Tekstkomentara">
    <w:name w:val="annotation text"/>
    <w:basedOn w:val="Normal"/>
    <w:link w:val="TekstkomentaraChar"/>
    <w:uiPriority w:val="99"/>
    <w:semiHidden/>
    <w:unhideWhenUsed/>
    <w:rsid w:val="00915184"/>
    <w:pPr>
      <w:spacing w:line="240" w:lineRule="auto"/>
    </w:pPr>
    <w:rPr>
      <w:sz w:val="20"/>
      <w:szCs w:val="20"/>
    </w:rPr>
  </w:style>
  <w:style w:type="character" w:customStyle="1" w:styleId="TekstkomentaraChar">
    <w:name w:val="Tekst komentara Char"/>
    <w:basedOn w:val="Zadanifontodlomka"/>
    <w:link w:val="Tekstkomentara"/>
    <w:uiPriority w:val="99"/>
    <w:semiHidden/>
    <w:rsid w:val="00915184"/>
    <w:rPr>
      <w:rFonts w:ascii="Times New Roman" w:hAnsi="Times New Roman" w:cs="Times New Roman"/>
      <w:b/>
      <w:i/>
      <w:sz w:val="20"/>
      <w:szCs w:val="20"/>
    </w:rPr>
  </w:style>
  <w:style w:type="paragraph" w:styleId="Predmetkomentara">
    <w:name w:val="annotation subject"/>
    <w:basedOn w:val="Tekstkomentara"/>
    <w:next w:val="Tekstkomentara"/>
    <w:link w:val="PredmetkomentaraChar"/>
    <w:uiPriority w:val="99"/>
    <w:semiHidden/>
    <w:unhideWhenUsed/>
    <w:rsid w:val="00915184"/>
    <w:rPr>
      <w:bCs/>
    </w:rPr>
  </w:style>
  <w:style w:type="character" w:customStyle="1" w:styleId="PredmetkomentaraChar">
    <w:name w:val="Predmet komentara Char"/>
    <w:basedOn w:val="TekstkomentaraChar"/>
    <w:link w:val="Predmetkomentara"/>
    <w:uiPriority w:val="99"/>
    <w:semiHidden/>
    <w:rsid w:val="00915184"/>
    <w:rPr>
      <w:rFonts w:ascii="Times New Roman" w:hAnsi="Times New Roman" w:cs="Times New Roman"/>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1565">
      <w:bodyDiv w:val="1"/>
      <w:marLeft w:val="0"/>
      <w:marRight w:val="0"/>
      <w:marTop w:val="0"/>
      <w:marBottom w:val="0"/>
      <w:divBdr>
        <w:top w:val="none" w:sz="0" w:space="0" w:color="auto"/>
        <w:left w:val="none" w:sz="0" w:space="0" w:color="auto"/>
        <w:bottom w:val="none" w:sz="0" w:space="0" w:color="auto"/>
        <w:right w:val="none" w:sz="0" w:space="0" w:color="auto"/>
      </w:divBdr>
    </w:div>
    <w:div w:id="2080782600">
      <w:bodyDiv w:val="1"/>
      <w:marLeft w:val="0"/>
      <w:marRight w:val="0"/>
      <w:marTop w:val="0"/>
      <w:marBottom w:val="0"/>
      <w:divBdr>
        <w:top w:val="none" w:sz="0" w:space="0" w:color="auto"/>
        <w:left w:val="none" w:sz="0" w:space="0" w:color="auto"/>
        <w:bottom w:val="none" w:sz="0" w:space="0" w:color="auto"/>
        <w:right w:val="none" w:sz="0" w:space="0" w:color="auto"/>
      </w:divBdr>
      <w:divsChild>
        <w:div w:id="131336746">
          <w:marLeft w:val="0"/>
          <w:marRight w:val="0"/>
          <w:marTop w:val="0"/>
          <w:marBottom w:val="0"/>
          <w:divBdr>
            <w:top w:val="none" w:sz="0" w:space="0" w:color="auto"/>
            <w:left w:val="none" w:sz="0" w:space="0" w:color="auto"/>
            <w:bottom w:val="none" w:sz="0" w:space="0" w:color="auto"/>
            <w:right w:val="none" w:sz="0" w:space="0" w:color="auto"/>
          </w:divBdr>
        </w:div>
      </w:divsChild>
    </w:div>
    <w:div w:id="20918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chart" Target="charts/chart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diagramLayout" Target="diagrams/layout1.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List1!$B$1</c:f>
              <c:strCache>
                <c:ptCount val="1"/>
                <c:pt idx="0">
                  <c:v>UKUPNI PRIHODI I PRIMICI</c:v>
                </c:pt>
              </c:strCache>
            </c:strRef>
          </c:tx>
          <c:invertIfNegative val="0"/>
          <c:cat>
            <c:strRef>
              <c:f>List1!$A$2:$A$6</c:f>
              <c:strCache>
                <c:ptCount val="5"/>
                <c:pt idx="0">
                  <c:v>OSTVARENJE 2023.</c:v>
                </c:pt>
                <c:pt idx="1">
                  <c:v>PLAN 2024.</c:v>
                </c:pt>
                <c:pt idx="2">
                  <c:v>PLAN 2025.</c:v>
                </c:pt>
                <c:pt idx="3">
                  <c:v>PROJEKCIJA 2026.</c:v>
                </c:pt>
                <c:pt idx="4">
                  <c:v>PROJEKCIJA 2027.</c:v>
                </c:pt>
              </c:strCache>
            </c:strRef>
          </c:cat>
          <c:val>
            <c:numRef>
              <c:f>List1!$B$2:$B$6</c:f>
              <c:numCache>
                <c:formatCode>General</c:formatCode>
                <c:ptCount val="5"/>
                <c:pt idx="0">
                  <c:v>3873208.8</c:v>
                </c:pt>
                <c:pt idx="1">
                  <c:v>5109396</c:v>
                </c:pt>
                <c:pt idx="2">
                  <c:v>9833450</c:v>
                </c:pt>
                <c:pt idx="3">
                  <c:v>10751717</c:v>
                </c:pt>
                <c:pt idx="4">
                  <c:v>7124768</c:v>
                </c:pt>
              </c:numCache>
            </c:numRef>
          </c:val>
        </c:ser>
        <c:ser>
          <c:idx val="1"/>
          <c:order val="1"/>
          <c:tx>
            <c:strRef>
              <c:f>List1!$C$1</c:f>
              <c:strCache>
                <c:ptCount val="1"/>
                <c:pt idx="0">
                  <c:v>Stupac1</c:v>
                </c:pt>
              </c:strCache>
            </c:strRef>
          </c:tx>
          <c:invertIfNegative val="0"/>
          <c:cat>
            <c:strRef>
              <c:f>List1!$A$2:$A$6</c:f>
              <c:strCache>
                <c:ptCount val="5"/>
                <c:pt idx="0">
                  <c:v>OSTVARENJE 2023.</c:v>
                </c:pt>
                <c:pt idx="1">
                  <c:v>PLAN 2024.</c:v>
                </c:pt>
                <c:pt idx="2">
                  <c:v>PLAN 2025.</c:v>
                </c:pt>
                <c:pt idx="3">
                  <c:v>PROJEKCIJA 2026.</c:v>
                </c:pt>
                <c:pt idx="4">
                  <c:v>PROJEKCIJA 2027.</c:v>
                </c:pt>
              </c:strCache>
            </c:strRef>
          </c:cat>
          <c:val>
            <c:numRef>
              <c:f>List1!$C$2:$C$6</c:f>
              <c:numCache>
                <c:formatCode>General</c:formatCode>
                <c:ptCount val="5"/>
              </c:numCache>
            </c:numRef>
          </c:val>
        </c:ser>
        <c:ser>
          <c:idx val="2"/>
          <c:order val="2"/>
          <c:tx>
            <c:strRef>
              <c:f>List1!$D$1</c:f>
              <c:strCache>
                <c:ptCount val="1"/>
                <c:pt idx="0">
                  <c:v>Stupac2</c:v>
                </c:pt>
              </c:strCache>
            </c:strRef>
          </c:tx>
          <c:invertIfNegative val="0"/>
          <c:cat>
            <c:strRef>
              <c:f>List1!$A$2:$A$6</c:f>
              <c:strCache>
                <c:ptCount val="5"/>
                <c:pt idx="0">
                  <c:v>OSTVARENJE 2023.</c:v>
                </c:pt>
                <c:pt idx="1">
                  <c:v>PLAN 2024.</c:v>
                </c:pt>
                <c:pt idx="2">
                  <c:v>PLAN 2025.</c:v>
                </c:pt>
                <c:pt idx="3">
                  <c:v>PROJEKCIJA 2026.</c:v>
                </c:pt>
                <c:pt idx="4">
                  <c:v>PROJEKCIJA 2027.</c:v>
                </c:pt>
              </c:strCache>
            </c:strRef>
          </c:cat>
          <c:val>
            <c:numRef>
              <c:f>List1!$D$2:$D$6</c:f>
              <c:numCache>
                <c:formatCode>General</c:formatCode>
                <c:ptCount val="5"/>
              </c:numCache>
            </c:numRef>
          </c:val>
        </c:ser>
        <c:dLbls>
          <c:showLegendKey val="0"/>
          <c:showVal val="0"/>
          <c:showCatName val="0"/>
          <c:showSerName val="0"/>
          <c:showPercent val="0"/>
          <c:showBubbleSize val="0"/>
        </c:dLbls>
        <c:gapWidth val="150"/>
        <c:shape val="box"/>
        <c:axId val="176055808"/>
        <c:axId val="176057344"/>
        <c:axId val="0"/>
      </c:bar3DChart>
      <c:catAx>
        <c:axId val="176055808"/>
        <c:scaling>
          <c:orientation val="minMax"/>
        </c:scaling>
        <c:delete val="0"/>
        <c:axPos val="b"/>
        <c:majorTickMark val="out"/>
        <c:minorTickMark val="none"/>
        <c:tickLblPos val="nextTo"/>
        <c:crossAx val="176057344"/>
        <c:crosses val="autoZero"/>
        <c:auto val="1"/>
        <c:lblAlgn val="ctr"/>
        <c:lblOffset val="100"/>
        <c:noMultiLvlLbl val="0"/>
      </c:catAx>
      <c:valAx>
        <c:axId val="176057344"/>
        <c:scaling>
          <c:orientation val="minMax"/>
        </c:scaling>
        <c:delete val="0"/>
        <c:axPos val="l"/>
        <c:majorGridlines/>
        <c:numFmt formatCode="General" sourceLinked="1"/>
        <c:majorTickMark val="out"/>
        <c:minorTickMark val="none"/>
        <c:tickLblPos val="nextTo"/>
        <c:crossAx val="176055808"/>
        <c:crosses val="autoZero"/>
        <c:crossBetween val="between"/>
      </c:valAx>
    </c:plotArea>
    <c:legend>
      <c:legendPos val="b"/>
      <c:legendEntry>
        <c:idx val="1"/>
        <c:delete val="1"/>
      </c:legendEntry>
      <c:legendEntry>
        <c:idx val="2"/>
        <c:delete val="1"/>
      </c:legendEntry>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List1!$B$1</c:f>
              <c:strCache>
                <c:ptCount val="1"/>
                <c:pt idx="0">
                  <c:v>PRIHODI OD POREZA</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List1!$B$2:$B$6</c:f>
              <c:numCache>
                <c:formatCode>General</c:formatCode>
                <c:ptCount val="5"/>
                <c:pt idx="0">
                  <c:v>1625239.13</c:v>
                </c:pt>
                <c:pt idx="1">
                  <c:v>2328795</c:v>
                </c:pt>
                <c:pt idx="2">
                  <c:v>3062258</c:v>
                </c:pt>
                <c:pt idx="3">
                  <c:v>2804961</c:v>
                </c:pt>
                <c:pt idx="4">
                  <c:v>2754962</c:v>
                </c:pt>
              </c:numCache>
            </c:numRef>
          </c:val>
        </c:ser>
        <c:ser>
          <c:idx val="1"/>
          <c:order val="1"/>
          <c:tx>
            <c:strRef>
              <c:f>List1!$C$1</c:f>
              <c:strCache>
                <c:ptCount val="1"/>
                <c:pt idx="0">
                  <c:v>POMOĆI</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List1!$C$2:$C$6</c:f>
              <c:numCache>
                <c:formatCode>General</c:formatCode>
                <c:ptCount val="5"/>
                <c:pt idx="0">
                  <c:v>302800.81</c:v>
                </c:pt>
                <c:pt idx="1">
                  <c:v>299298</c:v>
                </c:pt>
                <c:pt idx="2">
                  <c:v>1671048</c:v>
                </c:pt>
                <c:pt idx="3">
                  <c:v>2375738</c:v>
                </c:pt>
                <c:pt idx="4">
                  <c:v>680693</c:v>
                </c:pt>
              </c:numCache>
            </c:numRef>
          </c:val>
        </c:ser>
        <c:ser>
          <c:idx val="2"/>
          <c:order val="2"/>
          <c:tx>
            <c:strRef>
              <c:f>List1!$D$1</c:f>
              <c:strCache>
                <c:ptCount val="1"/>
                <c:pt idx="0">
                  <c:v>PRIHODI OD IMOVINE</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List1!$D$2:$D$6</c:f>
              <c:numCache>
                <c:formatCode>General</c:formatCode>
                <c:ptCount val="5"/>
                <c:pt idx="0">
                  <c:v>669925.24</c:v>
                </c:pt>
                <c:pt idx="1">
                  <c:v>916509</c:v>
                </c:pt>
                <c:pt idx="2">
                  <c:v>781093</c:v>
                </c:pt>
                <c:pt idx="3">
                  <c:v>769316</c:v>
                </c:pt>
                <c:pt idx="4">
                  <c:v>759924</c:v>
                </c:pt>
              </c:numCache>
            </c:numRef>
          </c:val>
        </c:ser>
        <c:ser>
          <c:idx val="3"/>
          <c:order val="3"/>
          <c:tx>
            <c:strRef>
              <c:f>List1!$E$1</c:f>
              <c:strCache>
                <c:ptCount val="1"/>
                <c:pt idx="0">
                  <c:v>PRIHODI OD UPRAVNIH I ADMINISTRATIVNIH PRISTOJBI</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List1!$E$2:$E$6</c:f>
              <c:numCache>
                <c:formatCode>General</c:formatCode>
                <c:ptCount val="5"/>
                <c:pt idx="0">
                  <c:v>1083957.73</c:v>
                </c:pt>
                <c:pt idx="1">
                  <c:v>1338960</c:v>
                </c:pt>
                <c:pt idx="2">
                  <c:v>1200418</c:v>
                </c:pt>
                <c:pt idx="3">
                  <c:v>1114489</c:v>
                </c:pt>
                <c:pt idx="4">
                  <c:v>1114489</c:v>
                </c:pt>
              </c:numCache>
            </c:numRef>
          </c:val>
        </c:ser>
        <c:ser>
          <c:idx val="4"/>
          <c:order val="4"/>
          <c:tx>
            <c:strRef>
              <c:f>List1!$F$1</c:f>
              <c:strCache>
                <c:ptCount val="1"/>
                <c:pt idx="0">
                  <c:v>KAZNE, UPRAVNE MJERE</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List1!$F$2:$F$6</c:f>
              <c:numCache>
                <c:formatCode>General</c:formatCode>
                <c:ptCount val="5"/>
                <c:pt idx="0">
                  <c:v>50080.26</c:v>
                </c:pt>
                <c:pt idx="1">
                  <c:v>60000</c:v>
                </c:pt>
                <c:pt idx="2">
                  <c:v>60000</c:v>
                </c:pt>
                <c:pt idx="3">
                  <c:v>43000</c:v>
                </c:pt>
                <c:pt idx="4">
                  <c:v>43000</c:v>
                </c:pt>
              </c:numCache>
            </c:numRef>
          </c:val>
        </c:ser>
        <c:ser>
          <c:idx val="5"/>
          <c:order val="5"/>
          <c:tx>
            <c:strRef>
              <c:f>List1!$G$1</c:f>
              <c:strCache>
                <c:ptCount val="1"/>
                <c:pt idx="0">
                  <c:v>PRIHODI OD PRODAJE NEPROIZVEDENE IMOVINE</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List1!$G$2:$G$6</c:f>
              <c:numCache>
                <c:formatCode>General</c:formatCode>
                <c:ptCount val="5"/>
                <c:pt idx="0">
                  <c:v>140909.76999999999</c:v>
                </c:pt>
                <c:pt idx="1">
                  <c:v>165556</c:v>
                </c:pt>
                <c:pt idx="2">
                  <c:v>436094</c:v>
                </c:pt>
                <c:pt idx="3">
                  <c:v>146422</c:v>
                </c:pt>
                <c:pt idx="4">
                  <c:v>146422</c:v>
                </c:pt>
              </c:numCache>
            </c:numRef>
          </c:val>
        </c:ser>
        <c:ser>
          <c:idx val="6"/>
          <c:order val="6"/>
          <c:tx>
            <c:strRef>
              <c:f>List1!$H$1</c:f>
              <c:strCache>
                <c:ptCount val="1"/>
                <c:pt idx="0">
                  <c:v>PRIHODI OD PRODAJE PROIZVEDENE DUGOTRAJNE IMOVINE</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List1!$H$2:$H$6</c:f>
              <c:numCache>
                <c:formatCode>General</c:formatCode>
                <c:ptCount val="5"/>
                <c:pt idx="0">
                  <c:v>295.86</c:v>
                </c:pt>
                <c:pt idx="1">
                  <c:v>278</c:v>
                </c:pt>
                <c:pt idx="2">
                  <c:v>278</c:v>
                </c:pt>
                <c:pt idx="3">
                  <c:v>278</c:v>
                </c:pt>
                <c:pt idx="4">
                  <c:v>278</c:v>
                </c:pt>
              </c:numCache>
            </c:numRef>
          </c:val>
        </c:ser>
        <c:ser>
          <c:idx val="7"/>
          <c:order val="7"/>
          <c:tx>
            <c:strRef>
              <c:f>List1!$I$1</c:f>
              <c:strCache>
                <c:ptCount val="1"/>
                <c:pt idx="0">
                  <c:v>PRIMICI OD ZADUŽIVANJA</c:v>
                </c:pt>
              </c:strCache>
            </c:strRef>
          </c:tx>
          <c:invertIfNegative val="0"/>
          <c:cat>
            <c:strRef>
              <c:f>List1!$A$2:$A$6</c:f>
              <c:strCache>
                <c:ptCount val="5"/>
                <c:pt idx="0">
                  <c:v>OSTVAENO 2023.</c:v>
                </c:pt>
                <c:pt idx="1">
                  <c:v>PLAN 2024.</c:v>
                </c:pt>
                <c:pt idx="2">
                  <c:v>PLAN 2025.</c:v>
                </c:pt>
                <c:pt idx="3">
                  <c:v>PROJEKCIJA 2026.</c:v>
                </c:pt>
                <c:pt idx="4">
                  <c:v>PROJEKCIJA 2027.</c:v>
                </c:pt>
              </c:strCache>
            </c:strRef>
          </c:cat>
          <c:val>
            <c:numRef>
              <c:f>List1!$I$2:$I$6</c:f>
              <c:numCache>
                <c:formatCode>General</c:formatCode>
                <c:ptCount val="5"/>
                <c:pt idx="0">
                  <c:v>0</c:v>
                </c:pt>
                <c:pt idx="1">
                  <c:v>0</c:v>
                </c:pt>
                <c:pt idx="2">
                  <c:v>2622261</c:v>
                </c:pt>
                <c:pt idx="3">
                  <c:v>3497512</c:v>
                </c:pt>
                <c:pt idx="4">
                  <c:v>1625000</c:v>
                </c:pt>
              </c:numCache>
            </c:numRef>
          </c:val>
        </c:ser>
        <c:dLbls>
          <c:showLegendKey val="0"/>
          <c:showVal val="0"/>
          <c:showCatName val="0"/>
          <c:showSerName val="0"/>
          <c:showPercent val="0"/>
          <c:showBubbleSize val="0"/>
        </c:dLbls>
        <c:gapWidth val="150"/>
        <c:shape val="box"/>
        <c:axId val="176018944"/>
        <c:axId val="176020480"/>
        <c:axId val="0"/>
      </c:bar3DChart>
      <c:catAx>
        <c:axId val="176018944"/>
        <c:scaling>
          <c:orientation val="minMax"/>
        </c:scaling>
        <c:delete val="0"/>
        <c:axPos val="b"/>
        <c:majorTickMark val="out"/>
        <c:minorTickMark val="none"/>
        <c:tickLblPos val="nextTo"/>
        <c:crossAx val="176020480"/>
        <c:crosses val="autoZero"/>
        <c:auto val="1"/>
        <c:lblAlgn val="ctr"/>
        <c:lblOffset val="100"/>
        <c:noMultiLvlLbl val="0"/>
      </c:catAx>
      <c:valAx>
        <c:axId val="176020480"/>
        <c:scaling>
          <c:orientation val="minMax"/>
        </c:scaling>
        <c:delete val="0"/>
        <c:axPos val="l"/>
        <c:majorGridlines/>
        <c:numFmt formatCode="General" sourceLinked="1"/>
        <c:majorTickMark val="out"/>
        <c:minorTickMark val="none"/>
        <c:tickLblPos val="nextTo"/>
        <c:crossAx val="176018944"/>
        <c:crosses val="autoZero"/>
        <c:crossBetween val="between"/>
      </c:valAx>
    </c:plotArea>
    <c:legend>
      <c:legendPos val="r"/>
      <c:layout>
        <c:manualLayout>
          <c:xMode val="edge"/>
          <c:yMode val="edge"/>
          <c:x val="0.65384277486147568"/>
          <c:y val="5.03774528183977E-2"/>
          <c:w val="0.325323891805191"/>
          <c:h val="0.59574794313897939"/>
        </c:manualLayout>
      </c:layout>
      <c:overlay val="0"/>
      <c:txPr>
        <a:bodyPr/>
        <a:lstStyle/>
        <a:p>
          <a:pPr>
            <a:defRPr sz="700" kern="0" baseline="0"/>
          </a:pPr>
          <a:endParaRPr lang="sr-Latn-R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List1!$B$1</c:f>
              <c:strCache>
                <c:ptCount val="1"/>
                <c:pt idx="0">
                  <c:v>Ukupni rashodi i izdaci</c:v>
                </c:pt>
              </c:strCache>
            </c:strRef>
          </c:tx>
          <c:invertIfNegative val="0"/>
          <c:cat>
            <c:strRef>
              <c:f>List1!$A$2:$A$6</c:f>
              <c:strCache>
                <c:ptCount val="5"/>
                <c:pt idx="0">
                  <c:v>IZVRŠENJE 2023.</c:v>
                </c:pt>
                <c:pt idx="1">
                  <c:v>PLAN 2024.</c:v>
                </c:pt>
                <c:pt idx="2">
                  <c:v>PLAN 2025.</c:v>
                </c:pt>
                <c:pt idx="3">
                  <c:v>PROJEKCIJA 2026.</c:v>
                </c:pt>
                <c:pt idx="4">
                  <c:v>PROJEKCIJA 2027.</c:v>
                </c:pt>
              </c:strCache>
            </c:strRef>
          </c:cat>
          <c:val>
            <c:numRef>
              <c:f>List1!$B$2:$B$6</c:f>
              <c:numCache>
                <c:formatCode>General</c:formatCode>
                <c:ptCount val="5"/>
                <c:pt idx="0">
                  <c:v>3728916.47</c:v>
                </c:pt>
                <c:pt idx="1">
                  <c:v>4982273</c:v>
                </c:pt>
                <c:pt idx="2">
                  <c:v>9879903</c:v>
                </c:pt>
                <c:pt idx="3">
                  <c:v>10751717</c:v>
                </c:pt>
                <c:pt idx="4">
                  <c:v>7124768</c:v>
                </c:pt>
              </c:numCache>
            </c:numRef>
          </c:val>
        </c:ser>
        <c:dLbls>
          <c:showLegendKey val="0"/>
          <c:showVal val="0"/>
          <c:showCatName val="0"/>
          <c:showSerName val="0"/>
          <c:showPercent val="0"/>
          <c:showBubbleSize val="0"/>
        </c:dLbls>
        <c:gapWidth val="150"/>
        <c:shape val="box"/>
        <c:axId val="176114688"/>
        <c:axId val="176116480"/>
        <c:axId val="0"/>
      </c:bar3DChart>
      <c:catAx>
        <c:axId val="176114688"/>
        <c:scaling>
          <c:orientation val="minMax"/>
        </c:scaling>
        <c:delete val="0"/>
        <c:axPos val="b"/>
        <c:majorTickMark val="out"/>
        <c:minorTickMark val="none"/>
        <c:tickLblPos val="nextTo"/>
        <c:crossAx val="176116480"/>
        <c:crosses val="autoZero"/>
        <c:auto val="1"/>
        <c:lblAlgn val="ctr"/>
        <c:lblOffset val="100"/>
        <c:noMultiLvlLbl val="0"/>
      </c:catAx>
      <c:valAx>
        <c:axId val="176116480"/>
        <c:scaling>
          <c:orientation val="minMax"/>
        </c:scaling>
        <c:delete val="0"/>
        <c:axPos val="l"/>
        <c:majorGridlines/>
        <c:numFmt formatCode="General" sourceLinked="1"/>
        <c:majorTickMark val="out"/>
        <c:minorTickMark val="none"/>
        <c:tickLblPos val="nextTo"/>
        <c:crossAx val="176114688"/>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6D6F8-3BFF-4E50-AEDF-586BCD27F8DA}" type="doc">
      <dgm:prSet loTypeId="urn:microsoft.com/office/officeart/2005/8/layout/list1" loCatId="list" qsTypeId="urn:microsoft.com/office/officeart/2005/8/quickstyle/3d2" qsCatId="3D" csTypeId="urn:microsoft.com/office/officeart/2005/8/colors/accent4_2" csCatId="accent4" phldr="1"/>
      <dgm:spPr/>
      <dgm:t>
        <a:bodyPr/>
        <a:lstStyle/>
        <a:p>
          <a:endParaRPr lang="hr-HR"/>
        </a:p>
      </dgm:t>
    </dgm:pt>
    <dgm:pt modelId="{85F8DD27-64E8-46AC-BCEF-CB83F1659E12}">
      <dgm:prSet phldrT="[Text]" custT="1"/>
      <dgm:spPr/>
      <dgm:t>
        <a:bodyPr/>
        <a:lstStyle/>
        <a:p>
          <a:r>
            <a:rPr lang="hr-HR" sz="1200"/>
            <a:t>RAZDJEL 001 PREDSTAVNIČKA I IZVRŠNA TIJELA</a:t>
          </a:r>
        </a:p>
      </dgm:t>
    </dgm:pt>
    <dgm:pt modelId="{EBE3B986-EF95-466F-8DEB-0F4C7CF0B7C5}" type="parTrans" cxnId="{0605F921-C588-421E-AF86-171BF653065C}">
      <dgm:prSet/>
      <dgm:spPr/>
      <dgm:t>
        <a:bodyPr/>
        <a:lstStyle/>
        <a:p>
          <a:endParaRPr lang="hr-HR"/>
        </a:p>
      </dgm:t>
    </dgm:pt>
    <dgm:pt modelId="{CC823A3B-B819-4AEC-A7FE-4059CA4CED05}" type="sibTrans" cxnId="{0605F921-C588-421E-AF86-171BF653065C}">
      <dgm:prSet/>
      <dgm:spPr/>
      <dgm:t>
        <a:bodyPr/>
        <a:lstStyle/>
        <a:p>
          <a:endParaRPr lang="hr-HR"/>
        </a:p>
      </dgm:t>
    </dgm:pt>
    <dgm:pt modelId="{3BF56814-96B1-45D8-B0FB-EA30ACF12E38}">
      <dgm:prSet phldrT="[Text]" custT="1"/>
      <dgm:spPr/>
      <dgm:t>
        <a:bodyPr/>
        <a:lstStyle/>
        <a:p>
          <a:r>
            <a:rPr lang="hr-HR" sz="1000"/>
            <a:t>PROGRAM 1000 </a:t>
          </a:r>
          <a:r>
            <a:rPr lang="hr-HR" sz="1000" b="0"/>
            <a:t>AKTIVNOSTI PREDSTAVNIČKOG TIJELA</a:t>
          </a:r>
        </a:p>
      </dgm:t>
    </dgm:pt>
    <dgm:pt modelId="{C6E0FAFC-2ABF-4215-9AF4-D0F185BBBEAE}" type="parTrans" cxnId="{BEAC124D-5734-4BD6-AEA0-1EF074BFFCC8}">
      <dgm:prSet/>
      <dgm:spPr/>
      <dgm:t>
        <a:bodyPr/>
        <a:lstStyle/>
        <a:p>
          <a:endParaRPr lang="hr-HR"/>
        </a:p>
      </dgm:t>
    </dgm:pt>
    <dgm:pt modelId="{1474A6BF-3E8E-4789-AE1C-D3C83B7C63EE}" type="sibTrans" cxnId="{BEAC124D-5734-4BD6-AEA0-1EF074BFFCC8}">
      <dgm:prSet/>
      <dgm:spPr/>
      <dgm:t>
        <a:bodyPr/>
        <a:lstStyle/>
        <a:p>
          <a:endParaRPr lang="hr-HR"/>
        </a:p>
      </dgm:t>
    </dgm:pt>
    <dgm:pt modelId="{2C546ECA-BE38-4383-A7EB-AFAABE6413C7}">
      <dgm:prSet phldrT="[Text]" custT="1"/>
      <dgm:spPr/>
      <dgm:t>
        <a:bodyPr/>
        <a:lstStyle/>
        <a:p>
          <a:r>
            <a:rPr lang="hr-HR" sz="1000"/>
            <a:t>PROGRAM 1001 AKTIVNOSTI IZVRŠNOG TIJELA</a:t>
          </a:r>
        </a:p>
      </dgm:t>
    </dgm:pt>
    <dgm:pt modelId="{494DF756-729D-4655-9FC2-B8BB2B82ED10}" type="parTrans" cxnId="{6CD928CD-EDFC-4FBB-9DC8-9B34C0EFC34D}">
      <dgm:prSet/>
      <dgm:spPr/>
      <dgm:t>
        <a:bodyPr/>
        <a:lstStyle/>
        <a:p>
          <a:endParaRPr lang="hr-HR"/>
        </a:p>
      </dgm:t>
    </dgm:pt>
    <dgm:pt modelId="{B8ECC029-0ECF-4949-AB34-E1404C3606EA}" type="sibTrans" cxnId="{6CD928CD-EDFC-4FBB-9DC8-9B34C0EFC34D}">
      <dgm:prSet/>
      <dgm:spPr/>
      <dgm:t>
        <a:bodyPr/>
        <a:lstStyle/>
        <a:p>
          <a:endParaRPr lang="hr-HR"/>
        </a:p>
      </dgm:t>
    </dgm:pt>
    <dgm:pt modelId="{17351FD9-3603-44D2-B6E2-3033C4BCD3C2}">
      <dgm:prSet phldrT="[Text]" custT="1"/>
      <dgm:spPr/>
      <dgm:t>
        <a:bodyPr/>
        <a:lstStyle/>
        <a:p>
          <a:r>
            <a:rPr lang="hr-HR" sz="1000"/>
            <a:t>PROGRAM 1002 AKTIVNOSTI MJESNE SAMOUPRAVE</a:t>
          </a:r>
        </a:p>
      </dgm:t>
    </dgm:pt>
    <dgm:pt modelId="{6940CB59-B700-47EA-8C47-D73982D843C1}" type="parTrans" cxnId="{0F320D2A-818F-4625-A346-B8E07BF1AB96}">
      <dgm:prSet/>
      <dgm:spPr/>
      <dgm:t>
        <a:bodyPr/>
        <a:lstStyle/>
        <a:p>
          <a:endParaRPr lang="hr-HR"/>
        </a:p>
      </dgm:t>
    </dgm:pt>
    <dgm:pt modelId="{C036F823-8E02-4D30-94F0-701EB555EF23}" type="sibTrans" cxnId="{0F320D2A-818F-4625-A346-B8E07BF1AB96}">
      <dgm:prSet/>
      <dgm:spPr/>
      <dgm:t>
        <a:bodyPr/>
        <a:lstStyle/>
        <a:p>
          <a:endParaRPr lang="hr-HR"/>
        </a:p>
      </dgm:t>
    </dgm:pt>
    <dgm:pt modelId="{988F35BE-B41D-47C7-8F54-117906FFC621}">
      <dgm:prSet phldrT="[Text]" custT="1"/>
      <dgm:spPr/>
      <dgm:t>
        <a:bodyPr/>
        <a:lstStyle/>
        <a:p>
          <a:r>
            <a:rPr lang="hr-HR" sz="1200"/>
            <a:t>RAZDJEL 002 JEDINSTVENI UPRAVNI ODJEL</a:t>
          </a:r>
        </a:p>
      </dgm:t>
    </dgm:pt>
    <dgm:pt modelId="{84A81648-58D8-4242-80D3-42479FD675C6}" type="parTrans" cxnId="{C41AC4FB-054E-4E2B-9AC6-B01A65624BA4}">
      <dgm:prSet/>
      <dgm:spPr/>
      <dgm:t>
        <a:bodyPr/>
        <a:lstStyle/>
        <a:p>
          <a:endParaRPr lang="hr-HR"/>
        </a:p>
      </dgm:t>
    </dgm:pt>
    <dgm:pt modelId="{D7A6FCDE-7A3F-4E5F-8677-9EAD6AC112BC}" type="sibTrans" cxnId="{C41AC4FB-054E-4E2B-9AC6-B01A65624BA4}">
      <dgm:prSet/>
      <dgm:spPr/>
      <dgm:t>
        <a:bodyPr/>
        <a:lstStyle/>
        <a:p>
          <a:endParaRPr lang="hr-HR"/>
        </a:p>
      </dgm:t>
    </dgm:pt>
    <dgm:pt modelId="{9965694B-4100-4B51-BA01-0080F0388428}">
      <dgm:prSet phldrT="[Text]" custT="1"/>
      <dgm:spPr/>
      <dgm:t>
        <a:bodyPr/>
        <a:lstStyle/>
        <a:p>
          <a:r>
            <a:rPr lang="hr-HR" sz="1000"/>
            <a:t>PROGRAM 2000 JAVNA UPRAVA I ADMINISTRAVCIJE</a:t>
          </a:r>
        </a:p>
      </dgm:t>
    </dgm:pt>
    <dgm:pt modelId="{8BD461CE-7816-41BB-95EB-43DC51AABFEB}" type="parTrans" cxnId="{A474E4D4-1D0F-4D99-8509-154823BF7BB3}">
      <dgm:prSet/>
      <dgm:spPr/>
      <dgm:t>
        <a:bodyPr/>
        <a:lstStyle/>
        <a:p>
          <a:endParaRPr lang="hr-HR"/>
        </a:p>
      </dgm:t>
    </dgm:pt>
    <dgm:pt modelId="{9E0656D3-9B95-4FCE-89AF-902840849B6F}" type="sibTrans" cxnId="{A474E4D4-1D0F-4D99-8509-154823BF7BB3}">
      <dgm:prSet/>
      <dgm:spPr/>
      <dgm:t>
        <a:bodyPr/>
        <a:lstStyle/>
        <a:p>
          <a:endParaRPr lang="hr-HR"/>
        </a:p>
      </dgm:t>
    </dgm:pt>
    <dgm:pt modelId="{53EB4751-47FA-46E8-BB41-50DF2F3D4DDD}">
      <dgm:prSet phldrT="[Text]" custT="1"/>
      <dgm:spPr/>
      <dgm:t>
        <a:bodyPr/>
        <a:lstStyle/>
        <a:p>
          <a:r>
            <a:rPr lang="hr-HR" sz="1000"/>
            <a:t>PROGRAM 2001 PREDŠKOLSKI ODGOJ</a:t>
          </a:r>
        </a:p>
      </dgm:t>
    </dgm:pt>
    <dgm:pt modelId="{C778566B-8B18-4879-9B25-25FA8D590F2C}" type="parTrans" cxnId="{803A79EF-57D6-45E0-897D-1EAF739C60E5}">
      <dgm:prSet/>
      <dgm:spPr/>
      <dgm:t>
        <a:bodyPr/>
        <a:lstStyle/>
        <a:p>
          <a:endParaRPr lang="hr-HR"/>
        </a:p>
      </dgm:t>
    </dgm:pt>
    <dgm:pt modelId="{66B3C5B7-34F4-421A-B73C-940219289372}" type="sibTrans" cxnId="{803A79EF-57D6-45E0-897D-1EAF739C60E5}">
      <dgm:prSet/>
      <dgm:spPr/>
      <dgm:t>
        <a:bodyPr/>
        <a:lstStyle/>
        <a:p>
          <a:endParaRPr lang="hr-HR"/>
        </a:p>
      </dgm:t>
    </dgm:pt>
    <dgm:pt modelId="{5B8F0D1E-1D70-4E18-AF9A-73CCD9F21F32}">
      <dgm:prSet phldrT="[Text]" custT="1"/>
      <dgm:spPr/>
      <dgm:t>
        <a:bodyPr/>
        <a:lstStyle/>
        <a:p>
          <a:r>
            <a:rPr lang="hr-HR" sz="1000"/>
            <a:t>PROGRAM 2002 OSNOVNO I SREDNJOŠKOLSKO OBRAZOVANJE</a:t>
          </a:r>
        </a:p>
      </dgm:t>
    </dgm:pt>
    <dgm:pt modelId="{86BC90DE-B05E-4A08-8348-BF88A243CDFE}" type="parTrans" cxnId="{4A4C64B6-3AB2-4F66-8595-0641409A482E}">
      <dgm:prSet/>
      <dgm:spPr/>
      <dgm:t>
        <a:bodyPr/>
        <a:lstStyle/>
        <a:p>
          <a:endParaRPr lang="hr-HR"/>
        </a:p>
      </dgm:t>
    </dgm:pt>
    <dgm:pt modelId="{354CEE49-C750-46E3-8A5A-5A5249B638D2}" type="sibTrans" cxnId="{4A4C64B6-3AB2-4F66-8595-0641409A482E}">
      <dgm:prSet/>
      <dgm:spPr/>
      <dgm:t>
        <a:bodyPr/>
        <a:lstStyle/>
        <a:p>
          <a:endParaRPr lang="hr-HR"/>
        </a:p>
      </dgm:t>
    </dgm:pt>
    <dgm:pt modelId="{E6803F30-F737-4544-9A79-879C89B59E10}">
      <dgm:prSet phldrT="[Text]" custT="1"/>
      <dgm:spPr/>
      <dgm:t>
        <a:bodyPr/>
        <a:lstStyle/>
        <a:p>
          <a:r>
            <a:rPr lang="hr-HR" sz="1000"/>
            <a:t>PROGRAM 1003 IZBORI</a:t>
          </a:r>
        </a:p>
      </dgm:t>
    </dgm:pt>
    <dgm:pt modelId="{8097B626-BCD8-4D63-801F-AA049C5592BF}" type="parTrans" cxnId="{28916097-B4C8-4D0B-AB89-8411687203AB}">
      <dgm:prSet/>
      <dgm:spPr/>
      <dgm:t>
        <a:bodyPr/>
        <a:lstStyle/>
        <a:p>
          <a:endParaRPr lang="hr-HR"/>
        </a:p>
      </dgm:t>
    </dgm:pt>
    <dgm:pt modelId="{A6087EB0-942B-4CDC-BAAC-A40351256076}" type="sibTrans" cxnId="{28916097-B4C8-4D0B-AB89-8411687203AB}">
      <dgm:prSet/>
      <dgm:spPr/>
      <dgm:t>
        <a:bodyPr/>
        <a:lstStyle/>
        <a:p>
          <a:endParaRPr lang="hr-HR"/>
        </a:p>
      </dgm:t>
    </dgm:pt>
    <dgm:pt modelId="{264E170D-110A-40EC-8564-12F6877C1974}">
      <dgm:prSet phldrT="[Text]" custT="1"/>
      <dgm:spPr/>
      <dgm:t>
        <a:bodyPr/>
        <a:lstStyle/>
        <a:p>
          <a:r>
            <a:rPr lang="hr-HR" sz="1000"/>
            <a:t>PROGRAM 1004 ZAŠTITA PRAVA NACIONALNIH MANJINA</a:t>
          </a:r>
        </a:p>
      </dgm:t>
    </dgm:pt>
    <dgm:pt modelId="{C58C4EA3-42E3-4360-8ED3-02FC699D887B}" type="parTrans" cxnId="{EABE2511-1CC4-4565-A94D-688AC0FFF46B}">
      <dgm:prSet/>
      <dgm:spPr/>
      <dgm:t>
        <a:bodyPr/>
        <a:lstStyle/>
        <a:p>
          <a:endParaRPr lang="hr-HR"/>
        </a:p>
      </dgm:t>
    </dgm:pt>
    <dgm:pt modelId="{3BEE96D2-43C8-428E-A2FE-EB9072A9312F}" type="sibTrans" cxnId="{EABE2511-1CC4-4565-A94D-688AC0FFF46B}">
      <dgm:prSet/>
      <dgm:spPr/>
      <dgm:t>
        <a:bodyPr/>
        <a:lstStyle/>
        <a:p>
          <a:endParaRPr lang="hr-HR"/>
        </a:p>
      </dgm:t>
    </dgm:pt>
    <dgm:pt modelId="{D35D4F90-C323-4776-B33A-50ED76120012}">
      <dgm:prSet phldrT="[Text]" custT="1"/>
      <dgm:spPr/>
      <dgm:t>
        <a:bodyPr/>
        <a:lstStyle/>
        <a:p>
          <a:r>
            <a:rPr lang="hr-HR" sz="1000"/>
            <a:t>PROGRAM 2003 VISOKO OBRAZOVANJE</a:t>
          </a:r>
        </a:p>
      </dgm:t>
    </dgm:pt>
    <dgm:pt modelId="{34F9150D-4698-4F47-8AEF-B3AD5BB98ECD}" type="parTrans" cxnId="{0847DC5C-1466-446B-AA47-D371337FF7F9}">
      <dgm:prSet/>
      <dgm:spPr/>
      <dgm:t>
        <a:bodyPr/>
        <a:lstStyle/>
        <a:p>
          <a:endParaRPr lang="hr-HR"/>
        </a:p>
      </dgm:t>
    </dgm:pt>
    <dgm:pt modelId="{825B7892-BDB9-4050-88A2-8CE972C5283F}" type="sibTrans" cxnId="{0847DC5C-1466-446B-AA47-D371337FF7F9}">
      <dgm:prSet/>
      <dgm:spPr/>
      <dgm:t>
        <a:bodyPr/>
        <a:lstStyle/>
        <a:p>
          <a:endParaRPr lang="hr-HR"/>
        </a:p>
      </dgm:t>
    </dgm:pt>
    <dgm:pt modelId="{0408306C-E80F-4AAE-8BB3-BEDB103CBA01}">
      <dgm:prSet phldrT="[Text]" custT="1"/>
      <dgm:spPr/>
      <dgm:t>
        <a:bodyPr/>
        <a:lstStyle/>
        <a:p>
          <a:r>
            <a:rPr lang="hr-HR" sz="1000"/>
            <a:t>PROGRAM 2004 PROMICANJE KULTURE</a:t>
          </a:r>
        </a:p>
      </dgm:t>
    </dgm:pt>
    <dgm:pt modelId="{F81AA8EB-4301-4B54-AAD1-48633891561A}" type="parTrans" cxnId="{61243AA0-F4CA-4498-8535-B3B83E3FD1A4}">
      <dgm:prSet/>
      <dgm:spPr/>
      <dgm:t>
        <a:bodyPr/>
        <a:lstStyle/>
        <a:p>
          <a:endParaRPr lang="hr-HR"/>
        </a:p>
      </dgm:t>
    </dgm:pt>
    <dgm:pt modelId="{43F2E955-16C0-4901-A28C-26C57A722FF2}" type="sibTrans" cxnId="{61243AA0-F4CA-4498-8535-B3B83E3FD1A4}">
      <dgm:prSet/>
      <dgm:spPr/>
      <dgm:t>
        <a:bodyPr/>
        <a:lstStyle/>
        <a:p>
          <a:endParaRPr lang="hr-HR"/>
        </a:p>
      </dgm:t>
    </dgm:pt>
    <dgm:pt modelId="{337A6E4C-BF7A-451B-99F6-40AD76DDB5C0}">
      <dgm:prSet phldrT="[Text]" custT="1"/>
      <dgm:spPr/>
      <dgm:t>
        <a:bodyPr/>
        <a:lstStyle/>
        <a:p>
          <a:r>
            <a:rPr lang="hr-HR" sz="1000"/>
            <a:t>PROGRAM 2005 RAZVOJ SPORTA I REKREACIJE</a:t>
          </a:r>
        </a:p>
      </dgm:t>
    </dgm:pt>
    <dgm:pt modelId="{C869264D-A474-48FD-840F-E4D6421C9759}" type="parTrans" cxnId="{6566A32D-C046-4DCA-A76B-E6206EC92EB6}">
      <dgm:prSet/>
      <dgm:spPr/>
      <dgm:t>
        <a:bodyPr/>
        <a:lstStyle/>
        <a:p>
          <a:endParaRPr lang="hr-HR"/>
        </a:p>
      </dgm:t>
    </dgm:pt>
    <dgm:pt modelId="{2C94B920-8630-447C-8518-81883EB32B3A}" type="sibTrans" cxnId="{6566A32D-C046-4DCA-A76B-E6206EC92EB6}">
      <dgm:prSet/>
      <dgm:spPr/>
      <dgm:t>
        <a:bodyPr/>
        <a:lstStyle/>
        <a:p>
          <a:endParaRPr lang="hr-HR"/>
        </a:p>
      </dgm:t>
    </dgm:pt>
    <dgm:pt modelId="{84C12E9A-8B9F-4E8B-B662-0A0FFE7D0D83}">
      <dgm:prSet phldrT="[Text]" custT="1"/>
      <dgm:spPr/>
      <dgm:t>
        <a:bodyPr/>
        <a:lstStyle/>
        <a:p>
          <a:r>
            <a:rPr lang="hr-HR" sz="1000"/>
            <a:t>PROGRAM 2006 RAZVOJ CIVILNOG DRUŠTVA</a:t>
          </a:r>
        </a:p>
      </dgm:t>
    </dgm:pt>
    <dgm:pt modelId="{9C854A9E-C88C-4A1A-8012-ABE8E9AC461B}" type="parTrans" cxnId="{43460B17-56DE-4EDF-AE74-75F1F78FF151}">
      <dgm:prSet/>
      <dgm:spPr/>
      <dgm:t>
        <a:bodyPr/>
        <a:lstStyle/>
        <a:p>
          <a:endParaRPr lang="hr-HR"/>
        </a:p>
      </dgm:t>
    </dgm:pt>
    <dgm:pt modelId="{F95624E2-16C4-4815-BCC4-E4A30E9BBD8A}" type="sibTrans" cxnId="{43460B17-56DE-4EDF-AE74-75F1F78FF151}">
      <dgm:prSet/>
      <dgm:spPr/>
      <dgm:t>
        <a:bodyPr/>
        <a:lstStyle/>
        <a:p>
          <a:endParaRPr lang="hr-HR"/>
        </a:p>
      </dgm:t>
    </dgm:pt>
    <dgm:pt modelId="{04DCE839-6137-4B8D-A3FF-ED66A2FDFEBA}">
      <dgm:prSet phldrT="[Text]" custT="1"/>
      <dgm:spPr/>
      <dgm:t>
        <a:bodyPr/>
        <a:lstStyle/>
        <a:p>
          <a:r>
            <a:rPr lang="hr-HR" sz="1000"/>
            <a:t>PROGRAM 2007 ZAĐTITA, OČUVANJE I UNAPREĐENJE ZDRAVLJA</a:t>
          </a:r>
        </a:p>
      </dgm:t>
    </dgm:pt>
    <dgm:pt modelId="{C5D2C300-ADF1-4220-A741-492AE40D7CAD}" type="parTrans" cxnId="{E4B2196A-76D7-40B2-A42F-814051489F53}">
      <dgm:prSet/>
      <dgm:spPr/>
      <dgm:t>
        <a:bodyPr/>
        <a:lstStyle/>
        <a:p>
          <a:endParaRPr lang="hr-HR"/>
        </a:p>
      </dgm:t>
    </dgm:pt>
    <dgm:pt modelId="{476C28F4-5D09-4F3B-B43E-3E483DFF3FC8}" type="sibTrans" cxnId="{E4B2196A-76D7-40B2-A42F-814051489F53}">
      <dgm:prSet/>
      <dgm:spPr/>
      <dgm:t>
        <a:bodyPr/>
        <a:lstStyle/>
        <a:p>
          <a:endParaRPr lang="hr-HR"/>
        </a:p>
      </dgm:t>
    </dgm:pt>
    <dgm:pt modelId="{8BAB5CC0-737A-406B-AFDF-49DE781AA3DA}">
      <dgm:prSet phldrT="[Text]" custT="1"/>
      <dgm:spPr/>
      <dgm:t>
        <a:bodyPr/>
        <a:lstStyle/>
        <a:p>
          <a:r>
            <a:rPr lang="hr-HR" sz="1000"/>
            <a:t>PROGRAM 2008 SOCIJALNA SKRB</a:t>
          </a:r>
        </a:p>
      </dgm:t>
    </dgm:pt>
    <dgm:pt modelId="{D9A96F56-2DC1-4E97-9C17-48B11C1425F6}" type="parTrans" cxnId="{C1EA944C-5827-44FF-B7F4-936CE653DB00}">
      <dgm:prSet/>
      <dgm:spPr/>
      <dgm:t>
        <a:bodyPr/>
        <a:lstStyle/>
        <a:p>
          <a:endParaRPr lang="hr-HR"/>
        </a:p>
      </dgm:t>
    </dgm:pt>
    <dgm:pt modelId="{2B14A9ED-37BF-4828-8587-C883E7F59764}" type="sibTrans" cxnId="{C1EA944C-5827-44FF-B7F4-936CE653DB00}">
      <dgm:prSet/>
      <dgm:spPr/>
      <dgm:t>
        <a:bodyPr/>
        <a:lstStyle/>
        <a:p>
          <a:endParaRPr lang="hr-HR"/>
        </a:p>
      </dgm:t>
    </dgm:pt>
    <dgm:pt modelId="{F64EAA80-58EA-481B-A3A5-BB7B92EC6088}">
      <dgm:prSet phldrT="[Text]" custT="1"/>
      <dgm:spPr/>
      <dgm:t>
        <a:bodyPr/>
        <a:lstStyle/>
        <a:p>
          <a:r>
            <a:rPr lang="hr-HR" sz="1000"/>
            <a:t>PROGRAM 2009 ZAŠTITA I PROMICANJE PRAVA I INTERESA OSOBA S INVALIDITETOM</a:t>
          </a:r>
        </a:p>
      </dgm:t>
    </dgm:pt>
    <dgm:pt modelId="{8BCF47B5-F961-4C3C-9A24-224C98C5E96E}" type="parTrans" cxnId="{528E710E-92E6-435C-B6A6-784EF4802CC5}">
      <dgm:prSet/>
      <dgm:spPr/>
      <dgm:t>
        <a:bodyPr/>
        <a:lstStyle/>
        <a:p>
          <a:endParaRPr lang="hr-HR"/>
        </a:p>
      </dgm:t>
    </dgm:pt>
    <dgm:pt modelId="{E1BC0BE1-04F2-4418-B4BA-09ECEEAE629A}" type="sibTrans" cxnId="{528E710E-92E6-435C-B6A6-784EF4802CC5}">
      <dgm:prSet/>
      <dgm:spPr/>
      <dgm:t>
        <a:bodyPr/>
        <a:lstStyle/>
        <a:p>
          <a:endParaRPr lang="hr-HR"/>
        </a:p>
      </dgm:t>
    </dgm:pt>
    <dgm:pt modelId="{C82B3D2E-09FF-48FF-9C2C-41AE0DA7F71B}">
      <dgm:prSet phldrT="[Text]" custT="1"/>
      <dgm:spPr/>
      <dgm:t>
        <a:bodyPr/>
        <a:lstStyle/>
        <a:p>
          <a:r>
            <a:rPr lang="hr-HR" sz="1000"/>
            <a:t>PROGRAM 2010 ODRŽAVANJE KOMUNALNE INFRASTRUKTURE</a:t>
          </a:r>
        </a:p>
      </dgm:t>
    </dgm:pt>
    <dgm:pt modelId="{F1CC1BA1-7EDE-4EE8-AC45-3231E4642185}" type="parTrans" cxnId="{1E708138-2E19-4C90-B2B5-2B3F204B2A1F}">
      <dgm:prSet/>
      <dgm:spPr/>
      <dgm:t>
        <a:bodyPr/>
        <a:lstStyle/>
        <a:p>
          <a:endParaRPr lang="hr-HR"/>
        </a:p>
      </dgm:t>
    </dgm:pt>
    <dgm:pt modelId="{31F724F0-C31F-4FD5-B34F-8B030D4F7F99}" type="sibTrans" cxnId="{1E708138-2E19-4C90-B2B5-2B3F204B2A1F}">
      <dgm:prSet/>
      <dgm:spPr/>
      <dgm:t>
        <a:bodyPr/>
        <a:lstStyle/>
        <a:p>
          <a:endParaRPr lang="hr-HR"/>
        </a:p>
      </dgm:t>
    </dgm:pt>
    <dgm:pt modelId="{6D9DC24E-E1E8-42A9-93DC-7F2F50F2743E}">
      <dgm:prSet phldrT="[Text]" custT="1"/>
      <dgm:spPr/>
      <dgm:t>
        <a:bodyPr/>
        <a:lstStyle/>
        <a:p>
          <a:r>
            <a:rPr lang="hr-HR" sz="1000"/>
            <a:t>PROGRAM 2011 RAZVOJ I UPRAVLJANJE SUSTAVA VODOOPSKRBE, ODVODNJE I ZAŠTITE VODA</a:t>
          </a:r>
        </a:p>
      </dgm:t>
    </dgm:pt>
    <dgm:pt modelId="{9063B9DE-C8C7-4E66-8DE2-8D8DF6CDF36A}" type="parTrans" cxnId="{F87FD2EC-9FB7-4760-9D35-6EAA9E965A5F}">
      <dgm:prSet/>
      <dgm:spPr/>
      <dgm:t>
        <a:bodyPr/>
        <a:lstStyle/>
        <a:p>
          <a:endParaRPr lang="hr-HR"/>
        </a:p>
      </dgm:t>
    </dgm:pt>
    <dgm:pt modelId="{04F78DDD-6EAD-43CF-8CB7-B06EBC2F95A7}" type="sibTrans" cxnId="{F87FD2EC-9FB7-4760-9D35-6EAA9E965A5F}">
      <dgm:prSet/>
      <dgm:spPr/>
      <dgm:t>
        <a:bodyPr/>
        <a:lstStyle/>
        <a:p>
          <a:endParaRPr lang="hr-HR"/>
        </a:p>
      </dgm:t>
    </dgm:pt>
    <dgm:pt modelId="{C1D7170E-9659-42C4-9686-097D44807A94}">
      <dgm:prSet phldrT="[Text]" custT="1"/>
      <dgm:spPr/>
      <dgm:t>
        <a:bodyPr/>
        <a:lstStyle/>
        <a:p>
          <a:r>
            <a:rPr lang="hr-HR" sz="1000"/>
            <a:t>PROGRAM 2012 RAZVOJ I SIGURNOST PROMETA</a:t>
          </a:r>
        </a:p>
      </dgm:t>
    </dgm:pt>
    <dgm:pt modelId="{49367231-4015-44FE-A488-D2CC22F1AC1A}" type="parTrans" cxnId="{FD0CAB9A-2501-4A40-AAEB-46B08F3E8365}">
      <dgm:prSet/>
      <dgm:spPr/>
      <dgm:t>
        <a:bodyPr/>
        <a:lstStyle/>
        <a:p>
          <a:endParaRPr lang="hr-HR"/>
        </a:p>
      </dgm:t>
    </dgm:pt>
    <dgm:pt modelId="{51FACE72-1D40-4E5A-801F-1B17FCA689EB}" type="sibTrans" cxnId="{FD0CAB9A-2501-4A40-AAEB-46B08F3E8365}">
      <dgm:prSet/>
      <dgm:spPr/>
      <dgm:t>
        <a:bodyPr/>
        <a:lstStyle/>
        <a:p>
          <a:endParaRPr lang="hr-HR"/>
        </a:p>
      </dgm:t>
    </dgm:pt>
    <dgm:pt modelId="{5DE49212-19CE-49B2-A539-E616DF9D6768}">
      <dgm:prSet phldrT="[Text]" custT="1"/>
      <dgm:spPr/>
      <dgm:t>
        <a:bodyPr/>
        <a:lstStyle/>
        <a:p>
          <a:r>
            <a:rPr lang="hr-HR" sz="1000"/>
            <a:t>PROGRAM 2013 PROSTORNO UREĐENJE I UNAPREĐENJE STANOVANJA</a:t>
          </a:r>
        </a:p>
      </dgm:t>
    </dgm:pt>
    <dgm:pt modelId="{628F3883-D8BF-47CF-B359-F1C543A7C025}" type="parTrans" cxnId="{B018467D-50F9-4673-A373-8769CD11740B}">
      <dgm:prSet/>
      <dgm:spPr/>
      <dgm:t>
        <a:bodyPr/>
        <a:lstStyle/>
        <a:p>
          <a:endParaRPr lang="hr-HR"/>
        </a:p>
      </dgm:t>
    </dgm:pt>
    <dgm:pt modelId="{1340207A-7608-4C3A-8476-072C6B740F7E}" type="sibTrans" cxnId="{B018467D-50F9-4673-A373-8769CD11740B}">
      <dgm:prSet/>
      <dgm:spPr/>
      <dgm:t>
        <a:bodyPr/>
        <a:lstStyle/>
        <a:p>
          <a:endParaRPr lang="hr-HR"/>
        </a:p>
      </dgm:t>
    </dgm:pt>
    <dgm:pt modelId="{F7951A9E-89F5-43B2-95E1-6B2793AE7934}">
      <dgm:prSet phldrT="[Text]" custT="1"/>
      <dgm:spPr/>
      <dgm:t>
        <a:bodyPr/>
        <a:lstStyle/>
        <a:p>
          <a:r>
            <a:rPr lang="hr-HR" sz="1000"/>
            <a:t>PROGRAM 2014 ZAŠTITA OKOLIŠA</a:t>
          </a:r>
        </a:p>
      </dgm:t>
    </dgm:pt>
    <dgm:pt modelId="{F0543E83-4327-42EC-93C8-9CB2E8050787}" type="parTrans" cxnId="{B0C14850-3E45-4928-9935-8C3B681CACF6}">
      <dgm:prSet/>
      <dgm:spPr/>
      <dgm:t>
        <a:bodyPr/>
        <a:lstStyle/>
        <a:p>
          <a:endParaRPr lang="hr-HR"/>
        </a:p>
      </dgm:t>
    </dgm:pt>
    <dgm:pt modelId="{59C30416-10C4-4B7B-B53A-95793D1D88CB}" type="sibTrans" cxnId="{B0C14850-3E45-4928-9935-8C3B681CACF6}">
      <dgm:prSet/>
      <dgm:spPr/>
      <dgm:t>
        <a:bodyPr/>
        <a:lstStyle/>
        <a:p>
          <a:endParaRPr lang="hr-HR"/>
        </a:p>
      </dgm:t>
    </dgm:pt>
    <dgm:pt modelId="{369964B5-94A6-47EC-8060-8E439DF572B1}">
      <dgm:prSet phldrT="[Text]" custT="1"/>
      <dgm:spPr/>
      <dgm:t>
        <a:bodyPr/>
        <a:lstStyle/>
        <a:p>
          <a:r>
            <a:rPr lang="hr-HR" sz="1000"/>
            <a:t>PROGRAM 2015 UPRAVLJANJE IMOVINOM</a:t>
          </a:r>
        </a:p>
      </dgm:t>
    </dgm:pt>
    <dgm:pt modelId="{71062C6C-5C00-4CA4-BE53-F63BE3158296}" type="parTrans" cxnId="{3CFF89E1-F78D-48C8-B8EE-20868471763A}">
      <dgm:prSet/>
      <dgm:spPr/>
      <dgm:t>
        <a:bodyPr/>
        <a:lstStyle/>
        <a:p>
          <a:endParaRPr lang="hr-HR"/>
        </a:p>
      </dgm:t>
    </dgm:pt>
    <dgm:pt modelId="{590BBE96-38D5-4A5A-908C-9D8076203DC1}" type="sibTrans" cxnId="{3CFF89E1-F78D-48C8-B8EE-20868471763A}">
      <dgm:prSet/>
      <dgm:spPr/>
      <dgm:t>
        <a:bodyPr/>
        <a:lstStyle/>
        <a:p>
          <a:endParaRPr lang="hr-HR"/>
        </a:p>
      </dgm:t>
    </dgm:pt>
    <dgm:pt modelId="{9C65C2B1-7C70-43F6-969F-BEF5389B62E8}">
      <dgm:prSet phldrT="[Text]" custT="1"/>
      <dgm:spPr/>
      <dgm:t>
        <a:bodyPr/>
        <a:lstStyle/>
        <a:p>
          <a:r>
            <a:rPr lang="hr-HR" sz="1000"/>
            <a:t>PROGRAM 2016 JAČANJE GOSPODARSTVA</a:t>
          </a:r>
        </a:p>
      </dgm:t>
    </dgm:pt>
    <dgm:pt modelId="{DA13A151-E151-443B-BAD4-93FA7A1A07DE}" type="parTrans" cxnId="{8D7D2ACA-8083-4D3A-BDE8-873839281B21}">
      <dgm:prSet/>
      <dgm:spPr/>
      <dgm:t>
        <a:bodyPr/>
        <a:lstStyle/>
        <a:p>
          <a:endParaRPr lang="hr-HR"/>
        </a:p>
      </dgm:t>
    </dgm:pt>
    <dgm:pt modelId="{A5690542-3FFF-4AE8-B91B-961B3ECA22D4}" type="sibTrans" cxnId="{8D7D2ACA-8083-4D3A-BDE8-873839281B21}">
      <dgm:prSet/>
      <dgm:spPr/>
      <dgm:t>
        <a:bodyPr/>
        <a:lstStyle/>
        <a:p>
          <a:endParaRPr lang="hr-HR"/>
        </a:p>
      </dgm:t>
    </dgm:pt>
    <dgm:pt modelId="{F2E33AE9-1B52-4192-8CBF-68CE381342CA}">
      <dgm:prSet phldrT="[Text]" custT="1"/>
      <dgm:spPr/>
      <dgm:t>
        <a:bodyPr/>
        <a:lstStyle/>
        <a:p>
          <a:r>
            <a:rPr lang="hr-HR" sz="1000"/>
            <a:t>PROGRAM 2017 POTICANJE POLJOPRIVREDE</a:t>
          </a:r>
        </a:p>
      </dgm:t>
    </dgm:pt>
    <dgm:pt modelId="{8A19881F-6C8E-4440-8B1F-55E499B2C444}" type="parTrans" cxnId="{82F70581-7849-447D-9919-AAC5488F2895}">
      <dgm:prSet/>
      <dgm:spPr/>
      <dgm:t>
        <a:bodyPr/>
        <a:lstStyle/>
        <a:p>
          <a:endParaRPr lang="hr-HR"/>
        </a:p>
      </dgm:t>
    </dgm:pt>
    <dgm:pt modelId="{469E5805-6231-42FE-9759-FC3A9AE045C5}" type="sibTrans" cxnId="{82F70581-7849-447D-9919-AAC5488F2895}">
      <dgm:prSet/>
      <dgm:spPr/>
      <dgm:t>
        <a:bodyPr/>
        <a:lstStyle/>
        <a:p>
          <a:endParaRPr lang="hr-HR"/>
        </a:p>
      </dgm:t>
    </dgm:pt>
    <dgm:pt modelId="{9F359475-9168-4132-9AE7-BEC7458B84E7}">
      <dgm:prSet phldrT="[Text]" custT="1"/>
      <dgm:spPr/>
      <dgm:t>
        <a:bodyPr/>
        <a:lstStyle/>
        <a:p>
          <a:r>
            <a:rPr lang="hr-HR" sz="1000"/>
            <a:t>PROGRAM 2018 ORGANIZIRANJE I PROVOĐENJE ZAŠTITE I SPAŠAVANJA</a:t>
          </a:r>
        </a:p>
      </dgm:t>
    </dgm:pt>
    <dgm:pt modelId="{95CBF18E-957B-4805-BFA3-3D7F49344D50}" type="parTrans" cxnId="{BD99D9A6-A5DD-4E59-A7F9-EA62684AFBD0}">
      <dgm:prSet/>
      <dgm:spPr/>
      <dgm:t>
        <a:bodyPr/>
        <a:lstStyle/>
        <a:p>
          <a:endParaRPr lang="hr-HR"/>
        </a:p>
      </dgm:t>
    </dgm:pt>
    <dgm:pt modelId="{B6BD6481-C8FF-49DF-827A-963D88366DD1}" type="sibTrans" cxnId="{BD99D9A6-A5DD-4E59-A7F9-EA62684AFBD0}">
      <dgm:prSet/>
      <dgm:spPr/>
      <dgm:t>
        <a:bodyPr/>
        <a:lstStyle/>
        <a:p>
          <a:endParaRPr lang="hr-HR"/>
        </a:p>
      </dgm:t>
    </dgm:pt>
    <dgm:pt modelId="{D0168847-99A0-4C5C-8B79-EB693420DD83}">
      <dgm:prSet phldrT="[Text]" custT="1"/>
      <dgm:spPr/>
      <dgm:t>
        <a:bodyPr/>
        <a:lstStyle/>
        <a:p>
          <a:r>
            <a:rPr lang="hr-HR" sz="1000"/>
            <a:t>PROGRAM 2019 POTICANJE RAZVOJA TURIZMA</a:t>
          </a:r>
        </a:p>
      </dgm:t>
    </dgm:pt>
    <dgm:pt modelId="{788D7C4F-B0F9-45EE-AD3A-E0B9AB9CAA1B}" type="parTrans" cxnId="{F8BFB534-2249-4413-8AE2-87E3FF91B267}">
      <dgm:prSet/>
      <dgm:spPr/>
      <dgm:t>
        <a:bodyPr/>
        <a:lstStyle/>
        <a:p>
          <a:endParaRPr lang="hr-HR"/>
        </a:p>
      </dgm:t>
    </dgm:pt>
    <dgm:pt modelId="{88221F45-8F42-4E09-BA98-F7D6C4905C96}" type="sibTrans" cxnId="{F8BFB534-2249-4413-8AE2-87E3FF91B267}">
      <dgm:prSet/>
      <dgm:spPr/>
      <dgm:t>
        <a:bodyPr/>
        <a:lstStyle/>
        <a:p>
          <a:endParaRPr lang="hr-HR"/>
        </a:p>
      </dgm:t>
    </dgm:pt>
    <dgm:pt modelId="{33189AC1-4A55-4219-82FE-879F00EA811B}">
      <dgm:prSet custT="1"/>
      <dgm:spPr/>
      <dgm:t>
        <a:bodyPr/>
        <a:lstStyle/>
        <a:p>
          <a:r>
            <a:rPr lang="hr-HR" sz="1200"/>
            <a:t>POSEBNI DIO PRORAČUNA</a:t>
          </a:r>
        </a:p>
      </dgm:t>
    </dgm:pt>
    <dgm:pt modelId="{264876DF-6A7B-4FF8-88C3-489A8218AFF4}" type="parTrans" cxnId="{F7161CC8-BB69-4B4A-811F-3597ACCD7BD4}">
      <dgm:prSet/>
      <dgm:spPr/>
    </dgm:pt>
    <dgm:pt modelId="{D2249CB5-E305-426C-842C-B2FEB91EFE6F}" type="sibTrans" cxnId="{F7161CC8-BB69-4B4A-811F-3597ACCD7BD4}">
      <dgm:prSet/>
      <dgm:spPr/>
    </dgm:pt>
    <dgm:pt modelId="{C48A8B46-6656-47D6-8031-5F0311E24CC8}" type="pres">
      <dgm:prSet presAssocID="{2D96D6F8-3BFF-4E50-AEDF-586BCD27F8DA}" presName="linear" presStyleCnt="0">
        <dgm:presLayoutVars>
          <dgm:dir/>
          <dgm:animLvl val="lvl"/>
          <dgm:resizeHandles val="exact"/>
        </dgm:presLayoutVars>
      </dgm:prSet>
      <dgm:spPr/>
      <dgm:t>
        <a:bodyPr/>
        <a:lstStyle/>
        <a:p>
          <a:endParaRPr lang="hr-HR"/>
        </a:p>
      </dgm:t>
    </dgm:pt>
    <dgm:pt modelId="{F44FEE43-D170-41DF-A8DC-8BE44E48BF98}" type="pres">
      <dgm:prSet presAssocID="{33189AC1-4A55-4219-82FE-879F00EA811B}" presName="parentLin" presStyleCnt="0"/>
      <dgm:spPr/>
    </dgm:pt>
    <dgm:pt modelId="{C340969D-C436-4127-B50C-6DA9AED4559B}" type="pres">
      <dgm:prSet presAssocID="{33189AC1-4A55-4219-82FE-879F00EA811B}" presName="parentLeftMargin" presStyleLbl="node1" presStyleIdx="0" presStyleCnt="3"/>
      <dgm:spPr/>
      <dgm:t>
        <a:bodyPr/>
        <a:lstStyle/>
        <a:p>
          <a:endParaRPr lang="hr-HR"/>
        </a:p>
      </dgm:t>
    </dgm:pt>
    <dgm:pt modelId="{AD3B5F00-91F9-449A-9BAF-AC55AF6A938F}" type="pres">
      <dgm:prSet presAssocID="{33189AC1-4A55-4219-82FE-879F00EA811B}" presName="parentText" presStyleLbl="node1" presStyleIdx="0" presStyleCnt="3">
        <dgm:presLayoutVars>
          <dgm:chMax val="0"/>
          <dgm:bulletEnabled val="1"/>
        </dgm:presLayoutVars>
      </dgm:prSet>
      <dgm:spPr/>
      <dgm:t>
        <a:bodyPr/>
        <a:lstStyle/>
        <a:p>
          <a:endParaRPr lang="hr-HR"/>
        </a:p>
      </dgm:t>
    </dgm:pt>
    <dgm:pt modelId="{0F046B93-60D7-4802-8201-FCB5541500E3}" type="pres">
      <dgm:prSet presAssocID="{33189AC1-4A55-4219-82FE-879F00EA811B}" presName="negativeSpace" presStyleCnt="0"/>
      <dgm:spPr/>
    </dgm:pt>
    <dgm:pt modelId="{BA0ABA85-5434-4ACD-B08B-11D264C3D2DF}" type="pres">
      <dgm:prSet presAssocID="{33189AC1-4A55-4219-82FE-879F00EA811B}" presName="childText" presStyleLbl="conFgAcc1" presStyleIdx="0" presStyleCnt="3">
        <dgm:presLayoutVars>
          <dgm:bulletEnabled val="1"/>
        </dgm:presLayoutVars>
      </dgm:prSet>
      <dgm:spPr/>
    </dgm:pt>
    <dgm:pt modelId="{A6B49674-1711-4D7D-A445-A3B1DA9FC8C6}" type="pres">
      <dgm:prSet presAssocID="{D2249CB5-E305-426C-842C-B2FEB91EFE6F}" presName="spaceBetweenRectangles" presStyleCnt="0"/>
      <dgm:spPr/>
    </dgm:pt>
    <dgm:pt modelId="{990175EF-1A78-4B39-9C3B-5301B877F5D8}" type="pres">
      <dgm:prSet presAssocID="{85F8DD27-64E8-46AC-BCEF-CB83F1659E12}" presName="parentLin" presStyleCnt="0"/>
      <dgm:spPr/>
    </dgm:pt>
    <dgm:pt modelId="{60260B4B-96E6-4543-8709-4B3C6B02262C}" type="pres">
      <dgm:prSet presAssocID="{85F8DD27-64E8-46AC-BCEF-CB83F1659E12}" presName="parentLeftMargin" presStyleLbl="node1" presStyleIdx="0" presStyleCnt="3"/>
      <dgm:spPr/>
      <dgm:t>
        <a:bodyPr/>
        <a:lstStyle/>
        <a:p>
          <a:endParaRPr lang="hr-HR"/>
        </a:p>
      </dgm:t>
    </dgm:pt>
    <dgm:pt modelId="{6E510B64-A053-487E-8881-828AD188E400}" type="pres">
      <dgm:prSet presAssocID="{85F8DD27-64E8-46AC-BCEF-CB83F1659E12}" presName="parentText" presStyleLbl="node1" presStyleIdx="1" presStyleCnt="3">
        <dgm:presLayoutVars>
          <dgm:chMax val="0"/>
          <dgm:bulletEnabled val="1"/>
        </dgm:presLayoutVars>
      </dgm:prSet>
      <dgm:spPr/>
      <dgm:t>
        <a:bodyPr/>
        <a:lstStyle/>
        <a:p>
          <a:endParaRPr lang="hr-HR"/>
        </a:p>
      </dgm:t>
    </dgm:pt>
    <dgm:pt modelId="{00458797-A665-402B-B391-803B7FC9730B}" type="pres">
      <dgm:prSet presAssocID="{85F8DD27-64E8-46AC-BCEF-CB83F1659E12}" presName="negativeSpace" presStyleCnt="0"/>
      <dgm:spPr/>
    </dgm:pt>
    <dgm:pt modelId="{3081929D-E84C-4452-B55B-B1B8E17802C2}" type="pres">
      <dgm:prSet presAssocID="{85F8DD27-64E8-46AC-BCEF-CB83F1659E12}" presName="childText" presStyleLbl="conFgAcc1" presStyleIdx="1" presStyleCnt="3">
        <dgm:presLayoutVars>
          <dgm:bulletEnabled val="1"/>
        </dgm:presLayoutVars>
      </dgm:prSet>
      <dgm:spPr/>
      <dgm:t>
        <a:bodyPr/>
        <a:lstStyle/>
        <a:p>
          <a:endParaRPr lang="hr-HR"/>
        </a:p>
      </dgm:t>
    </dgm:pt>
    <dgm:pt modelId="{6E0956A7-527F-4602-9C6D-EF7AA77FAF30}" type="pres">
      <dgm:prSet presAssocID="{CC823A3B-B819-4AEC-A7FE-4059CA4CED05}" presName="spaceBetweenRectangles" presStyleCnt="0"/>
      <dgm:spPr/>
    </dgm:pt>
    <dgm:pt modelId="{5F12BFD3-0801-43A1-9B56-A01575FE7A87}" type="pres">
      <dgm:prSet presAssocID="{988F35BE-B41D-47C7-8F54-117906FFC621}" presName="parentLin" presStyleCnt="0"/>
      <dgm:spPr/>
    </dgm:pt>
    <dgm:pt modelId="{1B6E25CB-8D5C-4C97-A984-FC2DF58D2ED0}" type="pres">
      <dgm:prSet presAssocID="{988F35BE-B41D-47C7-8F54-117906FFC621}" presName="parentLeftMargin" presStyleLbl="node1" presStyleIdx="1" presStyleCnt="3"/>
      <dgm:spPr/>
      <dgm:t>
        <a:bodyPr/>
        <a:lstStyle/>
        <a:p>
          <a:endParaRPr lang="hr-HR"/>
        </a:p>
      </dgm:t>
    </dgm:pt>
    <dgm:pt modelId="{F5D225D8-1BCF-434D-8CD6-C76F4E65FE6B}" type="pres">
      <dgm:prSet presAssocID="{988F35BE-B41D-47C7-8F54-117906FFC621}" presName="parentText" presStyleLbl="node1" presStyleIdx="2" presStyleCnt="3">
        <dgm:presLayoutVars>
          <dgm:chMax val="0"/>
          <dgm:bulletEnabled val="1"/>
        </dgm:presLayoutVars>
      </dgm:prSet>
      <dgm:spPr/>
      <dgm:t>
        <a:bodyPr/>
        <a:lstStyle/>
        <a:p>
          <a:endParaRPr lang="hr-HR"/>
        </a:p>
      </dgm:t>
    </dgm:pt>
    <dgm:pt modelId="{7F687700-6E66-4BCA-8CF5-F06B11D7FBB2}" type="pres">
      <dgm:prSet presAssocID="{988F35BE-B41D-47C7-8F54-117906FFC621}" presName="negativeSpace" presStyleCnt="0"/>
      <dgm:spPr/>
    </dgm:pt>
    <dgm:pt modelId="{8F26725B-8CD7-4F97-AA0C-1B8BB843D96A}" type="pres">
      <dgm:prSet presAssocID="{988F35BE-B41D-47C7-8F54-117906FFC621}" presName="childText" presStyleLbl="conFgAcc1" presStyleIdx="2" presStyleCnt="3">
        <dgm:presLayoutVars>
          <dgm:bulletEnabled val="1"/>
        </dgm:presLayoutVars>
      </dgm:prSet>
      <dgm:spPr/>
      <dgm:t>
        <a:bodyPr/>
        <a:lstStyle/>
        <a:p>
          <a:endParaRPr lang="hr-HR"/>
        </a:p>
      </dgm:t>
    </dgm:pt>
  </dgm:ptLst>
  <dgm:cxnLst>
    <dgm:cxn modelId="{0847DC5C-1466-446B-AA47-D371337FF7F9}" srcId="{988F35BE-B41D-47C7-8F54-117906FFC621}" destId="{D35D4F90-C323-4776-B33A-50ED76120012}" srcOrd="3" destOrd="0" parTransId="{34F9150D-4698-4F47-8AEF-B3AD5BB98ECD}" sibTransId="{825B7892-BDB9-4050-88A2-8CE972C5283F}"/>
    <dgm:cxn modelId="{28916097-B4C8-4D0B-AB89-8411687203AB}" srcId="{85F8DD27-64E8-46AC-BCEF-CB83F1659E12}" destId="{E6803F30-F737-4544-9A79-879C89B59E10}" srcOrd="3" destOrd="0" parTransId="{8097B626-BCD8-4D63-801F-AA049C5592BF}" sibTransId="{A6087EB0-942B-4CDC-BAAC-A40351256076}"/>
    <dgm:cxn modelId="{90971941-EAF0-4861-BC28-5999188C2B65}" type="presOf" srcId="{33189AC1-4A55-4219-82FE-879F00EA811B}" destId="{C340969D-C436-4127-B50C-6DA9AED4559B}" srcOrd="0" destOrd="0" presId="urn:microsoft.com/office/officeart/2005/8/layout/list1"/>
    <dgm:cxn modelId="{1F67094C-1C17-49FC-8227-AFCA91BE3A32}" type="presOf" srcId="{9F359475-9168-4132-9AE7-BEC7458B84E7}" destId="{8F26725B-8CD7-4F97-AA0C-1B8BB843D96A}" srcOrd="0" destOrd="18" presId="urn:microsoft.com/office/officeart/2005/8/layout/list1"/>
    <dgm:cxn modelId="{E4B64A55-48C0-4ED1-93AD-DC20057CDFAB}" type="presOf" srcId="{2C546ECA-BE38-4383-A7EB-AFAABE6413C7}" destId="{3081929D-E84C-4452-B55B-B1B8E17802C2}" srcOrd="0" destOrd="1" presId="urn:microsoft.com/office/officeart/2005/8/layout/list1"/>
    <dgm:cxn modelId="{E4B2196A-76D7-40B2-A42F-814051489F53}" srcId="{988F35BE-B41D-47C7-8F54-117906FFC621}" destId="{04DCE839-6137-4B8D-A3FF-ED66A2FDFEBA}" srcOrd="7" destOrd="0" parTransId="{C5D2C300-ADF1-4220-A741-492AE40D7CAD}" sibTransId="{476C28F4-5D09-4F3B-B43E-3E483DFF3FC8}"/>
    <dgm:cxn modelId="{114A4505-85B0-4A8C-AA59-05B4308D5C90}" type="presOf" srcId="{85F8DD27-64E8-46AC-BCEF-CB83F1659E12}" destId="{60260B4B-96E6-4543-8709-4B3C6B02262C}" srcOrd="0" destOrd="0" presId="urn:microsoft.com/office/officeart/2005/8/layout/list1"/>
    <dgm:cxn modelId="{7C59C034-DD62-4E93-A183-D77FFDDAF939}" type="presOf" srcId="{337A6E4C-BF7A-451B-99F6-40AD76DDB5C0}" destId="{8F26725B-8CD7-4F97-AA0C-1B8BB843D96A}" srcOrd="0" destOrd="5" presId="urn:microsoft.com/office/officeart/2005/8/layout/list1"/>
    <dgm:cxn modelId="{1A01F913-E709-4079-B391-F2B7474333CF}" type="presOf" srcId="{C1D7170E-9659-42C4-9686-097D44807A94}" destId="{8F26725B-8CD7-4F97-AA0C-1B8BB843D96A}" srcOrd="0" destOrd="12" presId="urn:microsoft.com/office/officeart/2005/8/layout/list1"/>
    <dgm:cxn modelId="{43460B17-56DE-4EDF-AE74-75F1F78FF151}" srcId="{988F35BE-B41D-47C7-8F54-117906FFC621}" destId="{84C12E9A-8B9F-4E8B-B662-0A0FFE7D0D83}" srcOrd="6" destOrd="0" parTransId="{9C854A9E-C88C-4A1A-8012-ABE8E9AC461B}" sibTransId="{F95624E2-16C4-4815-BCC4-E4A30E9BBD8A}"/>
    <dgm:cxn modelId="{8D7D2ACA-8083-4D3A-BDE8-873839281B21}" srcId="{988F35BE-B41D-47C7-8F54-117906FFC621}" destId="{9C65C2B1-7C70-43F6-969F-BEF5389B62E8}" srcOrd="16" destOrd="0" parTransId="{DA13A151-E151-443B-BAD4-93FA7A1A07DE}" sibTransId="{A5690542-3FFF-4AE8-B91B-961B3ECA22D4}"/>
    <dgm:cxn modelId="{F7161CC8-BB69-4B4A-811F-3597ACCD7BD4}" srcId="{2D96D6F8-3BFF-4E50-AEDF-586BCD27F8DA}" destId="{33189AC1-4A55-4219-82FE-879F00EA811B}" srcOrd="0" destOrd="0" parTransId="{264876DF-6A7B-4FF8-88C3-489A8218AFF4}" sibTransId="{D2249CB5-E305-426C-842C-B2FEB91EFE6F}"/>
    <dgm:cxn modelId="{52BCBBB1-4E58-4E56-84A4-851C6D3CC079}" type="presOf" srcId="{5DE49212-19CE-49B2-A539-E616DF9D6768}" destId="{8F26725B-8CD7-4F97-AA0C-1B8BB843D96A}" srcOrd="0" destOrd="13" presId="urn:microsoft.com/office/officeart/2005/8/layout/list1"/>
    <dgm:cxn modelId="{009664D7-A22D-4C98-A087-E44E3A5FB1C3}" type="presOf" srcId="{E6803F30-F737-4544-9A79-879C89B59E10}" destId="{3081929D-E84C-4452-B55B-B1B8E17802C2}" srcOrd="0" destOrd="3" presId="urn:microsoft.com/office/officeart/2005/8/layout/list1"/>
    <dgm:cxn modelId="{4F2A4D05-BAA2-4BB7-9470-AB370B1E41F7}" type="presOf" srcId="{F2E33AE9-1B52-4192-8CBF-68CE381342CA}" destId="{8F26725B-8CD7-4F97-AA0C-1B8BB843D96A}" srcOrd="0" destOrd="17" presId="urn:microsoft.com/office/officeart/2005/8/layout/list1"/>
    <dgm:cxn modelId="{D39802BB-155A-4690-98E7-52AD5DC72653}" type="presOf" srcId="{3BF56814-96B1-45D8-B0FB-EA30ACF12E38}" destId="{3081929D-E84C-4452-B55B-B1B8E17802C2}" srcOrd="0" destOrd="0" presId="urn:microsoft.com/office/officeart/2005/8/layout/list1"/>
    <dgm:cxn modelId="{2FF9FA4B-3872-4C95-B9F6-B6DACD94BBD0}" type="presOf" srcId="{8BAB5CC0-737A-406B-AFDF-49DE781AA3DA}" destId="{8F26725B-8CD7-4F97-AA0C-1B8BB843D96A}" srcOrd="0" destOrd="8" presId="urn:microsoft.com/office/officeart/2005/8/layout/list1"/>
    <dgm:cxn modelId="{B0C14850-3E45-4928-9935-8C3B681CACF6}" srcId="{988F35BE-B41D-47C7-8F54-117906FFC621}" destId="{F7951A9E-89F5-43B2-95E1-6B2793AE7934}" srcOrd="14" destOrd="0" parTransId="{F0543E83-4327-42EC-93C8-9CB2E8050787}" sibTransId="{59C30416-10C4-4B7B-B53A-95793D1D88CB}"/>
    <dgm:cxn modelId="{8DCAEDD8-E04B-4C17-A7D1-B6BEDA1A6825}" type="presOf" srcId="{C82B3D2E-09FF-48FF-9C2C-41AE0DA7F71B}" destId="{8F26725B-8CD7-4F97-AA0C-1B8BB843D96A}" srcOrd="0" destOrd="10" presId="urn:microsoft.com/office/officeart/2005/8/layout/list1"/>
    <dgm:cxn modelId="{528E710E-92E6-435C-B6A6-784EF4802CC5}" srcId="{988F35BE-B41D-47C7-8F54-117906FFC621}" destId="{F64EAA80-58EA-481B-A3A5-BB7B92EC6088}" srcOrd="9" destOrd="0" parTransId="{8BCF47B5-F961-4C3C-9A24-224C98C5E96E}" sibTransId="{E1BC0BE1-04F2-4418-B4BA-09ECEEAE629A}"/>
    <dgm:cxn modelId="{EABE2511-1CC4-4565-A94D-688AC0FFF46B}" srcId="{85F8DD27-64E8-46AC-BCEF-CB83F1659E12}" destId="{264E170D-110A-40EC-8564-12F6877C1974}" srcOrd="4" destOrd="0" parTransId="{C58C4EA3-42E3-4360-8ED3-02FC699D887B}" sibTransId="{3BEE96D2-43C8-428E-A2FE-EB9072A9312F}"/>
    <dgm:cxn modelId="{CF2BEBD7-7EA7-4667-A150-825194C00DF2}" type="presOf" srcId="{369964B5-94A6-47EC-8060-8E439DF572B1}" destId="{8F26725B-8CD7-4F97-AA0C-1B8BB843D96A}" srcOrd="0" destOrd="15" presId="urn:microsoft.com/office/officeart/2005/8/layout/list1"/>
    <dgm:cxn modelId="{A474E4D4-1D0F-4D99-8509-154823BF7BB3}" srcId="{988F35BE-B41D-47C7-8F54-117906FFC621}" destId="{9965694B-4100-4B51-BA01-0080F0388428}" srcOrd="0" destOrd="0" parTransId="{8BD461CE-7816-41BB-95EB-43DC51AABFEB}" sibTransId="{9E0656D3-9B95-4FCE-89AF-902840849B6F}"/>
    <dgm:cxn modelId="{4A4C64B6-3AB2-4F66-8595-0641409A482E}" srcId="{988F35BE-B41D-47C7-8F54-117906FFC621}" destId="{5B8F0D1E-1D70-4E18-AF9A-73CCD9F21F32}" srcOrd="2" destOrd="0" parTransId="{86BC90DE-B05E-4A08-8348-BF88A243CDFE}" sibTransId="{354CEE49-C750-46E3-8A5A-5A5249B638D2}"/>
    <dgm:cxn modelId="{F8BFB534-2249-4413-8AE2-87E3FF91B267}" srcId="{988F35BE-B41D-47C7-8F54-117906FFC621}" destId="{D0168847-99A0-4C5C-8B79-EB693420DD83}" srcOrd="19" destOrd="0" parTransId="{788D7C4F-B0F9-45EE-AD3A-E0B9AB9CAA1B}" sibTransId="{88221F45-8F42-4E09-BA98-F7D6C4905C96}"/>
    <dgm:cxn modelId="{F87FD2EC-9FB7-4760-9D35-6EAA9E965A5F}" srcId="{988F35BE-B41D-47C7-8F54-117906FFC621}" destId="{6D9DC24E-E1E8-42A9-93DC-7F2F50F2743E}" srcOrd="11" destOrd="0" parTransId="{9063B9DE-C8C7-4E66-8DE2-8D8DF6CDF36A}" sibTransId="{04F78DDD-6EAD-43CF-8CB7-B06EBC2F95A7}"/>
    <dgm:cxn modelId="{FD0CAB9A-2501-4A40-AAEB-46B08F3E8365}" srcId="{988F35BE-B41D-47C7-8F54-117906FFC621}" destId="{C1D7170E-9659-42C4-9686-097D44807A94}" srcOrd="12" destOrd="0" parTransId="{49367231-4015-44FE-A488-D2CC22F1AC1A}" sibTransId="{51FACE72-1D40-4E5A-801F-1B17FCA689EB}"/>
    <dgm:cxn modelId="{9C60D140-ADA6-4125-A5B5-6FBC568AAAF4}" type="presOf" srcId="{85F8DD27-64E8-46AC-BCEF-CB83F1659E12}" destId="{6E510B64-A053-487E-8881-828AD188E400}" srcOrd="1" destOrd="0" presId="urn:microsoft.com/office/officeart/2005/8/layout/list1"/>
    <dgm:cxn modelId="{2A9CD9EA-B8BD-4AE4-8CCE-ACD1B561E492}" type="presOf" srcId="{04DCE839-6137-4B8D-A3FF-ED66A2FDFEBA}" destId="{8F26725B-8CD7-4F97-AA0C-1B8BB843D96A}" srcOrd="0" destOrd="7" presId="urn:microsoft.com/office/officeart/2005/8/layout/list1"/>
    <dgm:cxn modelId="{81678B57-DCA6-4404-A2FD-592AC02A1943}" type="presOf" srcId="{53EB4751-47FA-46E8-BB41-50DF2F3D4DDD}" destId="{8F26725B-8CD7-4F97-AA0C-1B8BB843D96A}" srcOrd="0" destOrd="1" presId="urn:microsoft.com/office/officeart/2005/8/layout/list1"/>
    <dgm:cxn modelId="{3CFF89E1-F78D-48C8-B8EE-20868471763A}" srcId="{988F35BE-B41D-47C7-8F54-117906FFC621}" destId="{369964B5-94A6-47EC-8060-8E439DF572B1}" srcOrd="15" destOrd="0" parTransId="{71062C6C-5C00-4CA4-BE53-F63BE3158296}" sibTransId="{590BBE96-38D5-4A5A-908C-9D8076203DC1}"/>
    <dgm:cxn modelId="{179A2B8C-A0B7-4812-94ED-7484E43843BF}" type="presOf" srcId="{988F35BE-B41D-47C7-8F54-117906FFC621}" destId="{F5D225D8-1BCF-434D-8CD6-C76F4E65FE6B}" srcOrd="1" destOrd="0" presId="urn:microsoft.com/office/officeart/2005/8/layout/list1"/>
    <dgm:cxn modelId="{6CD928CD-EDFC-4FBB-9DC8-9B34C0EFC34D}" srcId="{85F8DD27-64E8-46AC-BCEF-CB83F1659E12}" destId="{2C546ECA-BE38-4383-A7EB-AFAABE6413C7}" srcOrd="1" destOrd="0" parTransId="{494DF756-729D-4655-9FC2-B8BB2B82ED10}" sibTransId="{B8ECC029-0ECF-4949-AB34-E1404C3606EA}"/>
    <dgm:cxn modelId="{B422C256-2845-436A-94D5-23118D9E548F}" type="presOf" srcId="{F7951A9E-89F5-43B2-95E1-6B2793AE7934}" destId="{8F26725B-8CD7-4F97-AA0C-1B8BB843D96A}" srcOrd="0" destOrd="14" presId="urn:microsoft.com/office/officeart/2005/8/layout/list1"/>
    <dgm:cxn modelId="{6566A32D-C046-4DCA-A76B-E6206EC92EB6}" srcId="{988F35BE-B41D-47C7-8F54-117906FFC621}" destId="{337A6E4C-BF7A-451B-99F6-40AD76DDB5C0}" srcOrd="5" destOrd="0" parTransId="{C869264D-A474-48FD-840F-E4D6421C9759}" sibTransId="{2C94B920-8630-447C-8518-81883EB32B3A}"/>
    <dgm:cxn modelId="{2CDD0ADF-0E14-4F80-AE03-0AEDAB4F2C95}" type="presOf" srcId="{6D9DC24E-E1E8-42A9-93DC-7F2F50F2743E}" destId="{8F26725B-8CD7-4F97-AA0C-1B8BB843D96A}" srcOrd="0" destOrd="11" presId="urn:microsoft.com/office/officeart/2005/8/layout/list1"/>
    <dgm:cxn modelId="{BEAC124D-5734-4BD6-AEA0-1EF074BFFCC8}" srcId="{85F8DD27-64E8-46AC-BCEF-CB83F1659E12}" destId="{3BF56814-96B1-45D8-B0FB-EA30ACF12E38}" srcOrd="0" destOrd="0" parTransId="{C6E0FAFC-2ABF-4215-9AF4-D0F185BBBEAE}" sibTransId="{1474A6BF-3E8E-4789-AE1C-D3C83B7C63EE}"/>
    <dgm:cxn modelId="{C41AC4FB-054E-4E2B-9AC6-B01A65624BA4}" srcId="{2D96D6F8-3BFF-4E50-AEDF-586BCD27F8DA}" destId="{988F35BE-B41D-47C7-8F54-117906FFC621}" srcOrd="2" destOrd="0" parTransId="{84A81648-58D8-4242-80D3-42479FD675C6}" sibTransId="{D7A6FCDE-7A3F-4E5F-8677-9EAD6AC112BC}"/>
    <dgm:cxn modelId="{803A79EF-57D6-45E0-897D-1EAF739C60E5}" srcId="{988F35BE-B41D-47C7-8F54-117906FFC621}" destId="{53EB4751-47FA-46E8-BB41-50DF2F3D4DDD}" srcOrd="1" destOrd="0" parTransId="{C778566B-8B18-4879-9B25-25FA8D590F2C}" sibTransId="{66B3C5B7-34F4-421A-B73C-940219289372}"/>
    <dgm:cxn modelId="{69B673BF-24E9-46EE-BFE8-DDDA19AB716D}" type="presOf" srcId="{9965694B-4100-4B51-BA01-0080F0388428}" destId="{8F26725B-8CD7-4F97-AA0C-1B8BB843D96A}" srcOrd="0" destOrd="0" presId="urn:microsoft.com/office/officeart/2005/8/layout/list1"/>
    <dgm:cxn modelId="{140F2FB1-332F-4D48-A9D1-C63DDAAA67A2}" type="presOf" srcId="{2D96D6F8-3BFF-4E50-AEDF-586BCD27F8DA}" destId="{C48A8B46-6656-47D6-8031-5F0311E24CC8}" srcOrd="0" destOrd="0" presId="urn:microsoft.com/office/officeart/2005/8/layout/list1"/>
    <dgm:cxn modelId="{76C643A9-624D-4B1B-A797-EADE68DBFE06}" type="presOf" srcId="{84C12E9A-8B9F-4E8B-B662-0A0FFE7D0D83}" destId="{8F26725B-8CD7-4F97-AA0C-1B8BB843D96A}" srcOrd="0" destOrd="6" presId="urn:microsoft.com/office/officeart/2005/8/layout/list1"/>
    <dgm:cxn modelId="{CE6EEBEE-7AC0-499F-9803-0759C2609033}" type="presOf" srcId="{F64EAA80-58EA-481B-A3A5-BB7B92EC6088}" destId="{8F26725B-8CD7-4F97-AA0C-1B8BB843D96A}" srcOrd="0" destOrd="9" presId="urn:microsoft.com/office/officeart/2005/8/layout/list1"/>
    <dgm:cxn modelId="{61243AA0-F4CA-4498-8535-B3B83E3FD1A4}" srcId="{988F35BE-B41D-47C7-8F54-117906FFC621}" destId="{0408306C-E80F-4AAE-8BB3-BEDB103CBA01}" srcOrd="4" destOrd="0" parTransId="{F81AA8EB-4301-4B54-AAD1-48633891561A}" sibTransId="{43F2E955-16C0-4901-A28C-26C57A722FF2}"/>
    <dgm:cxn modelId="{82F70581-7849-447D-9919-AAC5488F2895}" srcId="{988F35BE-B41D-47C7-8F54-117906FFC621}" destId="{F2E33AE9-1B52-4192-8CBF-68CE381342CA}" srcOrd="17" destOrd="0" parTransId="{8A19881F-6C8E-4440-8B1F-55E499B2C444}" sibTransId="{469E5805-6231-42FE-9759-FC3A9AE045C5}"/>
    <dgm:cxn modelId="{B018467D-50F9-4673-A373-8769CD11740B}" srcId="{988F35BE-B41D-47C7-8F54-117906FFC621}" destId="{5DE49212-19CE-49B2-A539-E616DF9D6768}" srcOrd="13" destOrd="0" parTransId="{628F3883-D8BF-47CF-B359-F1C543A7C025}" sibTransId="{1340207A-7608-4C3A-8476-072C6B740F7E}"/>
    <dgm:cxn modelId="{80DAF570-F1EA-4D42-B4F3-791C73AABD59}" type="presOf" srcId="{0408306C-E80F-4AAE-8BB3-BEDB103CBA01}" destId="{8F26725B-8CD7-4F97-AA0C-1B8BB843D96A}" srcOrd="0" destOrd="4" presId="urn:microsoft.com/office/officeart/2005/8/layout/list1"/>
    <dgm:cxn modelId="{BD99D9A6-A5DD-4E59-A7F9-EA62684AFBD0}" srcId="{988F35BE-B41D-47C7-8F54-117906FFC621}" destId="{9F359475-9168-4132-9AE7-BEC7458B84E7}" srcOrd="18" destOrd="0" parTransId="{95CBF18E-957B-4805-BFA3-3D7F49344D50}" sibTransId="{B6BD6481-C8FF-49DF-827A-963D88366DD1}"/>
    <dgm:cxn modelId="{5762BA97-6E46-4C45-9FBB-092A2947C5C7}" type="presOf" srcId="{9C65C2B1-7C70-43F6-969F-BEF5389B62E8}" destId="{8F26725B-8CD7-4F97-AA0C-1B8BB843D96A}" srcOrd="0" destOrd="16" presId="urn:microsoft.com/office/officeart/2005/8/layout/list1"/>
    <dgm:cxn modelId="{43B4574B-BF36-47E2-955B-FB63F1D7F421}" type="presOf" srcId="{D35D4F90-C323-4776-B33A-50ED76120012}" destId="{8F26725B-8CD7-4F97-AA0C-1B8BB843D96A}" srcOrd="0" destOrd="3" presId="urn:microsoft.com/office/officeart/2005/8/layout/list1"/>
    <dgm:cxn modelId="{C1EA944C-5827-44FF-B7F4-936CE653DB00}" srcId="{988F35BE-B41D-47C7-8F54-117906FFC621}" destId="{8BAB5CC0-737A-406B-AFDF-49DE781AA3DA}" srcOrd="8" destOrd="0" parTransId="{D9A96F56-2DC1-4E97-9C17-48B11C1425F6}" sibTransId="{2B14A9ED-37BF-4828-8587-C883E7F59764}"/>
    <dgm:cxn modelId="{BAE93E5A-BA4A-4BAA-AF98-63113205C858}" type="presOf" srcId="{33189AC1-4A55-4219-82FE-879F00EA811B}" destId="{AD3B5F00-91F9-449A-9BAF-AC55AF6A938F}" srcOrd="1" destOrd="0" presId="urn:microsoft.com/office/officeart/2005/8/layout/list1"/>
    <dgm:cxn modelId="{1E708138-2E19-4C90-B2B5-2B3F204B2A1F}" srcId="{988F35BE-B41D-47C7-8F54-117906FFC621}" destId="{C82B3D2E-09FF-48FF-9C2C-41AE0DA7F71B}" srcOrd="10" destOrd="0" parTransId="{F1CC1BA1-7EDE-4EE8-AC45-3231E4642185}" sibTransId="{31F724F0-C31F-4FD5-B34F-8B030D4F7F99}"/>
    <dgm:cxn modelId="{D0E444CB-E5C8-4DE0-BA2A-9E539AC522C7}" type="presOf" srcId="{988F35BE-B41D-47C7-8F54-117906FFC621}" destId="{1B6E25CB-8D5C-4C97-A984-FC2DF58D2ED0}" srcOrd="0" destOrd="0" presId="urn:microsoft.com/office/officeart/2005/8/layout/list1"/>
    <dgm:cxn modelId="{0605F921-C588-421E-AF86-171BF653065C}" srcId="{2D96D6F8-3BFF-4E50-AEDF-586BCD27F8DA}" destId="{85F8DD27-64E8-46AC-BCEF-CB83F1659E12}" srcOrd="1" destOrd="0" parTransId="{EBE3B986-EF95-466F-8DEB-0F4C7CF0B7C5}" sibTransId="{CC823A3B-B819-4AEC-A7FE-4059CA4CED05}"/>
    <dgm:cxn modelId="{D8306A14-3CA5-41A7-9FEB-6EA7051F6A1A}" type="presOf" srcId="{264E170D-110A-40EC-8564-12F6877C1974}" destId="{3081929D-E84C-4452-B55B-B1B8E17802C2}" srcOrd="0" destOrd="4" presId="urn:microsoft.com/office/officeart/2005/8/layout/list1"/>
    <dgm:cxn modelId="{DDDC043F-6791-40BD-BB4B-671A1866FEA0}" type="presOf" srcId="{D0168847-99A0-4C5C-8B79-EB693420DD83}" destId="{8F26725B-8CD7-4F97-AA0C-1B8BB843D96A}" srcOrd="0" destOrd="19" presId="urn:microsoft.com/office/officeart/2005/8/layout/list1"/>
    <dgm:cxn modelId="{0F320D2A-818F-4625-A346-B8E07BF1AB96}" srcId="{85F8DD27-64E8-46AC-BCEF-CB83F1659E12}" destId="{17351FD9-3603-44D2-B6E2-3033C4BCD3C2}" srcOrd="2" destOrd="0" parTransId="{6940CB59-B700-47EA-8C47-D73982D843C1}" sibTransId="{C036F823-8E02-4D30-94F0-701EB555EF23}"/>
    <dgm:cxn modelId="{2DD2872D-2A94-483F-9997-2198613E63A3}" type="presOf" srcId="{17351FD9-3603-44D2-B6E2-3033C4BCD3C2}" destId="{3081929D-E84C-4452-B55B-B1B8E17802C2}" srcOrd="0" destOrd="2" presId="urn:microsoft.com/office/officeart/2005/8/layout/list1"/>
    <dgm:cxn modelId="{6E43464D-FE62-4AD8-92F7-55D6B302DAD0}" type="presOf" srcId="{5B8F0D1E-1D70-4E18-AF9A-73CCD9F21F32}" destId="{8F26725B-8CD7-4F97-AA0C-1B8BB843D96A}" srcOrd="0" destOrd="2" presId="urn:microsoft.com/office/officeart/2005/8/layout/list1"/>
    <dgm:cxn modelId="{9F432FD9-94F6-4C16-8B5F-34DA283F644E}" type="presParOf" srcId="{C48A8B46-6656-47D6-8031-5F0311E24CC8}" destId="{F44FEE43-D170-41DF-A8DC-8BE44E48BF98}" srcOrd="0" destOrd="0" presId="urn:microsoft.com/office/officeart/2005/8/layout/list1"/>
    <dgm:cxn modelId="{B339602A-BCB9-4C5B-870B-E965EBDEFF0C}" type="presParOf" srcId="{F44FEE43-D170-41DF-A8DC-8BE44E48BF98}" destId="{C340969D-C436-4127-B50C-6DA9AED4559B}" srcOrd="0" destOrd="0" presId="urn:microsoft.com/office/officeart/2005/8/layout/list1"/>
    <dgm:cxn modelId="{36CD7276-9879-420A-8D1C-8B96C79FA266}" type="presParOf" srcId="{F44FEE43-D170-41DF-A8DC-8BE44E48BF98}" destId="{AD3B5F00-91F9-449A-9BAF-AC55AF6A938F}" srcOrd="1" destOrd="0" presId="urn:microsoft.com/office/officeart/2005/8/layout/list1"/>
    <dgm:cxn modelId="{E90CA7D2-DB13-4923-ABB9-C1B3ACB14A3D}" type="presParOf" srcId="{C48A8B46-6656-47D6-8031-5F0311E24CC8}" destId="{0F046B93-60D7-4802-8201-FCB5541500E3}" srcOrd="1" destOrd="0" presId="urn:microsoft.com/office/officeart/2005/8/layout/list1"/>
    <dgm:cxn modelId="{1417B4A7-36CE-4024-8A34-624603DF0281}" type="presParOf" srcId="{C48A8B46-6656-47D6-8031-5F0311E24CC8}" destId="{BA0ABA85-5434-4ACD-B08B-11D264C3D2DF}" srcOrd="2" destOrd="0" presId="urn:microsoft.com/office/officeart/2005/8/layout/list1"/>
    <dgm:cxn modelId="{5B9F18E8-9665-4506-A09D-A70C850002C4}" type="presParOf" srcId="{C48A8B46-6656-47D6-8031-5F0311E24CC8}" destId="{A6B49674-1711-4D7D-A445-A3B1DA9FC8C6}" srcOrd="3" destOrd="0" presId="urn:microsoft.com/office/officeart/2005/8/layout/list1"/>
    <dgm:cxn modelId="{14A6C711-5884-44D2-B32C-BA96BB8A43ED}" type="presParOf" srcId="{C48A8B46-6656-47D6-8031-5F0311E24CC8}" destId="{990175EF-1A78-4B39-9C3B-5301B877F5D8}" srcOrd="4" destOrd="0" presId="urn:microsoft.com/office/officeart/2005/8/layout/list1"/>
    <dgm:cxn modelId="{82BA513D-5547-4FB4-9A1C-7A5C83E90D54}" type="presParOf" srcId="{990175EF-1A78-4B39-9C3B-5301B877F5D8}" destId="{60260B4B-96E6-4543-8709-4B3C6B02262C}" srcOrd="0" destOrd="0" presId="urn:microsoft.com/office/officeart/2005/8/layout/list1"/>
    <dgm:cxn modelId="{3A826FD8-40F3-4875-8CC8-83988019D319}" type="presParOf" srcId="{990175EF-1A78-4B39-9C3B-5301B877F5D8}" destId="{6E510B64-A053-487E-8881-828AD188E400}" srcOrd="1" destOrd="0" presId="urn:microsoft.com/office/officeart/2005/8/layout/list1"/>
    <dgm:cxn modelId="{EF1BF850-C3E8-4A24-973D-5DB8401E24D9}" type="presParOf" srcId="{C48A8B46-6656-47D6-8031-5F0311E24CC8}" destId="{00458797-A665-402B-B391-803B7FC9730B}" srcOrd="5" destOrd="0" presId="urn:microsoft.com/office/officeart/2005/8/layout/list1"/>
    <dgm:cxn modelId="{B493AB14-C74C-40E8-8831-D6BF47E867F6}" type="presParOf" srcId="{C48A8B46-6656-47D6-8031-5F0311E24CC8}" destId="{3081929D-E84C-4452-B55B-B1B8E17802C2}" srcOrd="6" destOrd="0" presId="urn:microsoft.com/office/officeart/2005/8/layout/list1"/>
    <dgm:cxn modelId="{9B50746A-26D1-47B2-9673-DE976F72C368}" type="presParOf" srcId="{C48A8B46-6656-47D6-8031-5F0311E24CC8}" destId="{6E0956A7-527F-4602-9C6D-EF7AA77FAF30}" srcOrd="7" destOrd="0" presId="urn:microsoft.com/office/officeart/2005/8/layout/list1"/>
    <dgm:cxn modelId="{9A673268-F8C4-4A5D-AA74-33D8732AA816}" type="presParOf" srcId="{C48A8B46-6656-47D6-8031-5F0311E24CC8}" destId="{5F12BFD3-0801-43A1-9B56-A01575FE7A87}" srcOrd="8" destOrd="0" presId="urn:microsoft.com/office/officeart/2005/8/layout/list1"/>
    <dgm:cxn modelId="{83313969-E512-4B92-97C2-B1929F5C82BC}" type="presParOf" srcId="{5F12BFD3-0801-43A1-9B56-A01575FE7A87}" destId="{1B6E25CB-8D5C-4C97-A984-FC2DF58D2ED0}" srcOrd="0" destOrd="0" presId="urn:microsoft.com/office/officeart/2005/8/layout/list1"/>
    <dgm:cxn modelId="{C2ADB950-69E8-4512-933C-7CE5DA048666}" type="presParOf" srcId="{5F12BFD3-0801-43A1-9B56-A01575FE7A87}" destId="{F5D225D8-1BCF-434D-8CD6-C76F4E65FE6B}" srcOrd="1" destOrd="0" presId="urn:microsoft.com/office/officeart/2005/8/layout/list1"/>
    <dgm:cxn modelId="{9A0F0BE5-BDA3-46F4-85E5-1561E3A87981}" type="presParOf" srcId="{C48A8B46-6656-47D6-8031-5F0311E24CC8}" destId="{7F687700-6E66-4BCA-8CF5-F06B11D7FBB2}" srcOrd="9" destOrd="0" presId="urn:microsoft.com/office/officeart/2005/8/layout/list1"/>
    <dgm:cxn modelId="{B234F326-15FE-4852-B1BA-0660CF3C2AEB}" type="presParOf" srcId="{C48A8B46-6656-47D6-8031-5F0311E24CC8}" destId="{8F26725B-8CD7-4F97-AA0C-1B8BB843D96A}"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ABA85-5434-4ACD-B08B-11D264C3D2DF}">
      <dsp:nvSpPr>
        <dsp:cNvPr id="0" name=""/>
        <dsp:cNvSpPr/>
      </dsp:nvSpPr>
      <dsp:spPr>
        <a:xfrm>
          <a:off x="0" y="166042"/>
          <a:ext cx="6296024" cy="2268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AD3B5F00-91F9-449A-9BAF-AC55AF6A938F}">
      <dsp:nvSpPr>
        <dsp:cNvPr id="0" name=""/>
        <dsp:cNvSpPr/>
      </dsp:nvSpPr>
      <dsp:spPr>
        <a:xfrm>
          <a:off x="314801" y="33202"/>
          <a:ext cx="4407217" cy="265680"/>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6582" tIns="0" rIns="166582" bIns="0" numCol="1" spcCol="1270" anchor="ctr" anchorCtr="0">
          <a:noAutofit/>
        </a:bodyPr>
        <a:lstStyle/>
        <a:p>
          <a:pPr lvl="0" algn="l" defTabSz="533400">
            <a:lnSpc>
              <a:spcPct val="90000"/>
            </a:lnSpc>
            <a:spcBef>
              <a:spcPct val="0"/>
            </a:spcBef>
            <a:spcAft>
              <a:spcPct val="35000"/>
            </a:spcAft>
          </a:pPr>
          <a:r>
            <a:rPr lang="hr-HR" sz="1200" kern="1200"/>
            <a:t>POSEBNI DIO PRORAČUNA</a:t>
          </a:r>
        </a:p>
      </dsp:txBody>
      <dsp:txXfrm>
        <a:off x="327770" y="46171"/>
        <a:ext cx="4381279" cy="239742"/>
      </dsp:txXfrm>
    </dsp:sp>
    <dsp:sp modelId="{3081929D-E84C-4452-B55B-B1B8E17802C2}">
      <dsp:nvSpPr>
        <dsp:cNvPr id="0" name=""/>
        <dsp:cNvSpPr/>
      </dsp:nvSpPr>
      <dsp:spPr>
        <a:xfrm>
          <a:off x="0" y="574282"/>
          <a:ext cx="6296024" cy="10773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88641" tIns="187452" rIns="488641" bIns="71120" numCol="1" spcCol="1270" anchor="t" anchorCtr="0">
          <a:noAutofit/>
        </a:bodyPr>
        <a:lstStyle/>
        <a:p>
          <a:pPr marL="57150" lvl="1" indent="-57150" algn="l" defTabSz="444500">
            <a:lnSpc>
              <a:spcPct val="90000"/>
            </a:lnSpc>
            <a:spcBef>
              <a:spcPct val="0"/>
            </a:spcBef>
            <a:spcAft>
              <a:spcPct val="15000"/>
            </a:spcAft>
            <a:buChar char="••"/>
          </a:pPr>
          <a:r>
            <a:rPr lang="hr-HR" sz="1000" kern="1200"/>
            <a:t>PROGRAM 1000 </a:t>
          </a:r>
          <a:r>
            <a:rPr lang="hr-HR" sz="1000" b="0" kern="1200"/>
            <a:t>AKTIVNOSTI PREDSTAVNIČKOG TIJELA</a:t>
          </a:r>
        </a:p>
        <a:p>
          <a:pPr marL="57150" lvl="1" indent="-57150" algn="l" defTabSz="444500">
            <a:lnSpc>
              <a:spcPct val="90000"/>
            </a:lnSpc>
            <a:spcBef>
              <a:spcPct val="0"/>
            </a:spcBef>
            <a:spcAft>
              <a:spcPct val="15000"/>
            </a:spcAft>
            <a:buChar char="••"/>
          </a:pPr>
          <a:r>
            <a:rPr lang="hr-HR" sz="1000" kern="1200"/>
            <a:t>PROGRAM 1001 AKTIVNOSTI IZVRŠNOG TIJELA</a:t>
          </a:r>
        </a:p>
        <a:p>
          <a:pPr marL="57150" lvl="1" indent="-57150" algn="l" defTabSz="444500">
            <a:lnSpc>
              <a:spcPct val="90000"/>
            </a:lnSpc>
            <a:spcBef>
              <a:spcPct val="0"/>
            </a:spcBef>
            <a:spcAft>
              <a:spcPct val="15000"/>
            </a:spcAft>
            <a:buChar char="••"/>
          </a:pPr>
          <a:r>
            <a:rPr lang="hr-HR" sz="1000" kern="1200"/>
            <a:t>PROGRAM 1002 AKTIVNOSTI MJESNE SAMOUPRAVE</a:t>
          </a:r>
        </a:p>
        <a:p>
          <a:pPr marL="57150" lvl="1" indent="-57150" algn="l" defTabSz="444500">
            <a:lnSpc>
              <a:spcPct val="90000"/>
            </a:lnSpc>
            <a:spcBef>
              <a:spcPct val="0"/>
            </a:spcBef>
            <a:spcAft>
              <a:spcPct val="15000"/>
            </a:spcAft>
            <a:buChar char="••"/>
          </a:pPr>
          <a:r>
            <a:rPr lang="hr-HR" sz="1000" kern="1200"/>
            <a:t>PROGRAM 1003 IZBORI</a:t>
          </a:r>
        </a:p>
        <a:p>
          <a:pPr marL="57150" lvl="1" indent="-57150" algn="l" defTabSz="444500">
            <a:lnSpc>
              <a:spcPct val="90000"/>
            </a:lnSpc>
            <a:spcBef>
              <a:spcPct val="0"/>
            </a:spcBef>
            <a:spcAft>
              <a:spcPct val="15000"/>
            </a:spcAft>
            <a:buChar char="••"/>
          </a:pPr>
          <a:r>
            <a:rPr lang="hr-HR" sz="1000" kern="1200"/>
            <a:t>PROGRAM 1004 ZAŠTITA PRAVA NACIONALNIH MANJINA</a:t>
          </a:r>
        </a:p>
      </dsp:txBody>
      <dsp:txXfrm>
        <a:off x="0" y="574282"/>
        <a:ext cx="6296024" cy="1077300"/>
      </dsp:txXfrm>
    </dsp:sp>
    <dsp:sp modelId="{6E510B64-A053-487E-8881-828AD188E400}">
      <dsp:nvSpPr>
        <dsp:cNvPr id="0" name=""/>
        <dsp:cNvSpPr/>
      </dsp:nvSpPr>
      <dsp:spPr>
        <a:xfrm>
          <a:off x="314801" y="441442"/>
          <a:ext cx="4407217" cy="265680"/>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6582" tIns="0" rIns="166582" bIns="0" numCol="1" spcCol="1270" anchor="ctr" anchorCtr="0">
          <a:noAutofit/>
        </a:bodyPr>
        <a:lstStyle/>
        <a:p>
          <a:pPr lvl="0" algn="l" defTabSz="533400">
            <a:lnSpc>
              <a:spcPct val="90000"/>
            </a:lnSpc>
            <a:spcBef>
              <a:spcPct val="0"/>
            </a:spcBef>
            <a:spcAft>
              <a:spcPct val="35000"/>
            </a:spcAft>
          </a:pPr>
          <a:r>
            <a:rPr lang="hr-HR" sz="1200" kern="1200"/>
            <a:t>RAZDJEL 001 PREDSTAVNIČKA I IZVRŠNA TIJELA</a:t>
          </a:r>
        </a:p>
      </dsp:txBody>
      <dsp:txXfrm>
        <a:off x="327770" y="454411"/>
        <a:ext cx="4381279" cy="239742"/>
      </dsp:txXfrm>
    </dsp:sp>
    <dsp:sp modelId="{8F26725B-8CD7-4F97-AA0C-1B8BB843D96A}">
      <dsp:nvSpPr>
        <dsp:cNvPr id="0" name=""/>
        <dsp:cNvSpPr/>
      </dsp:nvSpPr>
      <dsp:spPr>
        <a:xfrm>
          <a:off x="0" y="1833022"/>
          <a:ext cx="6296024" cy="35154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88641" tIns="187452" rIns="488641" bIns="71120" numCol="1" spcCol="1270" anchor="t" anchorCtr="0">
          <a:noAutofit/>
        </a:bodyPr>
        <a:lstStyle/>
        <a:p>
          <a:pPr marL="57150" lvl="1" indent="-57150" algn="l" defTabSz="444500">
            <a:lnSpc>
              <a:spcPct val="90000"/>
            </a:lnSpc>
            <a:spcBef>
              <a:spcPct val="0"/>
            </a:spcBef>
            <a:spcAft>
              <a:spcPct val="15000"/>
            </a:spcAft>
            <a:buChar char="••"/>
          </a:pPr>
          <a:r>
            <a:rPr lang="hr-HR" sz="1000" kern="1200"/>
            <a:t>PROGRAM 2000 JAVNA UPRAVA I ADMINISTRAVCIJE</a:t>
          </a:r>
        </a:p>
        <a:p>
          <a:pPr marL="57150" lvl="1" indent="-57150" algn="l" defTabSz="444500">
            <a:lnSpc>
              <a:spcPct val="90000"/>
            </a:lnSpc>
            <a:spcBef>
              <a:spcPct val="0"/>
            </a:spcBef>
            <a:spcAft>
              <a:spcPct val="15000"/>
            </a:spcAft>
            <a:buChar char="••"/>
          </a:pPr>
          <a:r>
            <a:rPr lang="hr-HR" sz="1000" kern="1200"/>
            <a:t>PROGRAM 2001 PREDŠKOLSKI ODGOJ</a:t>
          </a:r>
        </a:p>
        <a:p>
          <a:pPr marL="57150" lvl="1" indent="-57150" algn="l" defTabSz="444500">
            <a:lnSpc>
              <a:spcPct val="90000"/>
            </a:lnSpc>
            <a:spcBef>
              <a:spcPct val="0"/>
            </a:spcBef>
            <a:spcAft>
              <a:spcPct val="15000"/>
            </a:spcAft>
            <a:buChar char="••"/>
          </a:pPr>
          <a:r>
            <a:rPr lang="hr-HR" sz="1000" kern="1200"/>
            <a:t>PROGRAM 2002 OSNOVNO I SREDNJOŠKOLSKO OBRAZOVANJE</a:t>
          </a:r>
        </a:p>
        <a:p>
          <a:pPr marL="57150" lvl="1" indent="-57150" algn="l" defTabSz="444500">
            <a:lnSpc>
              <a:spcPct val="90000"/>
            </a:lnSpc>
            <a:spcBef>
              <a:spcPct val="0"/>
            </a:spcBef>
            <a:spcAft>
              <a:spcPct val="15000"/>
            </a:spcAft>
            <a:buChar char="••"/>
          </a:pPr>
          <a:r>
            <a:rPr lang="hr-HR" sz="1000" kern="1200"/>
            <a:t>PROGRAM 2003 VISOKO OBRAZOVANJE</a:t>
          </a:r>
        </a:p>
        <a:p>
          <a:pPr marL="57150" lvl="1" indent="-57150" algn="l" defTabSz="444500">
            <a:lnSpc>
              <a:spcPct val="90000"/>
            </a:lnSpc>
            <a:spcBef>
              <a:spcPct val="0"/>
            </a:spcBef>
            <a:spcAft>
              <a:spcPct val="15000"/>
            </a:spcAft>
            <a:buChar char="••"/>
          </a:pPr>
          <a:r>
            <a:rPr lang="hr-HR" sz="1000" kern="1200"/>
            <a:t>PROGRAM 2004 PROMICANJE KULTURE</a:t>
          </a:r>
        </a:p>
        <a:p>
          <a:pPr marL="57150" lvl="1" indent="-57150" algn="l" defTabSz="444500">
            <a:lnSpc>
              <a:spcPct val="90000"/>
            </a:lnSpc>
            <a:spcBef>
              <a:spcPct val="0"/>
            </a:spcBef>
            <a:spcAft>
              <a:spcPct val="15000"/>
            </a:spcAft>
            <a:buChar char="••"/>
          </a:pPr>
          <a:r>
            <a:rPr lang="hr-HR" sz="1000" kern="1200"/>
            <a:t>PROGRAM 2005 RAZVOJ SPORTA I REKREACIJE</a:t>
          </a:r>
        </a:p>
        <a:p>
          <a:pPr marL="57150" lvl="1" indent="-57150" algn="l" defTabSz="444500">
            <a:lnSpc>
              <a:spcPct val="90000"/>
            </a:lnSpc>
            <a:spcBef>
              <a:spcPct val="0"/>
            </a:spcBef>
            <a:spcAft>
              <a:spcPct val="15000"/>
            </a:spcAft>
            <a:buChar char="••"/>
          </a:pPr>
          <a:r>
            <a:rPr lang="hr-HR" sz="1000" kern="1200"/>
            <a:t>PROGRAM 2006 RAZVOJ CIVILNOG DRUŠTVA</a:t>
          </a:r>
        </a:p>
        <a:p>
          <a:pPr marL="57150" lvl="1" indent="-57150" algn="l" defTabSz="444500">
            <a:lnSpc>
              <a:spcPct val="90000"/>
            </a:lnSpc>
            <a:spcBef>
              <a:spcPct val="0"/>
            </a:spcBef>
            <a:spcAft>
              <a:spcPct val="15000"/>
            </a:spcAft>
            <a:buChar char="••"/>
          </a:pPr>
          <a:r>
            <a:rPr lang="hr-HR" sz="1000" kern="1200"/>
            <a:t>PROGRAM 2007 ZAĐTITA, OČUVANJE I UNAPREĐENJE ZDRAVLJA</a:t>
          </a:r>
        </a:p>
        <a:p>
          <a:pPr marL="57150" lvl="1" indent="-57150" algn="l" defTabSz="444500">
            <a:lnSpc>
              <a:spcPct val="90000"/>
            </a:lnSpc>
            <a:spcBef>
              <a:spcPct val="0"/>
            </a:spcBef>
            <a:spcAft>
              <a:spcPct val="15000"/>
            </a:spcAft>
            <a:buChar char="••"/>
          </a:pPr>
          <a:r>
            <a:rPr lang="hr-HR" sz="1000" kern="1200"/>
            <a:t>PROGRAM 2008 SOCIJALNA SKRB</a:t>
          </a:r>
        </a:p>
        <a:p>
          <a:pPr marL="57150" lvl="1" indent="-57150" algn="l" defTabSz="444500">
            <a:lnSpc>
              <a:spcPct val="90000"/>
            </a:lnSpc>
            <a:spcBef>
              <a:spcPct val="0"/>
            </a:spcBef>
            <a:spcAft>
              <a:spcPct val="15000"/>
            </a:spcAft>
            <a:buChar char="••"/>
          </a:pPr>
          <a:r>
            <a:rPr lang="hr-HR" sz="1000" kern="1200"/>
            <a:t>PROGRAM 2009 ZAŠTITA I PROMICANJE PRAVA I INTERESA OSOBA S INVALIDITETOM</a:t>
          </a:r>
        </a:p>
        <a:p>
          <a:pPr marL="57150" lvl="1" indent="-57150" algn="l" defTabSz="444500">
            <a:lnSpc>
              <a:spcPct val="90000"/>
            </a:lnSpc>
            <a:spcBef>
              <a:spcPct val="0"/>
            </a:spcBef>
            <a:spcAft>
              <a:spcPct val="15000"/>
            </a:spcAft>
            <a:buChar char="••"/>
          </a:pPr>
          <a:r>
            <a:rPr lang="hr-HR" sz="1000" kern="1200"/>
            <a:t>PROGRAM 2010 ODRŽAVANJE KOMUNALNE INFRASTRUKTURE</a:t>
          </a:r>
        </a:p>
        <a:p>
          <a:pPr marL="57150" lvl="1" indent="-57150" algn="l" defTabSz="444500">
            <a:lnSpc>
              <a:spcPct val="90000"/>
            </a:lnSpc>
            <a:spcBef>
              <a:spcPct val="0"/>
            </a:spcBef>
            <a:spcAft>
              <a:spcPct val="15000"/>
            </a:spcAft>
            <a:buChar char="••"/>
          </a:pPr>
          <a:r>
            <a:rPr lang="hr-HR" sz="1000" kern="1200"/>
            <a:t>PROGRAM 2011 RAZVOJ I UPRAVLJANJE SUSTAVA VODOOPSKRBE, ODVODNJE I ZAŠTITE VODA</a:t>
          </a:r>
        </a:p>
        <a:p>
          <a:pPr marL="57150" lvl="1" indent="-57150" algn="l" defTabSz="444500">
            <a:lnSpc>
              <a:spcPct val="90000"/>
            </a:lnSpc>
            <a:spcBef>
              <a:spcPct val="0"/>
            </a:spcBef>
            <a:spcAft>
              <a:spcPct val="15000"/>
            </a:spcAft>
            <a:buChar char="••"/>
          </a:pPr>
          <a:r>
            <a:rPr lang="hr-HR" sz="1000" kern="1200"/>
            <a:t>PROGRAM 2012 RAZVOJ I SIGURNOST PROMETA</a:t>
          </a:r>
        </a:p>
        <a:p>
          <a:pPr marL="57150" lvl="1" indent="-57150" algn="l" defTabSz="444500">
            <a:lnSpc>
              <a:spcPct val="90000"/>
            </a:lnSpc>
            <a:spcBef>
              <a:spcPct val="0"/>
            </a:spcBef>
            <a:spcAft>
              <a:spcPct val="15000"/>
            </a:spcAft>
            <a:buChar char="••"/>
          </a:pPr>
          <a:r>
            <a:rPr lang="hr-HR" sz="1000" kern="1200"/>
            <a:t>PROGRAM 2013 PROSTORNO UREĐENJE I UNAPREĐENJE STANOVANJA</a:t>
          </a:r>
        </a:p>
        <a:p>
          <a:pPr marL="57150" lvl="1" indent="-57150" algn="l" defTabSz="444500">
            <a:lnSpc>
              <a:spcPct val="90000"/>
            </a:lnSpc>
            <a:spcBef>
              <a:spcPct val="0"/>
            </a:spcBef>
            <a:spcAft>
              <a:spcPct val="15000"/>
            </a:spcAft>
            <a:buChar char="••"/>
          </a:pPr>
          <a:r>
            <a:rPr lang="hr-HR" sz="1000" kern="1200"/>
            <a:t>PROGRAM 2014 ZAŠTITA OKOLIŠA</a:t>
          </a:r>
        </a:p>
        <a:p>
          <a:pPr marL="57150" lvl="1" indent="-57150" algn="l" defTabSz="444500">
            <a:lnSpc>
              <a:spcPct val="90000"/>
            </a:lnSpc>
            <a:spcBef>
              <a:spcPct val="0"/>
            </a:spcBef>
            <a:spcAft>
              <a:spcPct val="15000"/>
            </a:spcAft>
            <a:buChar char="••"/>
          </a:pPr>
          <a:r>
            <a:rPr lang="hr-HR" sz="1000" kern="1200"/>
            <a:t>PROGRAM 2015 UPRAVLJANJE IMOVINOM</a:t>
          </a:r>
        </a:p>
        <a:p>
          <a:pPr marL="57150" lvl="1" indent="-57150" algn="l" defTabSz="444500">
            <a:lnSpc>
              <a:spcPct val="90000"/>
            </a:lnSpc>
            <a:spcBef>
              <a:spcPct val="0"/>
            </a:spcBef>
            <a:spcAft>
              <a:spcPct val="15000"/>
            </a:spcAft>
            <a:buChar char="••"/>
          </a:pPr>
          <a:r>
            <a:rPr lang="hr-HR" sz="1000" kern="1200"/>
            <a:t>PROGRAM 2016 JAČANJE GOSPODARSTVA</a:t>
          </a:r>
        </a:p>
        <a:p>
          <a:pPr marL="57150" lvl="1" indent="-57150" algn="l" defTabSz="444500">
            <a:lnSpc>
              <a:spcPct val="90000"/>
            </a:lnSpc>
            <a:spcBef>
              <a:spcPct val="0"/>
            </a:spcBef>
            <a:spcAft>
              <a:spcPct val="15000"/>
            </a:spcAft>
            <a:buChar char="••"/>
          </a:pPr>
          <a:r>
            <a:rPr lang="hr-HR" sz="1000" kern="1200"/>
            <a:t>PROGRAM 2017 POTICANJE POLJOPRIVREDE</a:t>
          </a:r>
        </a:p>
        <a:p>
          <a:pPr marL="57150" lvl="1" indent="-57150" algn="l" defTabSz="444500">
            <a:lnSpc>
              <a:spcPct val="90000"/>
            </a:lnSpc>
            <a:spcBef>
              <a:spcPct val="0"/>
            </a:spcBef>
            <a:spcAft>
              <a:spcPct val="15000"/>
            </a:spcAft>
            <a:buChar char="••"/>
          </a:pPr>
          <a:r>
            <a:rPr lang="hr-HR" sz="1000" kern="1200"/>
            <a:t>PROGRAM 2018 ORGANIZIRANJE I PROVOĐENJE ZAŠTITE I SPAŠAVANJA</a:t>
          </a:r>
        </a:p>
        <a:p>
          <a:pPr marL="57150" lvl="1" indent="-57150" algn="l" defTabSz="444500">
            <a:lnSpc>
              <a:spcPct val="90000"/>
            </a:lnSpc>
            <a:spcBef>
              <a:spcPct val="0"/>
            </a:spcBef>
            <a:spcAft>
              <a:spcPct val="15000"/>
            </a:spcAft>
            <a:buChar char="••"/>
          </a:pPr>
          <a:r>
            <a:rPr lang="hr-HR" sz="1000" kern="1200"/>
            <a:t>PROGRAM 2019 POTICANJE RAZVOJA TURIZMA</a:t>
          </a:r>
        </a:p>
      </dsp:txBody>
      <dsp:txXfrm>
        <a:off x="0" y="1833022"/>
        <a:ext cx="6296024" cy="3515400"/>
      </dsp:txXfrm>
    </dsp:sp>
    <dsp:sp modelId="{F5D225D8-1BCF-434D-8CD6-C76F4E65FE6B}">
      <dsp:nvSpPr>
        <dsp:cNvPr id="0" name=""/>
        <dsp:cNvSpPr/>
      </dsp:nvSpPr>
      <dsp:spPr>
        <a:xfrm>
          <a:off x="314801" y="1700182"/>
          <a:ext cx="4407217" cy="265680"/>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6582" tIns="0" rIns="166582" bIns="0" numCol="1" spcCol="1270" anchor="ctr" anchorCtr="0">
          <a:noAutofit/>
        </a:bodyPr>
        <a:lstStyle/>
        <a:p>
          <a:pPr lvl="0" algn="l" defTabSz="533400">
            <a:lnSpc>
              <a:spcPct val="90000"/>
            </a:lnSpc>
            <a:spcBef>
              <a:spcPct val="0"/>
            </a:spcBef>
            <a:spcAft>
              <a:spcPct val="35000"/>
            </a:spcAft>
          </a:pPr>
          <a:r>
            <a:rPr lang="hr-HR" sz="1200" kern="1200"/>
            <a:t>RAZDJEL 002 JEDINSTVENI UPRAVNI ODJEL</a:t>
          </a:r>
        </a:p>
      </dsp:txBody>
      <dsp:txXfrm>
        <a:off x="327770" y="1713151"/>
        <a:ext cx="4381279"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01AF-008B-4A6C-B67F-F04B11F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19437</Words>
  <Characters>110797</Characters>
  <Application>Microsoft Office Word</Application>
  <DocSecurity>0</DocSecurity>
  <Lines>923</Lines>
  <Paragraphs>259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2</cp:revision>
  <cp:lastPrinted>2024-11-12T11:16:00Z</cp:lastPrinted>
  <dcterms:created xsi:type="dcterms:W3CDTF">2024-12-27T09:40:00Z</dcterms:created>
  <dcterms:modified xsi:type="dcterms:W3CDTF">2024-12-27T09:40:00Z</dcterms:modified>
</cp:coreProperties>
</file>