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1" w:rsidRDefault="00F43D01" w:rsidP="00814FE8">
      <w:pPr>
        <w:autoSpaceDE w:val="0"/>
        <w:autoSpaceDN w:val="0"/>
        <w:adjustRightInd w:val="0"/>
        <w:spacing w:after="0"/>
        <w:rPr>
          <w:rFonts w:ascii="Calibri" w:hAnsi="Calibri"/>
          <w:bCs/>
          <w:i w:val="0"/>
        </w:rPr>
      </w:pPr>
    </w:p>
    <w:p w:rsidR="008A3ACA" w:rsidRDefault="008A3ACA" w:rsidP="00814FE8">
      <w:pPr>
        <w:autoSpaceDE w:val="0"/>
        <w:autoSpaceDN w:val="0"/>
        <w:adjustRightInd w:val="0"/>
        <w:spacing w:after="0"/>
        <w:rPr>
          <w:rFonts w:ascii="Calibri" w:hAnsi="Calibri"/>
          <w:bCs/>
          <w:i w:val="0"/>
        </w:rPr>
      </w:pPr>
    </w:p>
    <w:p w:rsidR="008A3ACA" w:rsidRDefault="008A3ACA" w:rsidP="00814FE8">
      <w:pPr>
        <w:autoSpaceDE w:val="0"/>
        <w:autoSpaceDN w:val="0"/>
        <w:adjustRightInd w:val="0"/>
        <w:spacing w:after="0"/>
        <w:rPr>
          <w:rFonts w:ascii="Calibri" w:hAnsi="Calibri"/>
          <w:bCs/>
          <w:i w:val="0"/>
        </w:rPr>
      </w:pPr>
    </w:p>
    <w:p w:rsidR="008A3ACA" w:rsidRPr="00DD49DF" w:rsidRDefault="008A3ACA" w:rsidP="00814FE8">
      <w:pPr>
        <w:autoSpaceDE w:val="0"/>
        <w:autoSpaceDN w:val="0"/>
        <w:adjustRightInd w:val="0"/>
        <w:spacing w:after="0"/>
        <w:rPr>
          <w:rFonts w:ascii="Calibri" w:hAnsi="Calibri"/>
          <w:bCs/>
          <w:i w:val="0"/>
        </w:rPr>
      </w:pPr>
    </w:p>
    <w:p w:rsidR="000415F2" w:rsidRPr="00DD49DF" w:rsidRDefault="00C63979" w:rsidP="00814FE8">
      <w:pPr>
        <w:autoSpaceDE w:val="0"/>
        <w:autoSpaceDN w:val="0"/>
        <w:adjustRightInd w:val="0"/>
        <w:spacing w:after="0"/>
        <w:rPr>
          <w:rFonts w:ascii="Calibri" w:hAnsi="Calibri"/>
          <w:bCs/>
          <w:i w:val="0"/>
        </w:rPr>
      </w:pPr>
      <w:r w:rsidRPr="00DD49DF">
        <w:rPr>
          <w:rFonts w:ascii="Calibri" w:hAnsi="Calibri"/>
          <w:bCs/>
          <w:i w:val="0"/>
        </w:rPr>
        <w:t>OBRAZLOŽENJE</w:t>
      </w:r>
      <w:r w:rsidR="000415F2" w:rsidRPr="00DD49DF">
        <w:rPr>
          <w:rFonts w:ascii="Calibri" w:hAnsi="Calibri"/>
          <w:bCs/>
          <w:i w:val="0"/>
        </w:rPr>
        <w:t xml:space="preserve"> </w:t>
      </w:r>
    </w:p>
    <w:p w:rsidR="000415F2" w:rsidRPr="00DD49DF" w:rsidRDefault="007B6AAE" w:rsidP="00814FE8">
      <w:pPr>
        <w:autoSpaceDE w:val="0"/>
        <w:autoSpaceDN w:val="0"/>
        <w:adjustRightInd w:val="0"/>
        <w:spacing w:after="0"/>
        <w:rPr>
          <w:rFonts w:ascii="Calibri" w:hAnsi="Calibri"/>
          <w:bCs/>
          <w:i w:val="0"/>
        </w:rPr>
      </w:pPr>
      <w:r w:rsidRPr="00DD49DF">
        <w:rPr>
          <w:rFonts w:ascii="Calibri" w:hAnsi="Calibri"/>
          <w:bCs/>
          <w:i w:val="0"/>
        </w:rPr>
        <w:t>PRVIH IZMJENA I DOPUN</w:t>
      </w:r>
      <w:r w:rsidR="008D2FDD">
        <w:rPr>
          <w:rFonts w:ascii="Calibri" w:hAnsi="Calibri"/>
          <w:bCs/>
          <w:i w:val="0"/>
        </w:rPr>
        <w:t>A PRORAČUNA OPĆINE BAŠKA ZA 2025</w:t>
      </w:r>
      <w:r w:rsidRPr="00DD49DF">
        <w:rPr>
          <w:rFonts w:ascii="Calibri" w:hAnsi="Calibri"/>
          <w:bCs/>
          <w:i w:val="0"/>
        </w:rPr>
        <w:t>. GODINU</w:t>
      </w:r>
    </w:p>
    <w:p w:rsidR="00F43D01" w:rsidRPr="00DD49DF" w:rsidRDefault="00F43D01" w:rsidP="00814FE8">
      <w:pPr>
        <w:autoSpaceDE w:val="0"/>
        <w:autoSpaceDN w:val="0"/>
        <w:adjustRightInd w:val="0"/>
        <w:spacing w:after="0"/>
        <w:rPr>
          <w:rFonts w:ascii="Calibri" w:hAnsi="Calibri"/>
          <w:bCs/>
          <w:i w:val="0"/>
        </w:rPr>
      </w:pPr>
    </w:p>
    <w:p w:rsidR="00986650" w:rsidRPr="00DD49DF" w:rsidRDefault="00986650" w:rsidP="00814FE8">
      <w:pPr>
        <w:autoSpaceDE w:val="0"/>
        <w:autoSpaceDN w:val="0"/>
        <w:adjustRightInd w:val="0"/>
        <w:spacing w:after="0"/>
        <w:jc w:val="both"/>
        <w:rPr>
          <w:rFonts w:ascii="Calibri" w:hAnsi="Calibri"/>
          <w:b w:val="0"/>
          <w:i w:val="0"/>
        </w:rPr>
      </w:pPr>
    </w:p>
    <w:p w:rsidR="00CA48E3" w:rsidRPr="00DD49DF" w:rsidRDefault="007B6AAE" w:rsidP="00F05004">
      <w:pPr>
        <w:autoSpaceDE w:val="0"/>
        <w:autoSpaceDN w:val="0"/>
        <w:adjustRightInd w:val="0"/>
        <w:spacing w:after="0"/>
        <w:ind w:firstLine="708"/>
        <w:jc w:val="both"/>
        <w:rPr>
          <w:rFonts w:ascii="Calibri" w:hAnsi="Calibri"/>
          <w:b w:val="0"/>
          <w:i w:val="0"/>
        </w:rPr>
      </w:pPr>
      <w:r w:rsidRPr="00DD49DF">
        <w:rPr>
          <w:rFonts w:ascii="Calibri" w:hAnsi="Calibri"/>
          <w:b w:val="0"/>
          <w:i w:val="0"/>
        </w:rPr>
        <w:t>Sukladno odredbama Zakona o proračunu (Narodne novine br. 144/21) predlažu se I. Izmjene i dopun</w:t>
      </w:r>
      <w:r w:rsidR="008D2FDD">
        <w:rPr>
          <w:rFonts w:ascii="Calibri" w:hAnsi="Calibri"/>
          <w:b w:val="0"/>
          <w:i w:val="0"/>
        </w:rPr>
        <w:t>e Proračuna Općine Baška za 2025</w:t>
      </w:r>
      <w:r w:rsidRPr="00DD49DF">
        <w:rPr>
          <w:rFonts w:ascii="Calibri" w:hAnsi="Calibri"/>
          <w:b w:val="0"/>
          <w:i w:val="0"/>
        </w:rPr>
        <w:t>. godinu.</w:t>
      </w:r>
    </w:p>
    <w:p w:rsidR="007B6AAE" w:rsidRPr="00DD49DF" w:rsidRDefault="007B6AAE" w:rsidP="00CA48E3">
      <w:pPr>
        <w:autoSpaceDE w:val="0"/>
        <w:autoSpaceDN w:val="0"/>
        <w:adjustRightInd w:val="0"/>
        <w:spacing w:after="0"/>
        <w:jc w:val="both"/>
        <w:rPr>
          <w:rFonts w:ascii="Calibri" w:hAnsi="Calibri"/>
          <w:b w:val="0"/>
          <w:i w:val="0"/>
        </w:rPr>
      </w:pPr>
    </w:p>
    <w:p w:rsidR="008D3A20" w:rsidRDefault="008D2FDD" w:rsidP="00515825">
      <w:pPr>
        <w:autoSpaceDE w:val="0"/>
        <w:autoSpaceDN w:val="0"/>
        <w:adjustRightInd w:val="0"/>
        <w:spacing w:after="0"/>
        <w:ind w:firstLine="708"/>
        <w:jc w:val="both"/>
        <w:rPr>
          <w:rFonts w:ascii="Calibri" w:hAnsi="Calibri"/>
          <w:b w:val="0"/>
          <w:i w:val="0"/>
        </w:rPr>
      </w:pPr>
      <w:r>
        <w:rPr>
          <w:rFonts w:ascii="Calibri" w:hAnsi="Calibri"/>
          <w:b w:val="0"/>
          <w:i w:val="0"/>
        </w:rPr>
        <w:t>Proračun Općine Baška za 2025</w:t>
      </w:r>
      <w:r w:rsidR="000A3236">
        <w:rPr>
          <w:rFonts w:ascii="Calibri" w:hAnsi="Calibri"/>
          <w:b w:val="0"/>
          <w:i w:val="0"/>
        </w:rPr>
        <w:t>. godinu usvojen je na 2</w:t>
      </w:r>
      <w:r w:rsidR="007B6AAE" w:rsidRPr="00DD49DF">
        <w:rPr>
          <w:rFonts w:ascii="Calibri" w:hAnsi="Calibri"/>
          <w:b w:val="0"/>
          <w:i w:val="0"/>
        </w:rPr>
        <w:t>8. sjedn</w:t>
      </w:r>
      <w:r w:rsidR="000A3236">
        <w:rPr>
          <w:rFonts w:ascii="Calibri" w:hAnsi="Calibri"/>
          <w:b w:val="0"/>
          <w:i w:val="0"/>
        </w:rPr>
        <w:t>ici Općinskog vijeća održanoj 16. prosinca 2024</w:t>
      </w:r>
      <w:r w:rsidR="007B6AAE" w:rsidRPr="00DD49DF">
        <w:rPr>
          <w:rFonts w:ascii="Calibri" w:hAnsi="Calibri"/>
          <w:b w:val="0"/>
          <w:i w:val="0"/>
        </w:rPr>
        <w:t>. godine te objavljen u Službenim novinama Primors</w:t>
      </w:r>
      <w:r w:rsidR="00515825">
        <w:rPr>
          <w:rFonts w:ascii="Calibri" w:hAnsi="Calibri"/>
          <w:b w:val="0"/>
          <w:i w:val="0"/>
        </w:rPr>
        <w:t>ko-goranske župa</w:t>
      </w:r>
      <w:r w:rsidR="00C11B43" w:rsidRPr="00DD49DF">
        <w:rPr>
          <w:rFonts w:ascii="Calibri" w:hAnsi="Calibri"/>
          <w:b w:val="0"/>
          <w:i w:val="0"/>
        </w:rPr>
        <w:t xml:space="preserve">nije br. </w:t>
      </w:r>
      <w:r w:rsidR="00373105">
        <w:rPr>
          <w:rFonts w:ascii="Calibri" w:hAnsi="Calibri"/>
          <w:b w:val="0"/>
          <w:i w:val="0"/>
        </w:rPr>
        <w:t>54/24</w:t>
      </w:r>
      <w:r w:rsidR="00C11B43" w:rsidRPr="00DD49DF">
        <w:rPr>
          <w:rFonts w:ascii="Calibri" w:hAnsi="Calibri"/>
          <w:b w:val="0"/>
          <w:i w:val="0"/>
        </w:rPr>
        <w:t>.</w:t>
      </w:r>
    </w:p>
    <w:p w:rsidR="007B60B5" w:rsidRPr="00DD49DF" w:rsidRDefault="007B60B5" w:rsidP="00515825">
      <w:pPr>
        <w:autoSpaceDE w:val="0"/>
        <w:autoSpaceDN w:val="0"/>
        <w:adjustRightInd w:val="0"/>
        <w:spacing w:after="0"/>
        <w:ind w:firstLine="708"/>
        <w:jc w:val="both"/>
        <w:rPr>
          <w:rFonts w:ascii="Calibri" w:hAnsi="Calibri"/>
          <w:b w:val="0"/>
          <w:i w:val="0"/>
        </w:rPr>
      </w:pPr>
      <w:r>
        <w:rPr>
          <w:rFonts w:ascii="Calibri" w:hAnsi="Calibri"/>
          <w:b w:val="0"/>
          <w:i w:val="0"/>
        </w:rPr>
        <w:t>Sukladno Odlukama Općinskog načelnika izvršeno je osam preraspodjela sredstava u Proračunu Općine Baška za 2025. godinu koje su donijete 22. siječnja 2025., 25. veljače 2025., 4. ožujka 2025., 21. ožujka 2025., 25. ožujka 2025., 8. travnja 2025., 28. travnja 2025. i 30. travnja 2025. godine.</w:t>
      </w:r>
    </w:p>
    <w:p w:rsidR="00373105" w:rsidRDefault="00373105" w:rsidP="00515825">
      <w:pPr>
        <w:autoSpaceDE w:val="0"/>
        <w:autoSpaceDN w:val="0"/>
        <w:adjustRightInd w:val="0"/>
        <w:spacing w:after="0"/>
        <w:ind w:firstLine="708"/>
        <w:jc w:val="both"/>
        <w:rPr>
          <w:rFonts w:ascii="Calibri" w:hAnsi="Calibri"/>
          <w:b w:val="0"/>
          <w:bCs/>
          <w:i w:val="0"/>
        </w:rPr>
      </w:pPr>
    </w:p>
    <w:p w:rsidR="001020D0" w:rsidRPr="00DD49DF" w:rsidRDefault="00515825" w:rsidP="00515825">
      <w:pPr>
        <w:autoSpaceDE w:val="0"/>
        <w:autoSpaceDN w:val="0"/>
        <w:adjustRightInd w:val="0"/>
        <w:spacing w:after="0"/>
        <w:ind w:firstLine="708"/>
        <w:jc w:val="both"/>
        <w:rPr>
          <w:rFonts w:ascii="Calibri" w:hAnsi="Calibri"/>
          <w:b w:val="0"/>
          <w:bCs/>
          <w:i w:val="0"/>
        </w:rPr>
      </w:pPr>
      <w:r>
        <w:rPr>
          <w:rFonts w:ascii="Calibri" w:hAnsi="Calibri"/>
          <w:b w:val="0"/>
          <w:bCs/>
          <w:i w:val="0"/>
        </w:rPr>
        <w:t>Prve i</w:t>
      </w:r>
      <w:r w:rsidR="005323A7" w:rsidRPr="00DD49DF">
        <w:rPr>
          <w:rFonts w:ascii="Calibri" w:hAnsi="Calibri"/>
          <w:b w:val="0"/>
          <w:bCs/>
          <w:i w:val="0"/>
        </w:rPr>
        <w:t xml:space="preserve">zmjene i dopune Proračuna Općine </w:t>
      </w:r>
      <w:r w:rsidR="00CA48E3" w:rsidRPr="00DD49DF">
        <w:rPr>
          <w:rFonts w:ascii="Calibri" w:hAnsi="Calibri"/>
          <w:b w:val="0"/>
          <w:bCs/>
          <w:i w:val="0"/>
        </w:rPr>
        <w:t xml:space="preserve">sastoji se od </w:t>
      </w:r>
      <w:r w:rsidR="001020D0" w:rsidRPr="00DD49DF">
        <w:rPr>
          <w:rFonts w:ascii="Calibri" w:hAnsi="Calibri"/>
          <w:b w:val="0"/>
          <w:bCs/>
          <w:i w:val="0"/>
        </w:rPr>
        <w:t xml:space="preserve"> općeg </w:t>
      </w:r>
      <w:r w:rsidR="005323A7" w:rsidRPr="00DD49DF">
        <w:rPr>
          <w:rFonts w:ascii="Calibri" w:hAnsi="Calibri"/>
          <w:b w:val="0"/>
          <w:bCs/>
          <w:i w:val="0"/>
        </w:rPr>
        <w:t>i posebnog dijela proračuna te obrazloženja općeg dijela</w:t>
      </w:r>
      <w:r>
        <w:rPr>
          <w:rFonts w:ascii="Calibri" w:hAnsi="Calibri"/>
          <w:b w:val="0"/>
          <w:bCs/>
          <w:i w:val="0"/>
        </w:rPr>
        <w:t xml:space="preserve">.   Obrazloženje općeg dijela Prvih </w:t>
      </w:r>
      <w:r w:rsidR="005323A7" w:rsidRPr="00DD49DF">
        <w:rPr>
          <w:rFonts w:ascii="Calibri" w:hAnsi="Calibri"/>
          <w:b w:val="0"/>
          <w:bCs/>
          <w:i w:val="0"/>
        </w:rPr>
        <w:t xml:space="preserve"> </w:t>
      </w:r>
      <w:r>
        <w:rPr>
          <w:rFonts w:ascii="Calibri" w:hAnsi="Calibri"/>
          <w:b w:val="0"/>
          <w:bCs/>
          <w:i w:val="0"/>
        </w:rPr>
        <w:t>i</w:t>
      </w:r>
      <w:r w:rsidR="005323A7" w:rsidRPr="00DD49DF">
        <w:rPr>
          <w:rFonts w:ascii="Calibri" w:hAnsi="Calibri"/>
          <w:b w:val="0"/>
          <w:bCs/>
          <w:i w:val="0"/>
        </w:rPr>
        <w:t>zmjena i dopuna Proračuna sadrži obrazloženje prihoda i rashoda, primitaka i izdataka proračuna te obrazloženje prenesenog manjka odnosno viška proračuna.</w:t>
      </w:r>
    </w:p>
    <w:p w:rsidR="005323A7" w:rsidRPr="00DD49DF" w:rsidRDefault="005323A7" w:rsidP="001020D0">
      <w:pPr>
        <w:autoSpaceDE w:val="0"/>
        <w:autoSpaceDN w:val="0"/>
        <w:adjustRightInd w:val="0"/>
        <w:spacing w:after="0"/>
        <w:jc w:val="both"/>
        <w:rPr>
          <w:rFonts w:ascii="Calibri" w:hAnsi="Calibri"/>
          <w:b w:val="0"/>
          <w:bCs/>
          <w:i w:val="0"/>
        </w:rPr>
      </w:pPr>
    </w:p>
    <w:p w:rsidR="009E3FC4" w:rsidRDefault="00515825" w:rsidP="00515825">
      <w:pPr>
        <w:autoSpaceDE w:val="0"/>
        <w:autoSpaceDN w:val="0"/>
        <w:adjustRightInd w:val="0"/>
        <w:spacing w:after="0"/>
        <w:ind w:firstLine="708"/>
        <w:jc w:val="both"/>
        <w:rPr>
          <w:rFonts w:ascii="Calibri" w:hAnsi="Calibri"/>
          <w:b w:val="0"/>
          <w:bCs/>
          <w:i w:val="0"/>
        </w:rPr>
      </w:pPr>
      <w:r>
        <w:rPr>
          <w:rFonts w:ascii="Calibri" w:hAnsi="Calibri"/>
          <w:b w:val="0"/>
          <w:bCs/>
          <w:i w:val="0"/>
        </w:rPr>
        <w:t>Predložene Prve i</w:t>
      </w:r>
      <w:r w:rsidR="005323A7" w:rsidRPr="00DD49DF">
        <w:rPr>
          <w:rFonts w:ascii="Calibri" w:hAnsi="Calibri"/>
          <w:b w:val="0"/>
          <w:bCs/>
          <w:i w:val="0"/>
        </w:rPr>
        <w:t>zmjene i dopune Proračuna Općine Baška  za 20</w:t>
      </w:r>
      <w:r w:rsidR="007B60B5">
        <w:rPr>
          <w:rFonts w:ascii="Calibri" w:hAnsi="Calibri"/>
          <w:b w:val="0"/>
          <w:bCs/>
          <w:i w:val="0"/>
        </w:rPr>
        <w:t>25</w:t>
      </w:r>
      <w:r w:rsidR="005323A7" w:rsidRPr="00DD49DF">
        <w:rPr>
          <w:rFonts w:ascii="Calibri" w:hAnsi="Calibri"/>
          <w:b w:val="0"/>
          <w:bCs/>
          <w:i w:val="0"/>
        </w:rPr>
        <w:t xml:space="preserve">. godinu temelje se na </w:t>
      </w:r>
      <w:r>
        <w:rPr>
          <w:rFonts w:ascii="Calibri" w:hAnsi="Calibri"/>
          <w:b w:val="0"/>
          <w:bCs/>
          <w:i w:val="0"/>
        </w:rPr>
        <w:t xml:space="preserve">ostvarivanju </w:t>
      </w:r>
      <w:r w:rsidR="005323A7" w:rsidRPr="00DD49DF">
        <w:rPr>
          <w:rFonts w:ascii="Calibri" w:hAnsi="Calibri"/>
          <w:b w:val="0"/>
          <w:bCs/>
          <w:i w:val="0"/>
        </w:rPr>
        <w:t xml:space="preserve">proračunskih prihoda i primitaka, </w:t>
      </w:r>
      <w:r>
        <w:rPr>
          <w:rFonts w:ascii="Calibri" w:hAnsi="Calibri"/>
          <w:b w:val="0"/>
          <w:bCs/>
          <w:i w:val="0"/>
        </w:rPr>
        <w:t xml:space="preserve">te izvršavanju </w:t>
      </w:r>
      <w:r w:rsidR="005323A7" w:rsidRPr="00DD49DF">
        <w:rPr>
          <w:rFonts w:ascii="Calibri" w:hAnsi="Calibri"/>
          <w:b w:val="0"/>
          <w:bCs/>
          <w:i w:val="0"/>
        </w:rPr>
        <w:t xml:space="preserve"> rashoda i izdataka tekuće godine a u skladu sa Zakonom o proračunu (Narodne novine br. 144/21) i na Odluci o raspodjeli rezultata poslovanja. Na osnovu navedenih podataka pojedine vrste prihoda mijenjaju se u financijskom iznosu, a za pojedine aktivnosti i projekte predlaže se povećanje ili smanjenje izvora financiranja za iste.</w:t>
      </w:r>
    </w:p>
    <w:p w:rsidR="008A3ACA" w:rsidRDefault="008A3ACA"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8A3ACA" w:rsidRPr="00DD49DF" w:rsidRDefault="008A3ACA" w:rsidP="00515825">
      <w:pPr>
        <w:autoSpaceDE w:val="0"/>
        <w:autoSpaceDN w:val="0"/>
        <w:adjustRightInd w:val="0"/>
        <w:spacing w:after="0"/>
        <w:ind w:firstLine="708"/>
        <w:jc w:val="both"/>
        <w:rPr>
          <w:rFonts w:ascii="Calibri" w:hAnsi="Calibri"/>
          <w:b w:val="0"/>
          <w:bCs/>
          <w:i w:val="0"/>
        </w:rPr>
      </w:pPr>
    </w:p>
    <w:p w:rsidR="007B08B4" w:rsidRPr="00DD49DF" w:rsidRDefault="007B08B4" w:rsidP="001020D0">
      <w:pPr>
        <w:autoSpaceDE w:val="0"/>
        <w:autoSpaceDN w:val="0"/>
        <w:adjustRightInd w:val="0"/>
        <w:spacing w:after="0"/>
        <w:jc w:val="both"/>
        <w:rPr>
          <w:rFonts w:ascii="Calibri" w:hAnsi="Calibri"/>
          <w:b w:val="0"/>
          <w:bCs/>
          <w:i w:val="0"/>
        </w:rPr>
      </w:pPr>
    </w:p>
    <w:p w:rsidR="00107ABE" w:rsidRPr="00DD49DF" w:rsidRDefault="00813096" w:rsidP="00941DE7">
      <w:pPr>
        <w:autoSpaceDE w:val="0"/>
        <w:autoSpaceDN w:val="0"/>
        <w:adjustRightInd w:val="0"/>
        <w:spacing w:after="0"/>
        <w:rPr>
          <w:rFonts w:ascii="Calibri" w:hAnsi="Calibri"/>
          <w:bCs/>
        </w:rPr>
      </w:pPr>
      <w:r w:rsidRPr="00DD49DF">
        <w:rPr>
          <w:rFonts w:ascii="Calibri" w:hAnsi="Calibri"/>
          <w:bCs/>
        </w:rPr>
        <w:t>OBRAZLOŽENJE OPĆEG DIJELA PRORAČUNA</w:t>
      </w:r>
    </w:p>
    <w:p w:rsidR="00813096" w:rsidRPr="00DD49DF" w:rsidRDefault="00813096" w:rsidP="00276BB5">
      <w:pPr>
        <w:autoSpaceDE w:val="0"/>
        <w:autoSpaceDN w:val="0"/>
        <w:adjustRightInd w:val="0"/>
        <w:spacing w:after="0"/>
        <w:jc w:val="both"/>
        <w:rPr>
          <w:rFonts w:ascii="Calibri" w:hAnsi="Calibri"/>
          <w:bCs/>
          <w:i w:val="0"/>
        </w:rPr>
      </w:pPr>
    </w:p>
    <w:p w:rsidR="00DC328C" w:rsidRDefault="00B6101F" w:rsidP="00941DE7">
      <w:pPr>
        <w:autoSpaceDE w:val="0"/>
        <w:autoSpaceDN w:val="0"/>
        <w:adjustRightInd w:val="0"/>
        <w:spacing w:after="0"/>
        <w:ind w:firstLine="708"/>
        <w:jc w:val="both"/>
        <w:rPr>
          <w:rFonts w:ascii="Calibri" w:hAnsi="Calibri"/>
          <w:bCs/>
          <w:i w:val="0"/>
        </w:rPr>
      </w:pPr>
      <w:r w:rsidRPr="00DD49DF">
        <w:rPr>
          <w:rFonts w:ascii="Calibri" w:hAnsi="Calibri"/>
          <w:bCs/>
          <w:i w:val="0"/>
        </w:rPr>
        <w:t xml:space="preserve">I. </w:t>
      </w:r>
      <w:r w:rsidR="00DC328C">
        <w:rPr>
          <w:rFonts w:ascii="Calibri" w:hAnsi="Calibri"/>
          <w:bCs/>
          <w:i w:val="0"/>
        </w:rPr>
        <w:t xml:space="preserve"> OBRAZLOŽENJE PRIHODA I RASHODA, PRIMITAKA I IZDATAKA </w:t>
      </w:r>
    </w:p>
    <w:p w:rsidR="00DC328C" w:rsidRDefault="00DC328C" w:rsidP="00941DE7">
      <w:pPr>
        <w:autoSpaceDE w:val="0"/>
        <w:autoSpaceDN w:val="0"/>
        <w:adjustRightInd w:val="0"/>
        <w:spacing w:after="0"/>
        <w:ind w:firstLine="708"/>
        <w:jc w:val="both"/>
        <w:rPr>
          <w:rFonts w:ascii="Calibri" w:hAnsi="Calibri"/>
          <w:bCs/>
          <w:i w:val="0"/>
        </w:rPr>
      </w:pPr>
    </w:p>
    <w:p w:rsidR="00B6101F"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A) </w:t>
      </w:r>
      <w:r w:rsidR="00B6101F" w:rsidRPr="00DD49DF">
        <w:rPr>
          <w:rFonts w:ascii="Calibri" w:hAnsi="Calibri"/>
          <w:bCs/>
          <w:i w:val="0"/>
        </w:rPr>
        <w:t xml:space="preserve">PRIHODI I PRIMICI </w:t>
      </w:r>
    </w:p>
    <w:p w:rsidR="00B6101F" w:rsidRPr="00DD49DF" w:rsidRDefault="00B6101F" w:rsidP="00276BB5">
      <w:pPr>
        <w:autoSpaceDE w:val="0"/>
        <w:autoSpaceDN w:val="0"/>
        <w:adjustRightInd w:val="0"/>
        <w:spacing w:after="0"/>
        <w:jc w:val="both"/>
        <w:rPr>
          <w:rFonts w:ascii="Calibri" w:hAnsi="Calibri"/>
          <w:bCs/>
          <w:i w:val="0"/>
        </w:rPr>
      </w:pPr>
    </w:p>
    <w:p w:rsidR="00C11B43" w:rsidRPr="00DD49DF" w:rsidRDefault="00813096" w:rsidP="00515825">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Ovim Izmjenama i dopunama</w:t>
      </w:r>
      <w:r w:rsidR="003510A3" w:rsidRPr="00DD49DF">
        <w:rPr>
          <w:rFonts w:ascii="Calibri" w:hAnsi="Calibri"/>
          <w:b w:val="0"/>
          <w:bCs/>
          <w:i w:val="0"/>
        </w:rPr>
        <w:t xml:space="preserve"> Proračuna predlaže se smanjivanje prihodovne stane proračuna za </w:t>
      </w:r>
      <w:r w:rsidR="00E53A14">
        <w:rPr>
          <w:rFonts w:ascii="Calibri" w:hAnsi="Calibri"/>
          <w:b w:val="0"/>
          <w:bCs/>
          <w:i w:val="0"/>
        </w:rPr>
        <w:t>338.265,31 eura, na iznos od 9.541.637,69</w:t>
      </w:r>
      <w:r w:rsidR="00C11B43" w:rsidRPr="00DD49DF">
        <w:rPr>
          <w:rFonts w:ascii="Calibri" w:hAnsi="Calibri"/>
          <w:b w:val="0"/>
          <w:bCs/>
          <w:i w:val="0"/>
        </w:rPr>
        <w:t xml:space="preserve"> eura, </w:t>
      </w:r>
      <w:r w:rsidR="00E53A14">
        <w:rPr>
          <w:rFonts w:ascii="Calibri" w:hAnsi="Calibri"/>
          <w:b w:val="0"/>
          <w:bCs/>
          <w:i w:val="0"/>
        </w:rPr>
        <w:t>u što je uključen i višak</w:t>
      </w:r>
      <w:r w:rsidR="00C11B43" w:rsidRPr="00DD49DF">
        <w:rPr>
          <w:rFonts w:ascii="Calibri" w:hAnsi="Calibri"/>
          <w:b w:val="0"/>
          <w:bCs/>
          <w:i w:val="0"/>
        </w:rPr>
        <w:t xml:space="preserve"> prihoda iz prethodne godine, a prikaz povećanja/smanjenja daje se u nastavku:</w:t>
      </w:r>
    </w:p>
    <w:p w:rsidR="00634AFF" w:rsidRPr="00DD49DF" w:rsidRDefault="00C11B43" w:rsidP="00276BB5">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00813096" w:rsidRPr="00DD49DF">
        <w:rPr>
          <w:rFonts w:ascii="Calibri" w:hAnsi="Calibri"/>
          <w:b w:val="0"/>
          <w:bCs/>
          <w:i w:val="0"/>
        </w:rPr>
        <w:t xml:space="preserve"> </w:t>
      </w:r>
    </w:p>
    <w:p w:rsidR="00276BB5" w:rsidRPr="00DD49DF" w:rsidRDefault="00276BB5" w:rsidP="00276BB5">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C11B43" w:rsidRPr="00DD49DF">
        <w:rPr>
          <w:rFonts w:ascii="Calibri" w:hAnsi="Calibri"/>
          <w:b w:val="0"/>
          <w:bCs/>
          <w:i w:val="0"/>
          <w:u w:val="single"/>
        </w:rPr>
        <w:t>1</w:t>
      </w:r>
      <w:r w:rsidRPr="00DD49DF">
        <w:rPr>
          <w:rFonts w:ascii="Calibri" w:hAnsi="Calibri"/>
          <w:b w:val="0"/>
          <w:bCs/>
          <w:i w:val="0"/>
          <w:u w:val="single"/>
        </w:rPr>
        <w:t xml:space="preserve">. Prihodi i primici Proračuna </w:t>
      </w:r>
    </w:p>
    <w:p w:rsidR="009E3FC4" w:rsidRPr="00DD49DF" w:rsidRDefault="00C11B43" w:rsidP="005E701A">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0" w:type="auto"/>
        <w:tblLook w:val="04A0" w:firstRow="1" w:lastRow="0" w:firstColumn="1" w:lastColumn="0" w:noHBand="0" w:noVBand="1"/>
      </w:tblPr>
      <w:tblGrid>
        <w:gridCol w:w="3369"/>
        <w:gridCol w:w="1701"/>
        <w:gridCol w:w="2264"/>
        <w:gridCol w:w="1843"/>
      </w:tblGrid>
      <w:tr w:rsidR="00C11B43" w:rsidRPr="00DD49DF" w:rsidTr="00C11B43">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tcPr>
          <w:p w:rsidR="00C11B43" w:rsidRPr="00DD49DF" w:rsidRDefault="00E53A14" w:rsidP="00752BE1">
            <w:pPr>
              <w:autoSpaceDE w:val="0"/>
              <w:autoSpaceDN w:val="0"/>
              <w:adjustRightInd w:val="0"/>
              <w:rPr>
                <w:rFonts w:ascii="Calibri" w:hAnsi="Calibri"/>
                <w:bCs/>
                <w:i w:val="0"/>
                <w:sz w:val="20"/>
                <w:szCs w:val="20"/>
              </w:rPr>
            </w:pPr>
            <w:r>
              <w:rPr>
                <w:rFonts w:ascii="Calibri" w:hAnsi="Calibri"/>
                <w:bCs/>
                <w:i w:val="0"/>
                <w:sz w:val="20"/>
                <w:szCs w:val="20"/>
              </w:rPr>
              <w:t>PLAN ZA 2025</w:t>
            </w:r>
            <w:r w:rsidR="00C11B43" w:rsidRPr="00DD49DF">
              <w:rPr>
                <w:rFonts w:ascii="Calibri" w:hAnsi="Calibri"/>
                <w:bCs/>
                <w:i w:val="0"/>
                <w:sz w:val="20"/>
                <w:szCs w:val="20"/>
              </w:rPr>
              <w:t>. GODINU</w:t>
            </w:r>
          </w:p>
        </w:tc>
        <w:tc>
          <w:tcPr>
            <w:tcW w:w="1842" w:type="dxa"/>
            <w:shd w:val="clear" w:color="auto" w:fill="D9D9D9" w:themeFill="background1" w:themeFillShade="D9"/>
            <w:vAlign w:val="center"/>
          </w:tcPr>
          <w:p w:rsidR="00C11B43" w:rsidRPr="00DD49DF" w:rsidRDefault="00C11B43" w:rsidP="00794C6F">
            <w:pPr>
              <w:autoSpaceDE w:val="0"/>
              <w:autoSpaceDN w:val="0"/>
              <w:adjustRightInd w:val="0"/>
              <w:rPr>
                <w:rFonts w:ascii="Calibri" w:hAnsi="Calibri"/>
                <w:bCs/>
                <w:i w:val="0"/>
                <w:sz w:val="20"/>
                <w:szCs w:val="20"/>
              </w:rPr>
            </w:pPr>
            <w:r w:rsidRPr="00DD49DF">
              <w:rPr>
                <w:rFonts w:ascii="Calibri" w:hAnsi="Calibri"/>
                <w:bCs/>
                <w:i w:val="0"/>
                <w:sz w:val="20"/>
                <w:szCs w:val="20"/>
              </w:rPr>
              <w:t>POVEĆANJE/SMANJENJE</w:t>
            </w:r>
          </w:p>
        </w:tc>
        <w:tc>
          <w:tcPr>
            <w:tcW w:w="1843" w:type="dxa"/>
            <w:shd w:val="clear" w:color="auto" w:fill="D9D9D9" w:themeFill="background1" w:themeFillShade="D9"/>
            <w:vAlign w:val="center"/>
          </w:tcPr>
          <w:p w:rsidR="00C11B43" w:rsidRPr="00DD49DF" w:rsidRDefault="00E53A14" w:rsidP="00752BE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C11B43" w:rsidRPr="00DD49DF">
              <w:rPr>
                <w:rFonts w:ascii="Calibri" w:hAnsi="Calibri"/>
                <w:bCs/>
                <w:i w:val="0"/>
                <w:sz w:val="20"/>
                <w:szCs w:val="20"/>
              </w:rPr>
              <w:t xml:space="preserve"> (NOVI PLAN)</w:t>
            </w:r>
          </w:p>
        </w:tc>
      </w:tr>
      <w:tr w:rsidR="00C11B43" w:rsidRPr="00DD49DF" w:rsidTr="00C11B43">
        <w:trPr>
          <w:trHeight w:val="541"/>
        </w:trPr>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PRIHODI I PRIMICI</w:t>
            </w:r>
          </w:p>
        </w:tc>
        <w:tc>
          <w:tcPr>
            <w:tcW w:w="1701" w:type="dxa"/>
            <w:shd w:val="clear" w:color="auto" w:fill="D9D9D9" w:themeFill="background1" w:themeFillShade="D9"/>
            <w:vAlign w:val="center"/>
          </w:tcPr>
          <w:p w:rsidR="00C11B43" w:rsidRPr="00DD49DF" w:rsidRDefault="00E53A14" w:rsidP="00FE0D2F">
            <w:pPr>
              <w:autoSpaceDE w:val="0"/>
              <w:autoSpaceDN w:val="0"/>
              <w:adjustRightInd w:val="0"/>
              <w:jc w:val="right"/>
              <w:rPr>
                <w:rFonts w:ascii="Calibri" w:hAnsi="Calibri"/>
                <w:bCs/>
                <w:i w:val="0"/>
                <w:sz w:val="20"/>
                <w:szCs w:val="20"/>
              </w:rPr>
            </w:pPr>
            <w:r>
              <w:rPr>
                <w:rFonts w:ascii="Calibri" w:hAnsi="Calibri"/>
                <w:bCs/>
                <w:i w:val="0"/>
                <w:sz w:val="20"/>
                <w:szCs w:val="20"/>
              </w:rPr>
              <w:t>9.879.903,00</w:t>
            </w:r>
          </w:p>
        </w:tc>
        <w:tc>
          <w:tcPr>
            <w:tcW w:w="1842" w:type="dxa"/>
            <w:shd w:val="clear" w:color="auto" w:fill="D9D9D9" w:themeFill="background1" w:themeFillShade="D9"/>
            <w:vAlign w:val="center"/>
          </w:tcPr>
          <w:p w:rsidR="00C11B43" w:rsidRPr="00DD49DF" w:rsidRDefault="00E53A14" w:rsidP="00FE0D2F">
            <w:pPr>
              <w:autoSpaceDE w:val="0"/>
              <w:autoSpaceDN w:val="0"/>
              <w:adjustRightInd w:val="0"/>
              <w:jc w:val="right"/>
              <w:rPr>
                <w:rFonts w:ascii="Calibri" w:hAnsi="Calibri"/>
                <w:bCs/>
                <w:i w:val="0"/>
                <w:sz w:val="20"/>
                <w:szCs w:val="20"/>
              </w:rPr>
            </w:pPr>
            <w:r>
              <w:rPr>
                <w:rFonts w:ascii="Calibri" w:hAnsi="Calibri"/>
                <w:bCs/>
                <w:i w:val="0"/>
                <w:sz w:val="20"/>
                <w:szCs w:val="20"/>
              </w:rPr>
              <w:t>-338.265,31</w:t>
            </w:r>
          </w:p>
        </w:tc>
        <w:tc>
          <w:tcPr>
            <w:tcW w:w="1843" w:type="dxa"/>
            <w:shd w:val="clear" w:color="auto" w:fill="D9D9D9" w:themeFill="background1" w:themeFillShade="D9"/>
            <w:vAlign w:val="center"/>
          </w:tcPr>
          <w:p w:rsidR="00C11B43" w:rsidRPr="00DD49DF" w:rsidRDefault="00E53A14"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9.541.637,69</w:t>
            </w:r>
          </w:p>
        </w:tc>
      </w:tr>
      <w:tr w:rsidR="00C11B43" w:rsidRPr="00DD49DF" w:rsidTr="00C11B43">
        <w:trPr>
          <w:trHeight w:val="407"/>
        </w:trPr>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POSLOVANJA</w:t>
            </w:r>
          </w:p>
        </w:tc>
        <w:tc>
          <w:tcPr>
            <w:tcW w:w="1701" w:type="dxa"/>
            <w:vAlign w:val="center"/>
          </w:tcPr>
          <w:p w:rsidR="00E53A14" w:rsidRPr="00DD49DF" w:rsidRDefault="00E53A14" w:rsidP="00E53A14">
            <w:pPr>
              <w:autoSpaceDE w:val="0"/>
              <w:autoSpaceDN w:val="0"/>
              <w:adjustRightInd w:val="0"/>
              <w:jc w:val="right"/>
              <w:rPr>
                <w:rFonts w:ascii="Calibri" w:hAnsi="Calibri"/>
                <w:bCs/>
                <w:i w:val="0"/>
                <w:sz w:val="20"/>
                <w:szCs w:val="20"/>
              </w:rPr>
            </w:pPr>
            <w:r>
              <w:rPr>
                <w:rFonts w:ascii="Calibri" w:hAnsi="Calibri"/>
                <w:bCs/>
                <w:i w:val="0"/>
                <w:sz w:val="20"/>
                <w:szCs w:val="20"/>
              </w:rPr>
              <w:t>6.774.817,00</w:t>
            </w:r>
          </w:p>
        </w:tc>
        <w:tc>
          <w:tcPr>
            <w:tcW w:w="1842" w:type="dxa"/>
            <w:vAlign w:val="center"/>
          </w:tcPr>
          <w:p w:rsidR="00C11B43" w:rsidRPr="00DD49DF" w:rsidRDefault="00E53A14" w:rsidP="00FE0D2F">
            <w:pPr>
              <w:autoSpaceDE w:val="0"/>
              <w:autoSpaceDN w:val="0"/>
              <w:adjustRightInd w:val="0"/>
              <w:jc w:val="right"/>
              <w:rPr>
                <w:rFonts w:ascii="Calibri" w:hAnsi="Calibri"/>
                <w:bCs/>
                <w:i w:val="0"/>
                <w:sz w:val="20"/>
                <w:szCs w:val="20"/>
              </w:rPr>
            </w:pPr>
            <w:r>
              <w:rPr>
                <w:rFonts w:ascii="Calibri" w:hAnsi="Calibri"/>
                <w:bCs/>
                <w:i w:val="0"/>
                <w:sz w:val="20"/>
                <w:szCs w:val="20"/>
              </w:rPr>
              <w:t>-238.006,98</w:t>
            </w:r>
          </w:p>
        </w:tc>
        <w:tc>
          <w:tcPr>
            <w:tcW w:w="1843" w:type="dxa"/>
            <w:vAlign w:val="center"/>
          </w:tcPr>
          <w:p w:rsidR="00C11B43" w:rsidRPr="00DD49DF" w:rsidRDefault="00E53A14"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 xml:space="preserve">   6.536.810,02</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POREZA</w:t>
            </w:r>
          </w:p>
        </w:tc>
        <w:tc>
          <w:tcPr>
            <w:tcW w:w="1701" w:type="dxa"/>
            <w:vAlign w:val="center"/>
          </w:tcPr>
          <w:p w:rsidR="00C11B43" w:rsidRPr="00DD49DF" w:rsidRDefault="00E53A14"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3.062.258,00</w:t>
            </w:r>
          </w:p>
        </w:tc>
        <w:tc>
          <w:tcPr>
            <w:tcW w:w="1842" w:type="dxa"/>
            <w:vAlign w:val="center"/>
          </w:tcPr>
          <w:p w:rsidR="00C11B43" w:rsidRPr="00DD49DF" w:rsidRDefault="00E53A14"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-194.983,50</w:t>
            </w:r>
          </w:p>
        </w:tc>
        <w:tc>
          <w:tcPr>
            <w:tcW w:w="1843" w:type="dxa"/>
            <w:vAlign w:val="center"/>
          </w:tcPr>
          <w:p w:rsidR="00C11B43" w:rsidRPr="00DD49DF" w:rsidRDefault="00E53A14"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2.867.274,50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1.671.048,00</w:t>
            </w:r>
          </w:p>
        </w:tc>
        <w:tc>
          <w:tcPr>
            <w:tcW w:w="1842"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36.843,65</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1.707.891,65</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IMOVINE</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781.093,00</w:t>
            </w:r>
          </w:p>
        </w:tc>
        <w:tc>
          <w:tcPr>
            <w:tcW w:w="1842"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-61.045,00</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720.048,00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UPRAVNIH I ADMINISTRATIVNIH PRISTOJBI</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1.200.418,00</w:t>
            </w:r>
          </w:p>
        </w:tc>
        <w:tc>
          <w:tcPr>
            <w:tcW w:w="1842"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-18.822,13</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1.181.595,87</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KAZNE, UPRAVNE MJERE</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60.000,00</w:t>
            </w:r>
          </w:p>
        </w:tc>
        <w:tc>
          <w:tcPr>
            <w:tcW w:w="1842"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843"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60.000,00</w:t>
            </w:r>
          </w:p>
        </w:tc>
      </w:tr>
      <w:tr w:rsidR="00C11B43" w:rsidRPr="00DD49DF" w:rsidTr="00C11B43">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OD PRODAJE NEFINANCIJSKE IMOVINE</w:t>
            </w:r>
          </w:p>
        </w:tc>
        <w:tc>
          <w:tcPr>
            <w:tcW w:w="1701" w:type="dxa"/>
            <w:vAlign w:val="center"/>
          </w:tcPr>
          <w:p w:rsidR="00C11B43" w:rsidRPr="00DD49DF" w:rsidRDefault="00460506" w:rsidP="00FE0D2F">
            <w:pPr>
              <w:autoSpaceDE w:val="0"/>
              <w:autoSpaceDN w:val="0"/>
              <w:adjustRightInd w:val="0"/>
              <w:jc w:val="right"/>
              <w:rPr>
                <w:rFonts w:ascii="Calibri" w:hAnsi="Calibri"/>
                <w:bCs/>
                <w:i w:val="0"/>
                <w:sz w:val="20"/>
                <w:szCs w:val="20"/>
              </w:rPr>
            </w:pPr>
            <w:r>
              <w:rPr>
                <w:rFonts w:ascii="Calibri" w:hAnsi="Calibri"/>
                <w:bCs/>
                <w:i w:val="0"/>
                <w:sz w:val="20"/>
                <w:szCs w:val="20"/>
              </w:rPr>
              <w:t>436.372,00</w:t>
            </w:r>
          </w:p>
        </w:tc>
        <w:tc>
          <w:tcPr>
            <w:tcW w:w="1842" w:type="dxa"/>
            <w:vAlign w:val="center"/>
          </w:tcPr>
          <w:p w:rsidR="00C11B43" w:rsidRPr="00DD49DF" w:rsidRDefault="00460506" w:rsidP="00FE0D2F">
            <w:pPr>
              <w:autoSpaceDE w:val="0"/>
              <w:autoSpaceDN w:val="0"/>
              <w:adjustRightInd w:val="0"/>
              <w:jc w:val="right"/>
              <w:rPr>
                <w:rFonts w:ascii="Calibri" w:hAnsi="Calibri"/>
                <w:bCs/>
                <w:i w:val="0"/>
                <w:sz w:val="20"/>
                <w:szCs w:val="20"/>
              </w:rPr>
            </w:pPr>
            <w:r>
              <w:rPr>
                <w:rFonts w:ascii="Calibri" w:hAnsi="Calibri"/>
                <w:bCs/>
                <w:i w:val="0"/>
                <w:sz w:val="20"/>
                <w:szCs w:val="20"/>
              </w:rPr>
              <w:t>-207.958,00</w:t>
            </w:r>
          </w:p>
        </w:tc>
        <w:tc>
          <w:tcPr>
            <w:tcW w:w="1843" w:type="dxa"/>
            <w:vAlign w:val="center"/>
          </w:tcPr>
          <w:p w:rsidR="00C11B43" w:rsidRPr="00DD49DF" w:rsidRDefault="00460506"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228.414,00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PRODAJE NEPROIZVEDENE IMOVINE</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436.094,00</w:t>
            </w:r>
          </w:p>
        </w:tc>
        <w:tc>
          <w:tcPr>
            <w:tcW w:w="1842"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-207.958,00</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228.136,00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 xml:space="preserve">PRIHODI OD PRODAJE PROIZVEDENE IMOVINE </w:t>
            </w:r>
          </w:p>
        </w:tc>
        <w:tc>
          <w:tcPr>
            <w:tcW w:w="1701"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c>
          <w:tcPr>
            <w:tcW w:w="1842"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0,00</w:t>
            </w:r>
          </w:p>
        </w:tc>
        <w:tc>
          <w:tcPr>
            <w:tcW w:w="1843"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r>
      <w:tr w:rsidR="00C11B43" w:rsidRPr="00DD49DF" w:rsidTr="00C11B43">
        <w:trPr>
          <w:trHeight w:val="539"/>
        </w:trPr>
        <w:tc>
          <w:tcPr>
            <w:tcW w:w="3369" w:type="dxa"/>
            <w:vAlign w:val="center"/>
          </w:tcPr>
          <w:p w:rsidR="00C11B43" w:rsidRPr="00DD49DF" w:rsidRDefault="00FE0D2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 xml:space="preserve">VIŠAK/MANJAK PRIHODA IZ PRETHODNE GODINE </w:t>
            </w:r>
          </w:p>
        </w:tc>
        <w:tc>
          <w:tcPr>
            <w:tcW w:w="1701" w:type="dxa"/>
            <w:vAlign w:val="center"/>
          </w:tcPr>
          <w:p w:rsidR="00C11B43" w:rsidRPr="00DD49DF" w:rsidRDefault="00460506" w:rsidP="00FE0D2F">
            <w:pPr>
              <w:autoSpaceDE w:val="0"/>
              <w:autoSpaceDN w:val="0"/>
              <w:adjustRightInd w:val="0"/>
              <w:jc w:val="right"/>
              <w:rPr>
                <w:rFonts w:ascii="Calibri" w:hAnsi="Calibri"/>
                <w:bCs/>
                <w:i w:val="0"/>
                <w:sz w:val="20"/>
                <w:szCs w:val="20"/>
              </w:rPr>
            </w:pPr>
            <w:r>
              <w:rPr>
                <w:rFonts w:ascii="Calibri" w:hAnsi="Calibri"/>
                <w:bCs/>
                <w:i w:val="0"/>
                <w:sz w:val="20"/>
                <w:szCs w:val="20"/>
              </w:rPr>
              <w:t>46.453,00</w:t>
            </w:r>
          </w:p>
        </w:tc>
        <w:tc>
          <w:tcPr>
            <w:tcW w:w="1842" w:type="dxa"/>
            <w:vAlign w:val="center"/>
          </w:tcPr>
          <w:p w:rsidR="00C11B43" w:rsidRPr="00DD49DF" w:rsidRDefault="00460506" w:rsidP="00FE0D2F">
            <w:pPr>
              <w:autoSpaceDE w:val="0"/>
              <w:autoSpaceDN w:val="0"/>
              <w:adjustRightInd w:val="0"/>
              <w:jc w:val="right"/>
              <w:rPr>
                <w:rFonts w:ascii="Calibri" w:hAnsi="Calibri"/>
                <w:bCs/>
                <w:i w:val="0"/>
                <w:sz w:val="20"/>
                <w:szCs w:val="20"/>
              </w:rPr>
            </w:pPr>
            <w:r>
              <w:rPr>
                <w:rFonts w:ascii="Calibri" w:hAnsi="Calibri"/>
                <w:bCs/>
                <w:i w:val="0"/>
                <w:sz w:val="20"/>
                <w:szCs w:val="20"/>
              </w:rPr>
              <w:t>107.699,67</w:t>
            </w:r>
          </w:p>
        </w:tc>
        <w:tc>
          <w:tcPr>
            <w:tcW w:w="1843" w:type="dxa"/>
            <w:vAlign w:val="center"/>
          </w:tcPr>
          <w:p w:rsidR="00C11B43" w:rsidRPr="00DD49DF" w:rsidRDefault="00460506"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154.152,67</w:t>
            </w:r>
          </w:p>
        </w:tc>
      </w:tr>
    </w:tbl>
    <w:p w:rsidR="003F3814" w:rsidRPr="00DD49DF" w:rsidRDefault="003F3814" w:rsidP="003F3814">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p>
    <w:p w:rsidR="00107ABE" w:rsidRPr="00DD49DF" w:rsidRDefault="00A32226"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Kao i u dosadašnjem planu proračuna Općine Baška, u ukupnoj strukturi prihoda i primitaka najveći udio u ukupnim prihodima i primicima čine p</w:t>
      </w:r>
      <w:r w:rsidR="00460506">
        <w:rPr>
          <w:rFonts w:ascii="Calibri" w:hAnsi="Calibri"/>
          <w:b w:val="0"/>
          <w:bCs/>
          <w:i w:val="0"/>
        </w:rPr>
        <w:t xml:space="preserve">rihodi poslovanja  u iznosu od 6.536.810,02 </w:t>
      </w:r>
      <w:r w:rsidRPr="00DD49DF">
        <w:rPr>
          <w:rFonts w:ascii="Calibri" w:hAnsi="Calibri"/>
          <w:b w:val="0"/>
          <w:bCs/>
          <w:i w:val="0"/>
        </w:rPr>
        <w:t xml:space="preserve">eura, prihodi od prodaje nefinancijske imovine  iznose </w:t>
      </w:r>
      <w:r w:rsidR="00460506">
        <w:rPr>
          <w:rFonts w:ascii="Calibri" w:hAnsi="Calibri"/>
          <w:b w:val="0"/>
          <w:bCs/>
          <w:i w:val="0"/>
        </w:rPr>
        <w:t>228.414,00 eura, dok preneseni višak</w:t>
      </w:r>
      <w:r w:rsidRPr="00DD49DF">
        <w:rPr>
          <w:rFonts w:ascii="Calibri" w:hAnsi="Calibri"/>
          <w:b w:val="0"/>
          <w:bCs/>
          <w:i w:val="0"/>
        </w:rPr>
        <w:t xml:space="preserve"> iz prethodne godine iznosi </w:t>
      </w:r>
      <w:r w:rsidR="00460506">
        <w:rPr>
          <w:rFonts w:ascii="Calibri" w:hAnsi="Calibri"/>
          <w:b w:val="0"/>
          <w:bCs/>
          <w:i w:val="0"/>
        </w:rPr>
        <w:t>154.152,67</w:t>
      </w:r>
      <w:r w:rsidRPr="00DD49DF">
        <w:rPr>
          <w:rFonts w:ascii="Calibri" w:hAnsi="Calibri"/>
          <w:b w:val="0"/>
          <w:bCs/>
          <w:i w:val="0"/>
        </w:rPr>
        <w:t xml:space="preserve"> eura.</w:t>
      </w:r>
    </w:p>
    <w:p w:rsidR="00272303" w:rsidRPr="00DD49DF" w:rsidRDefault="00272303" w:rsidP="00814FE8">
      <w:pPr>
        <w:autoSpaceDE w:val="0"/>
        <w:autoSpaceDN w:val="0"/>
        <w:adjustRightInd w:val="0"/>
        <w:spacing w:after="0"/>
        <w:jc w:val="both"/>
        <w:rPr>
          <w:rFonts w:ascii="Calibri" w:hAnsi="Calibri"/>
          <w:b w:val="0"/>
          <w:bCs/>
          <w:i w:val="0"/>
          <w:u w:val="single"/>
        </w:rPr>
      </w:pPr>
    </w:p>
    <w:p w:rsidR="00A9776D" w:rsidRPr="00DD49DF" w:rsidRDefault="00A9776D"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Prihodi poslovanja</w:t>
      </w:r>
      <w:r w:rsidR="00515825">
        <w:rPr>
          <w:rFonts w:ascii="Calibri" w:hAnsi="Calibri"/>
          <w:b w:val="0"/>
          <w:bCs/>
          <w:i w:val="0"/>
        </w:rPr>
        <w:t xml:space="preserve"> sastoje se od</w:t>
      </w:r>
      <w:r w:rsidRPr="00DD49DF">
        <w:rPr>
          <w:rFonts w:ascii="Calibri" w:hAnsi="Calibri"/>
          <w:b w:val="0"/>
          <w:bCs/>
          <w:i w:val="0"/>
        </w:rPr>
        <w:t xml:space="preserve"> prihoda od poreza, </w:t>
      </w:r>
      <w:r w:rsidR="005403A8">
        <w:rPr>
          <w:rFonts w:ascii="Calibri" w:hAnsi="Calibri"/>
          <w:b w:val="0"/>
          <w:bCs/>
          <w:i w:val="0"/>
        </w:rPr>
        <w:t>prihoda</w:t>
      </w:r>
      <w:r w:rsidRPr="00DD49DF">
        <w:rPr>
          <w:rFonts w:ascii="Calibri" w:hAnsi="Calibri"/>
          <w:b w:val="0"/>
          <w:bCs/>
          <w:i w:val="0"/>
        </w:rPr>
        <w:t xml:space="preserve"> od pomoći iz inozemstva i od subjekta unutar opće države</w:t>
      </w:r>
      <w:r w:rsidR="005403A8">
        <w:rPr>
          <w:rFonts w:ascii="Calibri" w:hAnsi="Calibri"/>
          <w:b w:val="0"/>
          <w:bCs/>
          <w:i w:val="0"/>
        </w:rPr>
        <w:t>, prihoda od imovine</w:t>
      </w:r>
      <w:r w:rsidRPr="00DD49DF">
        <w:rPr>
          <w:rFonts w:ascii="Calibri" w:hAnsi="Calibri"/>
          <w:b w:val="0"/>
          <w:bCs/>
          <w:i w:val="0"/>
        </w:rPr>
        <w:t>, prihoda od administrativnih pr</w:t>
      </w:r>
      <w:r w:rsidR="00515825">
        <w:rPr>
          <w:rFonts w:ascii="Calibri" w:hAnsi="Calibri"/>
          <w:b w:val="0"/>
          <w:bCs/>
          <w:i w:val="0"/>
        </w:rPr>
        <w:t>istojbi i po posebnim propisima</w:t>
      </w:r>
      <w:r w:rsidRPr="00DD49DF">
        <w:rPr>
          <w:rFonts w:ascii="Calibri" w:hAnsi="Calibri"/>
          <w:b w:val="0"/>
          <w:bCs/>
          <w:i w:val="0"/>
        </w:rPr>
        <w:t xml:space="preserve"> te p</w:t>
      </w:r>
      <w:r w:rsidR="005403A8">
        <w:rPr>
          <w:rFonts w:ascii="Calibri" w:hAnsi="Calibri"/>
          <w:b w:val="0"/>
          <w:bCs/>
          <w:i w:val="0"/>
        </w:rPr>
        <w:t>rihoda od kazni, upravne mjere</w:t>
      </w:r>
      <w:r w:rsidRPr="00DD49DF">
        <w:rPr>
          <w:rFonts w:ascii="Calibri" w:hAnsi="Calibri"/>
          <w:b w:val="0"/>
          <w:bCs/>
          <w:i w:val="0"/>
        </w:rPr>
        <w:t>.</w:t>
      </w:r>
    </w:p>
    <w:p w:rsidR="00A9776D" w:rsidRPr="00DD49DF" w:rsidRDefault="00A9776D" w:rsidP="00814FE8">
      <w:pPr>
        <w:autoSpaceDE w:val="0"/>
        <w:autoSpaceDN w:val="0"/>
        <w:adjustRightInd w:val="0"/>
        <w:spacing w:after="0"/>
        <w:jc w:val="both"/>
        <w:rPr>
          <w:rFonts w:ascii="Calibri" w:hAnsi="Calibri"/>
          <w:bCs/>
          <w:u w:val="single"/>
        </w:rPr>
      </w:pPr>
    </w:p>
    <w:p w:rsidR="00E81055" w:rsidRPr="00DD49DF" w:rsidRDefault="00E81055"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 xml:space="preserve">Prihodi od prodaje nefinancijske imovine </w:t>
      </w:r>
      <w:r w:rsidRPr="00DD49DF">
        <w:rPr>
          <w:rFonts w:ascii="Calibri" w:hAnsi="Calibri"/>
          <w:b w:val="0"/>
          <w:bCs/>
          <w:i w:val="0"/>
        </w:rPr>
        <w:t>sastoje se od prihoda od</w:t>
      </w:r>
      <w:r w:rsidR="005403A8">
        <w:rPr>
          <w:rFonts w:ascii="Calibri" w:hAnsi="Calibri"/>
          <w:b w:val="0"/>
          <w:bCs/>
          <w:i w:val="0"/>
        </w:rPr>
        <w:t xml:space="preserve"> prodaje neproizvedene imovine </w:t>
      </w:r>
      <w:r w:rsidR="00E315EB" w:rsidRPr="00DD49DF">
        <w:rPr>
          <w:rFonts w:ascii="Calibri" w:hAnsi="Calibri"/>
          <w:b w:val="0"/>
          <w:bCs/>
          <w:i w:val="0"/>
        </w:rPr>
        <w:t xml:space="preserve">i prihoda </w:t>
      </w:r>
      <w:r w:rsidR="005403A8">
        <w:rPr>
          <w:rFonts w:ascii="Calibri" w:hAnsi="Calibri"/>
          <w:b w:val="0"/>
          <w:bCs/>
          <w:i w:val="0"/>
        </w:rPr>
        <w:t>od prodaje proizvedene imovine.</w:t>
      </w: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 xml:space="preserve">Manjak/višak prihoda iz prethodne godine </w:t>
      </w:r>
      <w:r w:rsidRPr="00DD49DF">
        <w:rPr>
          <w:rFonts w:ascii="Calibri" w:hAnsi="Calibri"/>
          <w:b w:val="0"/>
          <w:bCs/>
          <w:i w:val="0"/>
        </w:rPr>
        <w:t>planir</w:t>
      </w:r>
      <w:r w:rsidR="00BA3EF2">
        <w:rPr>
          <w:rFonts w:ascii="Calibri" w:hAnsi="Calibri"/>
          <w:b w:val="0"/>
          <w:bCs/>
          <w:i w:val="0"/>
        </w:rPr>
        <w:t xml:space="preserve">an </w:t>
      </w:r>
      <w:r w:rsidRPr="00DD49DF">
        <w:rPr>
          <w:rFonts w:ascii="Calibri" w:hAnsi="Calibri"/>
          <w:b w:val="0"/>
          <w:bCs/>
          <w:i w:val="0"/>
        </w:rPr>
        <w:t xml:space="preserve"> je proračunom u iznosu od </w:t>
      </w:r>
      <w:r w:rsidR="00460506">
        <w:rPr>
          <w:rFonts w:ascii="Calibri" w:hAnsi="Calibri"/>
          <w:b w:val="0"/>
          <w:bCs/>
          <w:i w:val="0"/>
        </w:rPr>
        <w:t xml:space="preserve">46.453,00 </w:t>
      </w:r>
      <w:r w:rsidRPr="00DD49DF">
        <w:rPr>
          <w:rFonts w:ascii="Calibri" w:hAnsi="Calibri"/>
          <w:b w:val="0"/>
          <w:bCs/>
          <w:i w:val="0"/>
        </w:rPr>
        <w:t>eura, te</w:t>
      </w:r>
      <w:r w:rsidR="00460506">
        <w:rPr>
          <w:rFonts w:ascii="Calibri" w:hAnsi="Calibri"/>
          <w:b w:val="0"/>
          <w:bCs/>
          <w:i w:val="0"/>
        </w:rPr>
        <w:t xml:space="preserve"> se prvim izmjenama i dopunama povećava i iznosi 154.152,67 eura viška</w:t>
      </w:r>
      <w:r w:rsidRPr="00DD49DF">
        <w:rPr>
          <w:rFonts w:ascii="Calibri" w:hAnsi="Calibri"/>
          <w:b w:val="0"/>
          <w:bCs/>
          <w:i w:val="0"/>
        </w:rPr>
        <w:t xml:space="preserve"> prihoda iz prethodne godine.</w:t>
      </w: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305776" w:rsidP="00814FE8">
      <w:pPr>
        <w:autoSpaceDE w:val="0"/>
        <w:autoSpaceDN w:val="0"/>
        <w:adjustRightInd w:val="0"/>
        <w:spacing w:after="0"/>
        <w:jc w:val="both"/>
        <w:rPr>
          <w:rFonts w:ascii="Calibri" w:hAnsi="Calibri"/>
          <w:b w:val="0"/>
          <w:bCs/>
          <w:i w:val="0"/>
        </w:rPr>
      </w:pPr>
      <w:r w:rsidRPr="00DD49DF">
        <w:rPr>
          <w:rFonts w:ascii="Calibri" w:hAnsi="Calibri"/>
          <w:bCs/>
          <w:u w:val="single"/>
        </w:rPr>
        <w:lastRenderedPageBreak/>
        <w:t>Prihodi poslovanja</w:t>
      </w: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U odnosu na plan prihoda proračuna u predloženim izmjenama i dopunama proračuna značajnij</w:t>
      </w:r>
      <w:r w:rsidR="00BA3EF2">
        <w:rPr>
          <w:rFonts w:ascii="Calibri" w:hAnsi="Calibri"/>
          <w:b w:val="0"/>
          <w:bCs/>
          <w:i w:val="0"/>
        </w:rPr>
        <w:t xml:space="preserve">e </w:t>
      </w:r>
      <w:r w:rsidRPr="00DD49DF">
        <w:rPr>
          <w:rFonts w:ascii="Calibri" w:hAnsi="Calibri"/>
          <w:b w:val="0"/>
          <w:bCs/>
          <w:i w:val="0"/>
        </w:rPr>
        <w:t xml:space="preserve"> promjene prihoda uslijedile su na slijedećim skupinama prihoda, odnosno stavkama:</w:t>
      </w:r>
    </w:p>
    <w:p w:rsidR="00E315EB" w:rsidRPr="00DD49DF" w:rsidRDefault="00E315EB" w:rsidP="00814FE8">
      <w:pPr>
        <w:autoSpaceDE w:val="0"/>
        <w:autoSpaceDN w:val="0"/>
        <w:adjustRightInd w:val="0"/>
        <w:spacing w:after="0"/>
        <w:jc w:val="both"/>
        <w:rPr>
          <w:rFonts w:ascii="Calibri" w:hAnsi="Calibri"/>
          <w:b w:val="0"/>
          <w:bCs/>
          <w:i w:val="0"/>
        </w:rPr>
      </w:pPr>
    </w:p>
    <w:p w:rsidR="00EB1099" w:rsidRDefault="00E315EB" w:rsidP="00434A5E">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Pr="00DD49DF">
        <w:rPr>
          <w:rFonts w:ascii="Calibri" w:hAnsi="Calibri"/>
          <w:b w:val="0"/>
          <w:bCs/>
        </w:rPr>
        <w:t>prihodi od poreza</w:t>
      </w:r>
      <w:r w:rsidR="00EB1099" w:rsidRPr="00DD49DF">
        <w:rPr>
          <w:rFonts w:ascii="Calibri" w:hAnsi="Calibri"/>
          <w:b w:val="0"/>
          <w:bCs/>
        </w:rPr>
        <w:t xml:space="preserve"> (61)</w:t>
      </w:r>
      <w:r w:rsidRPr="00DD49DF">
        <w:rPr>
          <w:rFonts w:ascii="Calibri" w:hAnsi="Calibri"/>
          <w:b w:val="0"/>
          <w:bCs/>
        </w:rPr>
        <w:t xml:space="preserve"> </w:t>
      </w:r>
      <w:r w:rsidR="00561133">
        <w:rPr>
          <w:rFonts w:ascii="Calibri" w:hAnsi="Calibri"/>
          <w:b w:val="0"/>
          <w:bCs/>
          <w:i w:val="0"/>
        </w:rPr>
        <w:t xml:space="preserve">smanjuju </w:t>
      </w:r>
      <w:r w:rsidRPr="00DD49DF">
        <w:rPr>
          <w:rFonts w:ascii="Calibri" w:hAnsi="Calibri"/>
          <w:b w:val="0"/>
          <w:bCs/>
          <w:i w:val="0"/>
        </w:rPr>
        <w:t xml:space="preserve"> se za </w:t>
      </w:r>
      <w:r w:rsidR="00561133">
        <w:rPr>
          <w:rFonts w:ascii="Calibri" w:hAnsi="Calibri"/>
          <w:b w:val="0"/>
          <w:bCs/>
          <w:i w:val="0"/>
        </w:rPr>
        <w:t>194.983,50</w:t>
      </w:r>
      <w:r w:rsidRPr="00DD49DF">
        <w:rPr>
          <w:rFonts w:ascii="Calibri" w:hAnsi="Calibri"/>
          <w:b w:val="0"/>
          <w:bCs/>
          <w:i w:val="0"/>
        </w:rPr>
        <w:t xml:space="preserve"> eura. Plan pore</w:t>
      </w:r>
      <w:r w:rsidR="003E6B23">
        <w:rPr>
          <w:rFonts w:ascii="Calibri" w:hAnsi="Calibri"/>
          <w:b w:val="0"/>
          <w:bCs/>
          <w:i w:val="0"/>
        </w:rPr>
        <w:t>znih prihoda u Proračunu za 2025</w:t>
      </w:r>
      <w:r w:rsidRPr="00DD49DF">
        <w:rPr>
          <w:rFonts w:ascii="Calibri" w:hAnsi="Calibri"/>
          <w:b w:val="0"/>
          <w:bCs/>
          <w:i w:val="0"/>
        </w:rPr>
        <w:t xml:space="preserve">. godinu </w:t>
      </w:r>
      <w:r w:rsidR="0047582B">
        <w:rPr>
          <w:rFonts w:ascii="Calibri" w:hAnsi="Calibri"/>
          <w:b w:val="0"/>
          <w:bCs/>
          <w:i w:val="0"/>
        </w:rPr>
        <w:t xml:space="preserve">izrađen je </w:t>
      </w:r>
      <w:r w:rsidRPr="00DD49DF">
        <w:rPr>
          <w:rFonts w:ascii="Calibri" w:hAnsi="Calibri"/>
          <w:b w:val="0"/>
          <w:bCs/>
          <w:i w:val="0"/>
        </w:rPr>
        <w:t xml:space="preserve"> uz</w:t>
      </w:r>
      <w:r w:rsidR="00343F31">
        <w:rPr>
          <w:rFonts w:ascii="Calibri" w:hAnsi="Calibri"/>
          <w:b w:val="0"/>
          <w:bCs/>
          <w:i w:val="0"/>
        </w:rPr>
        <w:t>imajući u obzir poreznu reformu te Zakon o izmjenama i dopuni Zakona o lokalnim porezima (N</w:t>
      </w:r>
      <w:r w:rsidR="0047582B">
        <w:rPr>
          <w:rFonts w:ascii="Calibri" w:hAnsi="Calibri"/>
          <w:b w:val="0"/>
          <w:bCs/>
          <w:i w:val="0"/>
        </w:rPr>
        <w:t xml:space="preserve">arodne novine, </w:t>
      </w:r>
      <w:r w:rsidR="00343F31">
        <w:rPr>
          <w:rFonts w:ascii="Calibri" w:hAnsi="Calibri"/>
          <w:b w:val="0"/>
          <w:bCs/>
          <w:i w:val="0"/>
        </w:rPr>
        <w:t xml:space="preserve"> broj 152/24).  </w:t>
      </w:r>
      <w:r w:rsidR="00434A5E">
        <w:rPr>
          <w:rFonts w:ascii="Calibri" w:hAnsi="Calibri"/>
          <w:b w:val="0"/>
          <w:bCs/>
          <w:i w:val="0"/>
        </w:rPr>
        <w:t>Dosadašnji</w:t>
      </w:r>
      <w:r w:rsidR="00343F31">
        <w:rPr>
          <w:rFonts w:ascii="Calibri" w:hAnsi="Calibri"/>
          <w:b w:val="0"/>
          <w:bCs/>
          <w:i w:val="0"/>
        </w:rPr>
        <w:t xml:space="preserve"> prihod od poreza na kuće za odmor  </w:t>
      </w:r>
      <w:r w:rsidR="00434A5E">
        <w:rPr>
          <w:rFonts w:ascii="Calibri" w:hAnsi="Calibri"/>
          <w:b w:val="0"/>
          <w:bCs/>
          <w:i w:val="0"/>
        </w:rPr>
        <w:t>u cijelosti je bio prihod</w:t>
      </w:r>
      <w:r w:rsidR="00343F31">
        <w:rPr>
          <w:rFonts w:ascii="Calibri" w:hAnsi="Calibri"/>
          <w:b w:val="0"/>
          <w:bCs/>
          <w:i w:val="0"/>
        </w:rPr>
        <w:t xml:space="preserve"> Općine Baška. Izmjenama zakona, porez na kuće za odmor </w:t>
      </w:r>
      <w:r w:rsidR="00434A5E">
        <w:rPr>
          <w:rFonts w:ascii="Calibri" w:hAnsi="Calibri"/>
          <w:b w:val="0"/>
          <w:bCs/>
          <w:i w:val="0"/>
        </w:rPr>
        <w:t>zamijenjen je</w:t>
      </w:r>
      <w:r w:rsidR="00343F31">
        <w:rPr>
          <w:rFonts w:ascii="Calibri" w:hAnsi="Calibri"/>
          <w:b w:val="0"/>
          <w:bCs/>
          <w:i w:val="0"/>
        </w:rPr>
        <w:t xml:space="preserve"> </w:t>
      </w:r>
      <w:r w:rsidR="00434A5E">
        <w:rPr>
          <w:rFonts w:ascii="Calibri" w:hAnsi="Calibri"/>
          <w:b w:val="0"/>
          <w:bCs/>
          <w:i w:val="0"/>
        </w:rPr>
        <w:t xml:space="preserve">porezom </w:t>
      </w:r>
      <w:r w:rsidR="00343F31">
        <w:rPr>
          <w:rFonts w:ascii="Calibri" w:hAnsi="Calibri"/>
          <w:b w:val="0"/>
          <w:bCs/>
          <w:i w:val="0"/>
        </w:rPr>
        <w:t>na nekretnine</w:t>
      </w:r>
      <w:r w:rsidR="00434A5E">
        <w:rPr>
          <w:rFonts w:ascii="Calibri" w:hAnsi="Calibri"/>
          <w:b w:val="0"/>
          <w:bCs/>
          <w:i w:val="0"/>
        </w:rPr>
        <w:t>. P</w:t>
      </w:r>
      <w:r w:rsidR="00343F31">
        <w:rPr>
          <w:rFonts w:ascii="Calibri" w:hAnsi="Calibri"/>
          <w:b w:val="0"/>
          <w:bCs/>
          <w:i w:val="0"/>
        </w:rPr>
        <w:t>orez na nekretnine lokalni je porez čiji se prihod dijeli 80% jedinici lokalne samouprave te 20% jedinici područne (regionalne) samouprave</w:t>
      </w:r>
      <w:r w:rsidR="00343F31" w:rsidRPr="00434A5E">
        <w:rPr>
          <w:rFonts w:ascii="Calibri" w:hAnsi="Calibri"/>
          <w:b w:val="0"/>
          <w:bCs/>
          <w:i w:val="0"/>
        </w:rPr>
        <w:t xml:space="preserve">. </w:t>
      </w:r>
      <w:r w:rsidR="00D408FD" w:rsidRPr="00434A5E">
        <w:rPr>
          <w:rFonts w:ascii="Calibri" w:hAnsi="Calibri"/>
          <w:b w:val="0"/>
          <w:bCs/>
          <w:i w:val="0"/>
        </w:rPr>
        <w:t xml:space="preserve"> Smanjenjem dijela prihoda jedinice lokalne samouprave</w:t>
      </w:r>
      <w:r w:rsidR="00434A5E" w:rsidRPr="00434A5E">
        <w:rPr>
          <w:rFonts w:ascii="Calibri" w:hAnsi="Calibri"/>
          <w:b w:val="0"/>
          <w:bCs/>
          <w:i w:val="0"/>
        </w:rPr>
        <w:t xml:space="preserve">, prilikom izrade proračuna </w:t>
      </w:r>
      <w:r w:rsidR="00D408FD" w:rsidRPr="00434A5E">
        <w:rPr>
          <w:rFonts w:ascii="Calibri" w:hAnsi="Calibri"/>
          <w:b w:val="0"/>
          <w:bCs/>
          <w:i w:val="0"/>
        </w:rPr>
        <w:t xml:space="preserve">planiralo se </w:t>
      </w:r>
      <w:r w:rsidR="00434A5E" w:rsidRPr="00434A5E">
        <w:rPr>
          <w:rFonts w:ascii="Calibri" w:hAnsi="Calibri"/>
          <w:b w:val="0"/>
          <w:bCs/>
          <w:i w:val="0"/>
        </w:rPr>
        <w:t xml:space="preserve"> da će se povećavati godišnji iznos </w:t>
      </w:r>
      <w:r w:rsidR="0047582B" w:rsidRPr="00434A5E">
        <w:rPr>
          <w:rFonts w:ascii="Calibri" w:hAnsi="Calibri"/>
          <w:b w:val="0"/>
          <w:bCs/>
          <w:i w:val="0"/>
        </w:rPr>
        <w:t xml:space="preserve"> po iznosa po m</w:t>
      </w:r>
      <w:r w:rsidR="0047582B" w:rsidRPr="00434A5E">
        <w:rPr>
          <w:rFonts w:ascii="Calibri" w:hAnsi="Calibri" w:cs="Calibri"/>
          <w:b w:val="0"/>
          <w:bCs/>
          <w:i w:val="0"/>
        </w:rPr>
        <w:t>²</w:t>
      </w:r>
      <w:r w:rsidR="0047582B" w:rsidRPr="00434A5E">
        <w:rPr>
          <w:rFonts w:ascii="Calibri" w:hAnsi="Calibri"/>
          <w:b w:val="0"/>
          <w:bCs/>
          <w:i w:val="0"/>
        </w:rPr>
        <w:t xml:space="preserve">. </w:t>
      </w:r>
      <w:r w:rsidR="0047582B">
        <w:rPr>
          <w:rFonts w:ascii="Calibri" w:hAnsi="Calibri"/>
          <w:b w:val="0"/>
          <w:bCs/>
          <w:i w:val="0"/>
        </w:rPr>
        <w:t>Na 30. sjednici održanoj 25. veljače 2025. godine Općinsko vijeće donijelo je Odluku o izmjenama Odluke o lokalnim porezima Općine Baška te je iznos poreza na nekretnine koji se plaća u godišnjem iznosu određen na sljedeći način: 4,50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Baška te 3,60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w:t>
      </w:r>
      <w:proofErr w:type="spellStart"/>
      <w:r w:rsidR="0047582B">
        <w:rPr>
          <w:rFonts w:ascii="Calibri" w:hAnsi="Calibri"/>
          <w:b w:val="0"/>
          <w:bCs/>
          <w:i w:val="0"/>
        </w:rPr>
        <w:t>Batomalj</w:t>
      </w:r>
      <w:proofErr w:type="spellEnd"/>
      <w:r w:rsidR="0047582B">
        <w:rPr>
          <w:rFonts w:ascii="Calibri" w:hAnsi="Calibri"/>
          <w:b w:val="0"/>
          <w:bCs/>
          <w:i w:val="0"/>
        </w:rPr>
        <w:t xml:space="preserve">, Draga Bašćanska i </w:t>
      </w:r>
      <w:proofErr w:type="spellStart"/>
      <w:r w:rsidR="0047582B">
        <w:rPr>
          <w:rFonts w:ascii="Calibri" w:hAnsi="Calibri"/>
          <w:b w:val="0"/>
          <w:bCs/>
          <w:i w:val="0"/>
        </w:rPr>
        <w:t>Jurandvor</w:t>
      </w:r>
      <w:proofErr w:type="spellEnd"/>
      <w:r w:rsidR="0047582B">
        <w:rPr>
          <w:rFonts w:ascii="Calibri" w:hAnsi="Calibri"/>
          <w:b w:val="0"/>
          <w:bCs/>
          <w:i w:val="0"/>
        </w:rPr>
        <w:t xml:space="preserve">. </w:t>
      </w:r>
      <w:r w:rsidR="00434A5E">
        <w:rPr>
          <w:rFonts w:ascii="Calibri" w:hAnsi="Calibri"/>
          <w:b w:val="0"/>
          <w:bCs/>
          <w:i w:val="0"/>
        </w:rPr>
        <w:t xml:space="preserve">Na temelju navedene Odluke, iznos poreza na nekretnine u odnosu na 2024. godinu jest povećan, no ne u visini koja je bila planirana. Slijedom toga, kako je utvrđeni iznos poreza niži od ranije predviđenog, bilo je nužno izvršiti </w:t>
      </w:r>
      <w:proofErr w:type="spellStart"/>
      <w:r w:rsidR="00434A5E">
        <w:rPr>
          <w:rFonts w:ascii="Calibri" w:hAnsi="Calibri"/>
          <w:b w:val="0"/>
          <w:bCs/>
          <w:i w:val="0"/>
        </w:rPr>
        <w:t>izmijenu</w:t>
      </w:r>
      <w:proofErr w:type="spellEnd"/>
      <w:r w:rsidR="00434A5E">
        <w:rPr>
          <w:rFonts w:ascii="Calibri" w:hAnsi="Calibri"/>
          <w:b w:val="0"/>
          <w:bCs/>
          <w:i w:val="0"/>
        </w:rPr>
        <w:t xml:space="preserve"> u okviru Prvih izmjena i dopuna Proračuna te</w:t>
      </w:r>
      <w:r w:rsidR="00CA1AF6">
        <w:rPr>
          <w:rFonts w:ascii="Calibri" w:hAnsi="Calibri"/>
          <w:b w:val="0"/>
          <w:bCs/>
          <w:i w:val="0"/>
        </w:rPr>
        <w:t xml:space="preserve"> smanjiti planirani iznos prihoda od poreza;</w:t>
      </w:r>
    </w:p>
    <w:p w:rsidR="00CA1AF6" w:rsidRPr="00DD49DF" w:rsidRDefault="00CA1AF6" w:rsidP="00434A5E">
      <w:pPr>
        <w:autoSpaceDE w:val="0"/>
        <w:autoSpaceDN w:val="0"/>
        <w:adjustRightInd w:val="0"/>
        <w:spacing w:after="0"/>
        <w:jc w:val="both"/>
        <w:rPr>
          <w:rFonts w:ascii="Calibri" w:hAnsi="Calibri"/>
          <w:b w:val="0"/>
          <w:bCs/>
          <w:i w:val="0"/>
        </w:rPr>
      </w:pPr>
    </w:p>
    <w:p w:rsidR="00114F41" w:rsidRDefault="00EB1099" w:rsidP="00814FE8">
      <w:pPr>
        <w:autoSpaceDE w:val="0"/>
        <w:autoSpaceDN w:val="0"/>
        <w:adjustRightInd w:val="0"/>
        <w:spacing w:after="0"/>
        <w:jc w:val="both"/>
        <w:rPr>
          <w:rFonts w:ascii="Calibri" w:hAnsi="Calibri"/>
          <w:b w:val="0"/>
          <w:bCs/>
          <w:i w:val="0"/>
        </w:rPr>
      </w:pPr>
      <w:r w:rsidRPr="00DD49DF">
        <w:rPr>
          <w:rFonts w:ascii="Calibri" w:hAnsi="Calibri"/>
          <w:b w:val="0"/>
          <w:bCs/>
        </w:rPr>
        <w:t>- prihodi od pomoći iz inozemstva i od subjekata unutar općeg proračuna (63)</w:t>
      </w:r>
      <w:r w:rsidR="00050F5A">
        <w:rPr>
          <w:rFonts w:ascii="Calibri" w:hAnsi="Calibri"/>
          <w:b w:val="0"/>
          <w:bCs/>
          <w:i w:val="0"/>
        </w:rPr>
        <w:t xml:space="preserve"> </w:t>
      </w:r>
      <w:r w:rsidR="00CA1AF6">
        <w:rPr>
          <w:rFonts w:ascii="Calibri" w:hAnsi="Calibri"/>
          <w:b w:val="0"/>
          <w:bCs/>
          <w:i w:val="0"/>
        </w:rPr>
        <w:t>povećava se za 36.843,65 eura. Izmijene u odnosu na Proračun odnose se na:</w:t>
      </w:r>
    </w:p>
    <w:p w:rsidR="00CA1AF6" w:rsidRDefault="008E4448" w:rsidP="00CA1AF6">
      <w:pPr>
        <w:pStyle w:val="Odlomakpopisa"/>
        <w:numPr>
          <w:ilvl w:val="0"/>
          <w:numId w:val="24"/>
        </w:numPr>
        <w:autoSpaceDE w:val="0"/>
        <w:autoSpaceDN w:val="0"/>
        <w:adjustRightInd w:val="0"/>
        <w:spacing w:after="0"/>
        <w:jc w:val="both"/>
        <w:rPr>
          <w:b w:val="0"/>
        </w:rPr>
      </w:pPr>
      <w:r>
        <w:rPr>
          <w:b w:val="0"/>
        </w:rPr>
        <w:t xml:space="preserve">smanjenje kapitalnih </w:t>
      </w:r>
      <w:r w:rsidR="00041C12">
        <w:rPr>
          <w:b w:val="0"/>
        </w:rPr>
        <w:t>pomoći iz državnog proračuna za rekonstrukciju Doma kulture u interpretacijski centar Baška u iznosu od 70.000,00 eura;</w:t>
      </w:r>
    </w:p>
    <w:p w:rsidR="00041C12" w:rsidRDefault="00041C12" w:rsidP="00CA1AF6">
      <w:pPr>
        <w:pStyle w:val="Odlomakpopisa"/>
        <w:numPr>
          <w:ilvl w:val="0"/>
          <w:numId w:val="24"/>
        </w:numPr>
        <w:autoSpaceDE w:val="0"/>
        <w:autoSpaceDN w:val="0"/>
        <w:adjustRightInd w:val="0"/>
        <w:spacing w:after="0"/>
        <w:jc w:val="both"/>
        <w:rPr>
          <w:b w:val="0"/>
        </w:rPr>
      </w:pPr>
      <w:r>
        <w:rPr>
          <w:b w:val="0"/>
        </w:rPr>
        <w:t xml:space="preserve">smanjenje kapitalnih pomoći iz županijskog proračuna </w:t>
      </w:r>
      <w:r>
        <w:rPr>
          <w:b w:val="0"/>
        </w:rPr>
        <w:t xml:space="preserve">za rekonstrukciju Doma kulture u interpretacijski centar Baška </w:t>
      </w:r>
      <w:r w:rsidR="00730663">
        <w:rPr>
          <w:b w:val="0"/>
        </w:rPr>
        <w:t xml:space="preserve">te za projektnu dokumentaciju Doma za starije i nemoćne osobe </w:t>
      </w:r>
      <w:r>
        <w:rPr>
          <w:b w:val="0"/>
        </w:rPr>
        <w:t xml:space="preserve">u </w:t>
      </w:r>
      <w:r w:rsidR="00730663">
        <w:rPr>
          <w:b w:val="0"/>
        </w:rPr>
        <w:t xml:space="preserve">ukupnom </w:t>
      </w:r>
      <w:r>
        <w:rPr>
          <w:b w:val="0"/>
        </w:rPr>
        <w:t>iznosu od</w:t>
      </w:r>
      <w:r w:rsidR="00730663">
        <w:rPr>
          <w:b w:val="0"/>
        </w:rPr>
        <w:t xml:space="preserve"> 5</w:t>
      </w:r>
      <w:r>
        <w:rPr>
          <w:b w:val="0"/>
        </w:rPr>
        <w:t>0.000,00 eura;</w:t>
      </w:r>
    </w:p>
    <w:p w:rsidR="00041C12" w:rsidRDefault="00041C12" w:rsidP="00CA1AF6">
      <w:pPr>
        <w:pStyle w:val="Odlomakpopisa"/>
        <w:numPr>
          <w:ilvl w:val="0"/>
          <w:numId w:val="24"/>
        </w:numPr>
        <w:autoSpaceDE w:val="0"/>
        <w:autoSpaceDN w:val="0"/>
        <w:adjustRightInd w:val="0"/>
        <w:spacing w:after="0"/>
        <w:jc w:val="both"/>
        <w:rPr>
          <w:b w:val="0"/>
        </w:rPr>
      </w:pPr>
      <w:r>
        <w:rPr>
          <w:b w:val="0"/>
        </w:rPr>
        <w:t>smanjenje pomoći od izvanproračunskih korisnika od Fonda za zaštitu okoliša u iznosu od 30.000,00 eura;</w:t>
      </w:r>
    </w:p>
    <w:p w:rsidR="00041C12" w:rsidRDefault="00041C12" w:rsidP="00CA1AF6">
      <w:pPr>
        <w:pStyle w:val="Odlomakpopisa"/>
        <w:numPr>
          <w:ilvl w:val="0"/>
          <w:numId w:val="24"/>
        </w:numPr>
        <w:autoSpaceDE w:val="0"/>
        <w:autoSpaceDN w:val="0"/>
        <w:adjustRightInd w:val="0"/>
        <w:spacing w:after="0"/>
        <w:jc w:val="both"/>
        <w:rPr>
          <w:b w:val="0"/>
        </w:rPr>
      </w:pPr>
      <w:r>
        <w:rPr>
          <w:b w:val="0"/>
        </w:rPr>
        <w:t xml:space="preserve">povećanje tekućih pomoći iz županijskog proračuna u iznosu od 47.100,00 eura za sufinanciranje projekta promocije turizma „Crna ovca“, </w:t>
      </w:r>
      <w:r w:rsidR="00730663">
        <w:rPr>
          <w:b w:val="0"/>
        </w:rPr>
        <w:t xml:space="preserve">sufinanciranje projekta sanacije fasade u zgradi Narodnog doma u </w:t>
      </w:r>
      <w:proofErr w:type="spellStart"/>
      <w:r w:rsidR="00730663">
        <w:rPr>
          <w:b w:val="0"/>
        </w:rPr>
        <w:t>Jurandvoru</w:t>
      </w:r>
      <w:proofErr w:type="spellEnd"/>
      <w:r w:rsidR="00730663">
        <w:rPr>
          <w:b w:val="0"/>
        </w:rPr>
        <w:t xml:space="preserve">, sufinanciranje usluge pomoći u kući u 2025. godini, sufinanciranju usluge </w:t>
      </w:r>
      <w:proofErr w:type="spellStart"/>
      <w:r w:rsidR="00730663">
        <w:rPr>
          <w:b w:val="0"/>
        </w:rPr>
        <w:t>logopedske</w:t>
      </w:r>
      <w:proofErr w:type="spellEnd"/>
      <w:r w:rsidR="00730663">
        <w:rPr>
          <w:b w:val="0"/>
        </w:rPr>
        <w:t xml:space="preserve"> terapije i rehabilitacije u 2025. godini te sufinanciranje lokalnih izbora;</w:t>
      </w:r>
    </w:p>
    <w:p w:rsidR="00730663" w:rsidRPr="00CA1AF6" w:rsidRDefault="00730663" w:rsidP="00CA1AF6">
      <w:pPr>
        <w:pStyle w:val="Odlomakpopisa"/>
        <w:numPr>
          <w:ilvl w:val="0"/>
          <w:numId w:val="24"/>
        </w:numPr>
        <w:autoSpaceDE w:val="0"/>
        <w:autoSpaceDN w:val="0"/>
        <w:adjustRightInd w:val="0"/>
        <w:spacing w:after="0"/>
        <w:jc w:val="both"/>
        <w:rPr>
          <w:b w:val="0"/>
        </w:rPr>
      </w:pPr>
      <w:r>
        <w:rPr>
          <w:b w:val="0"/>
        </w:rPr>
        <w:t>povećanje kapitalnih pomoći od ostalih izvanproračunskih korisnika državnog proračuna (Hrvatske vode)</w:t>
      </w:r>
      <w:r w:rsidR="0030103D">
        <w:rPr>
          <w:b w:val="0"/>
        </w:rPr>
        <w:t xml:space="preserve"> u iznosu od 101.700,00 eura. Dodatno, predviđen je iznos od 30.000,00 eura za prijavljeni projekt iz područja sigurnosti cestovnog prometa na području Republike Hrvatske za 2025. godinu,  za koji se rezultati još uvijek očekuju.</w:t>
      </w:r>
    </w:p>
    <w:p w:rsidR="00041C12" w:rsidRPr="00DD49DF" w:rsidRDefault="00041C12" w:rsidP="00814FE8">
      <w:pPr>
        <w:autoSpaceDE w:val="0"/>
        <w:autoSpaceDN w:val="0"/>
        <w:adjustRightInd w:val="0"/>
        <w:spacing w:after="0"/>
        <w:jc w:val="both"/>
        <w:rPr>
          <w:rFonts w:ascii="Calibri" w:hAnsi="Calibri"/>
          <w:b w:val="0"/>
          <w:bCs/>
          <w:i w:val="0"/>
        </w:rPr>
      </w:pPr>
    </w:p>
    <w:p w:rsidR="00114F41" w:rsidRPr="00DD49DF" w:rsidRDefault="00114F41" w:rsidP="00814FE8">
      <w:pPr>
        <w:autoSpaceDE w:val="0"/>
        <w:autoSpaceDN w:val="0"/>
        <w:adjustRightInd w:val="0"/>
        <w:spacing w:after="0"/>
        <w:jc w:val="both"/>
        <w:rPr>
          <w:rFonts w:ascii="Calibri" w:hAnsi="Calibri"/>
          <w:b w:val="0"/>
          <w:bCs/>
          <w:i w:val="0"/>
        </w:rPr>
      </w:pPr>
    </w:p>
    <w:p w:rsidR="0062792A" w:rsidRDefault="00114F41"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w:t>
      </w:r>
      <w:r w:rsidR="00C61F92" w:rsidRPr="00DD49DF">
        <w:rPr>
          <w:rFonts w:ascii="Calibri" w:hAnsi="Calibri"/>
          <w:b w:val="0"/>
          <w:bCs/>
        </w:rPr>
        <w:t xml:space="preserve">prihodi  od imovine (64) </w:t>
      </w:r>
      <w:r w:rsidR="0030103D">
        <w:rPr>
          <w:rFonts w:ascii="Calibri" w:hAnsi="Calibri"/>
          <w:b w:val="0"/>
          <w:bCs/>
          <w:i w:val="0"/>
        </w:rPr>
        <w:t>smanjuju  se za 61.045,00</w:t>
      </w:r>
      <w:r w:rsidR="00C61F92" w:rsidRPr="00DD49DF">
        <w:rPr>
          <w:rFonts w:ascii="Calibri" w:hAnsi="Calibri"/>
          <w:b w:val="0"/>
          <w:bCs/>
          <w:i w:val="0"/>
        </w:rPr>
        <w:t xml:space="preserve"> eura te sada iznose </w:t>
      </w:r>
      <w:r w:rsidR="0030103D">
        <w:rPr>
          <w:rFonts w:ascii="Calibri" w:hAnsi="Calibri"/>
          <w:b w:val="0"/>
          <w:bCs/>
          <w:i w:val="0"/>
        </w:rPr>
        <w:t>720.048,00</w:t>
      </w:r>
      <w:r w:rsidR="00C61F92" w:rsidRPr="00DD49DF">
        <w:rPr>
          <w:rFonts w:ascii="Calibri" w:hAnsi="Calibri"/>
          <w:b w:val="0"/>
          <w:bCs/>
          <w:i w:val="0"/>
        </w:rPr>
        <w:t xml:space="preserve"> eura. Mijenjaju se na sljedeći način: </w:t>
      </w:r>
      <w:r w:rsidR="0062792A">
        <w:rPr>
          <w:rFonts w:ascii="Calibri" w:hAnsi="Calibri"/>
          <w:b w:val="0"/>
          <w:bCs/>
          <w:i w:val="0"/>
        </w:rPr>
        <w:t xml:space="preserve">umanjuje se iznos za naknadu za koncesije za turističko zemljište  - hoteli u iznosu od 17.515,00 eura jer su se navedeni prihodi naplatili u 2024. godini, umanjuje se iznos za zakupnine na turističkom zemljištu – hoteli u iznosu od 15.541,00 jer su se navedeni prihodi naplatili u 2024. godini (prihodi iz prijašnjih godina), </w:t>
      </w:r>
      <w:r w:rsidR="008F1535">
        <w:rPr>
          <w:rFonts w:ascii="Calibri" w:hAnsi="Calibri"/>
          <w:b w:val="0"/>
          <w:bCs/>
          <w:i w:val="0"/>
        </w:rPr>
        <w:t>te se umanjuje prihod od zakupa javnih površina u iznosu od 28.000,00 jer se do kraja godine ne očekuje ostvarenje prihoda u planiranom iznosu.</w:t>
      </w:r>
    </w:p>
    <w:p w:rsidR="0062792A" w:rsidRDefault="0062792A" w:rsidP="00814FE8">
      <w:pPr>
        <w:autoSpaceDE w:val="0"/>
        <w:autoSpaceDN w:val="0"/>
        <w:adjustRightInd w:val="0"/>
        <w:spacing w:after="0"/>
        <w:jc w:val="both"/>
        <w:rPr>
          <w:rFonts w:ascii="Calibri" w:hAnsi="Calibri"/>
          <w:b w:val="0"/>
          <w:bCs/>
          <w:i w:val="0"/>
        </w:rPr>
      </w:pPr>
    </w:p>
    <w:p w:rsidR="00A13996" w:rsidRPr="00DD49DF" w:rsidRDefault="00A13996" w:rsidP="00814FE8">
      <w:pPr>
        <w:autoSpaceDE w:val="0"/>
        <w:autoSpaceDN w:val="0"/>
        <w:adjustRightInd w:val="0"/>
        <w:spacing w:after="0"/>
        <w:jc w:val="both"/>
        <w:rPr>
          <w:rFonts w:ascii="Calibri" w:hAnsi="Calibri"/>
          <w:b w:val="0"/>
          <w:bCs/>
          <w:i w:val="0"/>
        </w:rPr>
      </w:pPr>
    </w:p>
    <w:p w:rsidR="00A13996" w:rsidRDefault="00A13996"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prihodi od upravnih i administrativnih pristojbi, prihodi po posebnim propisima i naknada (65) </w:t>
      </w:r>
      <w:r w:rsidRPr="00DD49DF">
        <w:rPr>
          <w:rFonts w:ascii="Calibri" w:hAnsi="Calibri"/>
          <w:b w:val="0"/>
          <w:bCs/>
          <w:i w:val="0"/>
        </w:rPr>
        <w:t xml:space="preserve">smanjuju se za </w:t>
      </w:r>
      <w:r w:rsidR="00A62F12">
        <w:rPr>
          <w:rFonts w:ascii="Calibri" w:hAnsi="Calibri"/>
          <w:b w:val="0"/>
          <w:bCs/>
          <w:i w:val="0"/>
        </w:rPr>
        <w:t>18.822,13 eura i sada iznose 1.181.595,87</w:t>
      </w:r>
      <w:r w:rsidRPr="00DD49DF">
        <w:rPr>
          <w:rFonts w:ascii="Calibri" w:hAnsi="Calibri"/>
          <w:b w:val="0"/>
          <w:bCs/>
          <w:i w:val="0"/>
        </w:rPr>
        <w:t xml:space="preserve"> eura a </w:t>
      </w:r>
      <w:r w:rsidR="00A62F12">
        <w:rPr>
          <w:rFonts w:ascii="Calibri" w:hAnsi="Calibri"/>
          <w:b w:val="0"/>
          <w:bCs/>
          <w:i w:val="0"/>
        </w:rPr>
        <w:t xml:space="preserve">u najvećem iznosu odnose se na smanjenje </w:t>
      </w:r>
      <w:r w:rsidRPr="00DD49DF">
        <w:rPr>
          <w:rFonts w:ascii="Calibri" w:hAnsi="Calibri"/>
          <w:b w:val="0"/>
          <w:bCs/>
          <w:i w:val="0"/>
        </w:rPr>
        <w:t xml:space="preserve">prihoda od komunalne naknade </w:t>
      </w:r>
      <w:r w:rsidR="00A62F12">
        <w:rPr>
          <w:rFonts w:ascii="Calibri" w:hAnsi="Calibri"/>
          <w:b w:val="0"/>
          <w:bCs/>
          <w:i w:val="0"/>
        </w:rPr>
        <w:t>za koji se očekuje ostvarenje prihoda po zaduženjima u 2025. godini.</w:t>
      </w:r>
    </w:p>
    <w:p w:rsidR="00EB1099" w:rsidRPr="00DD49DF" w:rsidRDefault="00EB1099" w:rsidP="00814FE8">
      <w:pPr>
        <w:autoSpaceDE w:val="0"/>
        <w:autoSpaceDN w:val="0"/>
        <w:adjustRightInd w:val="0"/>
        <w:spacing w:after="0"/>
        <w:jc w:val="both"/>
        <w:rPr>
          <w:rFonts w:ascii="Calibri" w:hAnsi="Calibri"/>
          <w:b w:val="0"/>
          <w:bCs/>
          <w:i w:val="0"/>
        </w:rPr>
      </w:pPr>
    </w:p>
    <w:p w:rsidR="00EB1099" w:rsidRPr="00DD49DF" w:rsidRDefault="00EB1099" w:rsidP="00814FE8">
      <w:pPr>
        <w:autoSpaceDE w:val="0"/>
        <w:autoSpaceDN w:val="0"/>
        <w:adjustRightInd w:val="0"/>
        <w:spacing w:after="0"/>
        <w:jc w:val="both"/>
        <w:rPr>
          <w:rFonts w:ascii="Calibri" w:hAnsi="Calibri"/>
          <w:b w:val="0"/>
          <w:bCs/>
        </w:rPr>
      </w:pPr>
    </w:p>
    <w:p w:rsidR="00A420FC" w:rsidRPr="00DD49DF" w:rsidRDefault="00305776" w:rsidP="00814FE8">
      <w:pPr>
        <w:autoSpaceDE w:val="0"/>
        <w:autoSpaceDN w:val="0"/>
        <w:adjustRightInd w:val="0"/>
        <w:spacing w:after="0"/>
        <w:jc w:val="both"/>
        <w:rPr>
          <w:rFonts w:ascii="Calibri" w:hAnsi="Calibri"/>
          <w:bCs/>
          <w:u w:val="single"/>
        </w:rPr>
      </w:pPr>
      <w:r w:rsidRPr="00DD49DF">
        <w:rPr>
          <w:rFonts w:ascii="Calibri" w:hAnsi="Calibri"/>
          <w:bCs/>
          <w:u w:val="single"/>
        </w:rPr>
        <w:t>Prihodi od prodaje nefinancijske imovine</w:t>
      </w:r>
    </w:p>
    <w:p w:rsidR="00305776" w:rsidRPr="00DD49DF" w:rsidRDefault="00305776"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U odnosu na  plan prihoda od </w:t>
      </w:r>
      <w:r w:rsidR="00254551">
        <w:rPr>
          <w:rFonts w:ascii="Calibri" w:hAnsi="Calibri"/>
          <w:b w:val="0"/>
          <w:bCs/>
          <w:i w:val="0"/>
        </w:rPr>
        <w:t>prodaje nefinancijske imovine, Prvim izmjenama i dopunama p</w:t>
      </w:r>
      <w:r w:rsidRPr="00DD49DF">
        <w:rPr>
          <w:rFonts w:ascii="Calibri" w:hAnsi="Calibri"/>
          <w:b w:val="0"/>
          <w:bCs/>
          <w:i w:val="0"/>
        </w:rPr>
        <w:t>roračuna došlo je do smanjenja prihoda od prodaje zemljišta u i</w:t>
      </w:r>
      <w:r w:rsidR="004A657C" w:rsidRPr="00DD49DF">
        <w:rPr>
          <w:rFonts w:ascii="Calibri" w:hAnsi="Calibri"/>
          <w:b w:val="0"/>
          <w:bCs/>
          <w:i w:val="0"/>
        </w:rPr>
        <w:t xml:space="preserve">znosu od </w:t>
      </w:r>
      <w:r w:rsidR="00A62F12">
        <w:rPr>
          <w:rFonts w:ascii="Calibri" w:hAnsi="Calibri"/>
          <w:b w:val="0"/>
          <w:bCs/>
          <w:i w:val="0"/>
        </w:rPr>
        <w:t xml:space="preserve">207.958,00 </w:t>
      </w:r>
      <w:r w:rsidR="004A657C" w:rsidRPr="00DD49DF">
        <w:rPr>
          <w:rFonts w:ascii="Calibri" w:hAnsi="Calibri"/>
          <w:b w:val="0"/>
          <w:bCs/>
          <w:i w:val="0"/>
        </w:rPr>
        <w:t xml:space="preserve">eura jer se do kraja godine ne očekuje prodaja zemljišta u planiranom iznosu od </w:t>
      </w:r>
      <w:r w:rsidR="00A62F12">
        <w:rPr>
          <w:rFonts w:ascii="Calibri" w:hAnsi="Calibri"/>
          <w:b w:val="0"/>
          <w:bCs/>
          <w:i w:val="0"/>
        </w:rPr>
        <w:t>436.094,00</w:t>
      </w:r>
      <w:r w:rsidR="004A657C" w:rsidRPr="00DD49DF">
        <w:rPr>
          <w:rFonts w:ascii="Calibri" w:hAnsi="Calibri"/>
          <w:b w:val="0"/>
          <w:bCs/>
          <w:i w:val="0"/>
        </w:rPr>
        <w:t xml:space="preserve"> eura.</w:t>
      </w:r>
    </w:p>
    <w:p w:rsidR="00305776" w:rsidRPr="00DD49DF" w:rsidRDefault="00305776" w:rsidP="00814FE8">
      <w:pPr>
        <w:autoSpaceDE w:val="0"/>
        <w:autoSpaceDN w:val="0"/>
        <w:adjustRightInd w:val="0"/>
        <w:spacing w:after="0"/>
        <w:jc w:val="both"/>
        <w:rPr>
          <w:rFonts w:ascii="Calibri" w:hAnsi="Calibri"/>
          <w:b w:val="0"/>
          <w:bCs/>
          <w:i w:val="0"/>
        </w:rPr>
      </w:pPr>
    </w:p>
    <w:p w:rsidR="008A3ACA" w:rsidRDefault="008A3ACA" w:rsidP="00814FE8">
      <w:pPr>
        <w:autoSpaceDE w:val="0"/>
        <w:autoSpaceDN w:val="0"/>
        <w:adjustRightInd w:val="0"/>
        <w:spacing w:after="0"/>
        <w:jc w:val="both"/>
        <w:rPr>
          <w:rFonts w:ascii="Calibri" w:hAnsi="Calibri" w:cs="Arial"/>
          <w:b w:val="0"/>
          <w:i w:val="0"/>
        </w:rPr>
      </w:pPr>
    </w:p>
    <w:p w:rsidR="008A3ACA" w:rsidRDefault="008A3ACA" w:rsidP="00814FE8">
      <w:pPr>
        <w:autoSpaceDE w:val="0"/>
        <w:autoSpaceDN w:val="0"/>
        <w:adjustRightInd w:val="0"/>
        <w:spacing w:after="0"/>
        <w:jc w:val="both"/>
        <w:rPr>
          <w:rFonts w:ascii="Calibri" w:hAnsi="Calibri" w:cs="Arial"/>
          <w:b w:val="0"/>
          <w:i w:val="0"/>
        </w:rPr>
      </w:pPr>
    </w:p>
    <w:p w:rsidR="008A3ACA" w:rsidRPr="00DD49DF" w:rsidRDefault="008A3ACA" w:rsidP="00814FE8">
      <w:pPr>
        <w:autoSpaceDE w:val="0"/>
        <w:autoSpaceDN w:val="0"/>
        <w:adjustRightInd w:val="0"/>
        <w:spacing w:after="0"/>
        <w:jc w:val="both"/>
        <w:rPr>
          <w:rFonts w:ascii="Calibri" w:hAnsi="Calibri" w:cs="Arial"/>
          <w:b w:val="0"/>
          <w:i w:val="0"/>
        </w:rPr>
      </w:pPr>
    </w:p>
    <w:p w:rsidR="000415F2"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B) </w:t>
      </w:r>
      <w:r w:rsidR="00AC3748" w:rsidRPr="00DD49DF">
        <w:rPr>
          <w:rFonts w:ascii="Calibri" w:hAnsi="Calibri"/>
          <w:bCs/>
          <w:i w:val="0"/>
        </w:rPr>
        <w:t>RASHODI I IZDACI PRORAČUNA</w:t>
      </w:r>
    </w:p>
    <w:p w:rsidR="005E032A" w:rsidRPr="00DD49DF" w:rsidRDefault="005E032A" w:rsidP="00814FE8">
      <w:pPr>
        <w:autoSpaceDE w:val="0"/>
        <w:autoSpaceDN w:val="0"/>
        <w:adjustRightInd w:val="0"/>
        <w:spacing w:after="0"/>
        <w:jc w:val="both"/>
        <w:rPr>
          <w:rFonts w:ascii="Calibri" w:hAnsi="Calibri"/>
          <w:bCs/>
          <w:i w:val="0"/>
        </w:rPr>
      </w:pPr>
    </w:p>
    <w:p w:rsidR="00DD49DF" w:rsidRPr="00DD49DF" w:rsidRDefault="00DD49DF"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Predložene Izmjene i dopune proračuna smanjuju rashode i izdatke za ukupno </w:t>
      </w:r>
      <w:r w:rsidR="00837E6F">
        <w:rPr>
          <w:rFonts w:ascii="Calibri" w:hAnsi="Calibri"/>
          <w:b w:val="0"/>
          <w:bCs/>
          <w:i w:val="0"/>
        </w:rPr>
        <w:t xml:space="preserve">338.265,31 </w:t>
      </w:r>
      <w:r w:rsidR="00D62E9B">
        <w:rPr>
          <w:rFonts w:ascii="Calibri" w:hAnsi="Calibri"/>
          <w:b w:val="0"/>
          <w:bCs/>
          <w:i w:val="0"/>
        </w:rPr>
        <w:t xml:space="preserve">eura na iznos od </w:t>
      </w:r>
      <w:r w:rsidRPr="00DD49DF">
        <w:rPr>
          <w:rFonts w:ascii="Calibri" w:hAnsi="Calibri"/>
          <w:b w:val="0"/>
          <w:bCs/>
          <w:i w:val="0"/>
        </w:rPr>
        <w:t xml:space="preserve"> </w:t>
      </w:r>
      <w:r w:rsidR="00837E6F">
        <w:rPr>
          <w:rFonts w:ascii="Calibri" w:hAnsi="Calibri"/>
          <w:b w:val="0"/>
          <w:bCs/>
          <w:i w:val="0"/>
        </w:rPr>
        <w:t xml:space="preserve">9.541.637,69 </w:t>
      </w:r>
      <w:r w:rsidRPr="00DD49DF">
        <w:rPr>
          <w:rFonts w:ascii="Calibri" w:hAnsi="Calibri"/>
          <w:b w:val="0"/>
          <w:bCs/>
          <w:i w:val="0"/>
        </w:rPr>
        <w:t>eura, a promjene su uslijedile:</w:t>
      </w:r>
    </w:p>
    <w:p w:rsidR="004E55F8" w:rsidRPr="00DD49DF" w:rsidRDefault="004E55F8" w:rsidP="00814FE8">
      <w:pPr>
        <w:autoSpaceDE w:val="0"/>
        <w:autoSpaceDN w:val="0"/>
        <w:adjustRightInd w:val="0"/>
        <w:spacing w:after="0"/>
        <w:jc w:val="both"/>
        <w:rPr>
          <w:rFonts w:ascii="Calibri" w:hAnsi="Calibri"/>
          <w:bCs/>
          <w:i w:val="0"/>
          <w:color w:val="FF0000"/>
        </w:rPr>
      </w:pPr>
    </w:p>
    <w:p w:rsidR="00280F6E" w:rsidRPr="00DD49DF" w:rsidRDefault="00280F6E" w:rsidP="00280F6E">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7F3B67" w:rsidRPr="00DD49DF">
        <w:rPr>
          <w:rFonts w:ascii="Calibri" w:hAnsi="Calibri"/>
          <w:b w:val="0"/>
          <w:bCs/>
          <w:i w:val="0"/>
          <w:u w:val="single"/>
        </w:rPr>
        <w:t>2</w:t>
      </w:r>
      <w:r w:rsidRPr="00DD49DF">
        <w:rPr>
          <w:rFonts w:ascii="Calibri" w:hAnsi="Calibri"/>
          <w:b w:val="0"/>
          <w:bCs/>
          <w:i w:val="0"/>
          <w:u w:val="single"/>
        </w:rPr>
        <w:t xml:space="preserve">. Rashodi i izdaci Proračuna </w:t>
      </w:r>
    </w:p>
    <w:p w:rsidR="00280F6E" w:rsidRPr="00DD49DF" w:rsidRDefault="00280F6E" w:rsidP="00280F6E">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9180" w:type="dxa"/>
        <w:tblLook w:val="04A0" w:firstRow="1" w:lastRow="0" w:firstColumn="1" w:lastColumn="0" w:noHBand="0" w:noVBand="1"/>
      </w:tblPr>
      <w:tblGrid>
        <w:gridCol w:w="3284"/>
        <w:gridCol w:w="1681"/>
        <w:gridCol w:w="2264"/>
        <w:gridCol w:w="1951"/>
      </w:tblGrid>
      <w:tr w:rsidR="007F3B67" w:rsidRPr="00DD49DF" w:rsidTr="00142601">
        <w:tc>
          <w:tcPr>
            <w:tcW w:w="3369"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vAlign w:val="center"/>
          </w:tcPr>
          <w:p w:rsidR="007F3B67" w:rsidRPr="00DD49DF" w:rsidRDefault="00837E6F" w:rsidP="00571811">
            <w:pPr>
              <w:autoSpaceDE w:val="0"/>
              <w:autoSpaceDN w:val="0"/>
              <w:adjustRightInd w:val="0"/>
              <w:rPr>
                <w:rFonts w:ascii="Calibri" w:hAnsi="Calibri"/>
                <w:bCs/>
                <w:i w:val="0"/>
                <w:sz w:val="20"/>
                <w:szCs w:val="20"/>
              </w:rPr>
            </w:pPr>
            <w:r>
              <w:rPr>
                <w:rFonts w:ascii="Calibri" w:hAnsi="Calibri"/>
                <w:bCs/>
                <w:i w:val="0"/>
                <w:sz w:val="20"/>
                <w:szCs w:val="20"/>
              </w:rPr>
              <w:t>PLAN ZA 2025</w:t>
            </w:r>
            <w:r w:rsidR="007F3B67" w:rsidRPr="00DD49DF">
              <w:rPr>
                <w:rFonts w:ascii="Calibri" w:hAnsi="Calibri"/>
                <w:bCs/>
                <w:i w:val="0"/>
                <w:sz w:val="20"/>
                <w:szCs w:val="20"/>
              </w:rPr>
              <w:t>. GODINU</w:t>
            </w:r>
          </w:p>
        </w:tc>
        <w:tc>
          <w:tcPr>
            <w:tcW w:w="2126"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POVEĆANJE/SMANJENJE</w:t>
            </w:r>
          </w:p>
        </w:tc>
        <w:tc>
          <w:tcPr>
            <w:tcW w:w="1984" w:type="dxa"/>
            <w:shd w:val="clear" w:color="auto" w:fill="D9D9D9" w:themeFill="background1" w:themeFillShade="D9"/>
            <w:vAlign w:val="center"/>
          </w:tcPr>
          <w:p w:rsidR="007F3B67" w:rsidRPr="00DD49DF" w:rsidRDefault="00837E6F" w:rsidP="0057181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7F3B67" w:rsidRPr="00DD49DF">
              <w:rPr>
                <w:rFonts w:ascii="Calibri" w:hAnsi="Calibri"/>
                <w:bCs/>
                <w:i w:val="0"/>
                <w:sz w:val="20"/>
                <w:szCs w:val="20"/>
              </w:rPr>
              <w:t xml:space="preserve"> (NOVI PLAN)</w:t>
            </w:r>
          </w:p>
        </w:tc>
      </w:tr>
      <w:tr w:rsidR="007F3B67" w:rsidRPr="00DD49DF" w:rsidTr="00142601">
        <w:trPr>
          <w:trHeight w:val="541"/>
        </w:trPr>
        <w:tc>
          <w:tcPr>
            <w:tcW w:w="3369" w:type="dxa"/>
            <w:shd w:val="clear" w:color="auto" w:fill="D9D9D9" w:themeFill="background1" w:themeFillShade="D9"/>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RASHODI I IZDACI</w:t>
            </w:r>
          </w:p>
        </w:tc>
        <w:tc>
          <w:tcPr>
            <w:tcW w:w="1701" w:type="dxa"/>
            <w:shd w:val="clear" w:color="auto" w:fill="D9D9D9" w:themeFill="background1" w:themeFillShade="D9"/>
            <w:vAlign w:val="center"/>
          </w:tcPr>
          <w:p w:rsidR="007F3B67"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9.879.903,00</w:t>
            </w:r>
          </w:p>
        </w:tc>
        <w:tc>
          <w:tcPr>
            <w:tcW w:w="2126" w:type="dxa"/>
            <w:shd w:val="clear" w:color="auto" w:fill="D9D9D9" w:themeFill="background1" w:themeFillShade="D9"/>
            <w:vAlign w:val="center"/>
          </w:tcPr>
          <w:p w:rsidR="007F3B67" w:rsidRPr="00DD49DF" w:rsidRDefault="00837E6F"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-338.265,31</w:t>
            </w:r>
          </w:p>
        </w:tc>
        <w:tc>
          <w:tcPr>
            <w:tcW w:w="1984" w:type="dxa"/>
            <w:shd w:val="clear" w:color="auto" w:fill="D9D9D9" w:themeFill="background1" w:themeFillShade="D9"/>
            <w:vAlign w:val="center"/>
          </w:tcPr>
          <w:p w:rsidR="007F3B67" w:rsidRPr="00DD49DF" w:rsidRDefault="00837E6F"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9.541.637,69</w:t>
            </w:r>
          </w:p>
        </w:tc>
      </w:tr>
      <w:tr w:rsidR="00625E8B" w:rsidRPr="00DD49DF" w:rsidTr="00142601">
        <w:trPr>
          <w:trHeight w:val="295"/>
        </w:trPr>
        <w:tc>
          <w:tcPr>
            <w:tcW w:w="3369" w:type="dxa"/>
            <w:vAlign w:val="center"/>
          </w:tcPr>
          <w:p w:rsidR="00625E8B" w:rsidRPr="00DD49DF" w:rsidRDefault="00625E8B" w:rsidP="00280F6E">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RASHODI</w:t>
            </w:r>
          </w:p>
        </w:tc>
        <w:tc>
          <w:tcPr>
            <w:tcW w:w="1701"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9.037.501,00</w:t>
            </w:r>
          </w:p>
        </w:tc>
        <w:tc>
          <w:tcPr>
            <w:tcW w:w="2126"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-232.068,28</w:t>
            </w:r>
          </w:p>
        </w:tc>
        <w:tc>
          <w:tcPr>
            <w:tcW w:w="1984"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8.805.437,72</w:t>
            </w:r>
          </w:p>
        </w:tc>
      </w:tr>
      <w:tr w:rsidR="007F3B67" w:rsidRPr="00DD49DF" w:rsidTr="00142601">
        <w:trPr>
          <w:trHeight w:val="295"/>
        </w:trPr>
        <w:tc>
          <w:tcPr>
            <w:tcW w:w="3369" w:type="dxa"/>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RASHODI POSLOVANJA</w:t>
            </w:r>
          </w:p>
        </w:tc>
        <w:tc>
          <w:tcPr>
            <w:tcW w:w="1701" w:type="dxa"/>
            <w:vAlign w:val="center"/>
          </w:tcPr>
          <w:p w:rsidR="007F3B67"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4.230.869,00</w:t>
            </w:r>
          </w:p>
        </w:tc>
        <w:tc>
          <w:tcPr>
            <w:tcW w:w="2126" w:type="dxa"/>
            <w:vAlign w:val="center"/>
          </w:tcPr>
          <w:p w:rsidR="007F3B67" w:rsidRPr="00DD49DF" w:rsidRDefault="00837E6F"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-138.324,21</w:t>
            </w:r>
          </w:p>
        </w:tc>
        <w:tc>
          <w:tcPr>
            <w:tcW w:w="1984" w:type="dxa"/>
            <w:vAlign w:val="center"/>
          </w:tcPr>
          <w:p w:rsidR="007F3B67" w:rsidRPr="00DD49DF" w:rsidRDefault="00837E6F"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4.092.544,79</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ZAPOSLENE</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637.147,00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-61.564,00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575.583,00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MATERIJALNI RASHODI</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2.255.925,33</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-289.780,62</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1.966.144,71</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FINANCIJSKI RASHODI</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6.601,00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10,00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6.611,00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SUBVENCIJE</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30.062,00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149.819,00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179.881,00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614.677,00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17.453,00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632.130,00</w:t>
            </w:r>
          </w:p>
        </w:tc>
      </w:tr>
      <w:tr w:rsidR="007F3B67" w:rsidRPr="00DD49DF" w:rsidTr="00142601">
        <w:tc>
          <w:tcPr>
            <w:tcW w:w="3369" w:type="dxa"/>
            <w:vAlign w:val="center"/>
          </w:tcPr>
          <w:p w:rsidR="007F3B67" w:rsidRPr="00DD49DF" w:rsidRDefault="007F3B67" w:rsidP="00280F6E">
            <w:pPr>
              <w:autoSpaceDE w:val="0"/>
              <w:autoSpaceDN w:val="0"/>
              <w:adjustRightInd w:val="0"/>
              <w:spacing w:line="276" w:lineRule="auto"/>
              <w:ind w:right="-345"/>
              <w:jc w:val="left"/>
              <w:rPr>
                <w:rFonts w:ascii="Calibri" w:hAnsi="Calibri"/>
                <w:b w:val="0"/>
                <w:bCs/>
                <w:i w:val="0"/>
                <w:sz w:val="20"/>
                <w:szCs w:val="20"/>
              </w:rPr>
            </w:pPr>
            <w:r w:rsidRPr="00DD49DF">
              <w:rPr>
                <w:rFonts w:ascii="Calibri" w:hAnsi="Calibri"/>
                <w:b w:val="0"/>
                <w:bCs/>
                <w:i w:val="0"/>
                <w:sz w:val="20"/>
                <w:szCs w:val="20"/>
              </w:rPr>
              <w:t>NAKNADE GRAĐANIMA I KUĆANSTVIMA</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233.358,00</w:t>
            </w:r>
          </w:p>
        </w:tc>
        <w:tc>
          <w:tcPr>
            <w:tcW w:w="2126" w:type="dxa"/>
            <w:vAlign w:val="center"/>
          </w:tcPr>
          <w:p w:rsidR="007F3B67" w:rsidRPr="00DD49DF" w:rsidRDefault="00837E6F"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56.995,00</w:t>
            </w:r>
          </w:p>
        </w:tc>
        <w:tc>
          <w:tcPr>
            <w:tcW w:w="1984" w:type="dxa"/>
            <w:vAlign w:val="center"/>
          </w:tcPr>
          <w:p w:rsidR="007F3B67" w:rsidRPr="00DD49DF" w:rsidRDefault="00837E6F"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290.353,00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OSTALI RASHODI</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453.098,67</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-11.256,59</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441.842,08</w:t>
            </w:r>
          </w:p>
        </w:tc>
      </w:tr>
      <w:tr w:rsidR="007F3B67" w:rsidRPr="00DD49DF" w:rsidTr="00142601">
        <w:trPr>
          <w:trHeight w:val="338"/>
        </w:trPr>
        <w:tc>
          <w:tcPr>
            <w:tcW w:w="3369" w:type="dxa"/>
            <w:vAlign w:val="center"/>
          </w:tcPr>
          <w:p w:rsidR="007F3B67" w:rsidRPr="00DD49DF" w:rsidRDefault="007F3B67" w:rsidP="00F06752">
            <w:pPr>
              <w:autoSpaceDE w:val="0"/>
              <w:autoSpaceDN w:val="0"/>
              <w:adjustRightInd w:val="0"/>
              <w:jc w:val="left"/>
              <w:rPr>
                <w:rFonts w:ascii="Calibri" w:hAnsi="Calibri"/>
                <w:bCs/>
                <w:i w:val="0"/>
                <w:sz w:val="20"/>
                <w:szCs w:val="20"/>
              </w:rPr>
            </w:pPr>
            <w:r w:rsidRPr="00DD49DF">
              <w:rPr>
                <w:rFonts w:ascii="Calibri" w:hAnsi="Calibri"/>
                <w:bCs/>
                <w:i w:val="0"/>
                <w:sz w:val="20"/>
                <w:szCs w:val="20"/>
              </w:rPr>
              <w:t>RASHODI ZA NABAVU NEF. IMOVINE</w:t>
            </w:r>
          </w:p>
        </w:tc>
        <w:tc>
          <w:tcPr>
            <w:tcW w:w="1701" w:type="dxa"/>
            <w:vAlign w:val="center"/>
          </w:tcPr>
          <w:p w:rsidR="007F3B67"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4.806.632,00</w:t>
            </w:r>
          </w:p>
        </w:tc>
        <w:tc>
          <w:tcPr>
            <w:tcW w:w="2126" w:type="dxa"/>
            <w:vAlign w:val="center"/>
          </w:tcPr>
          <w:p w:rsidR="007F3B67"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-93.744,07</w:t>
            </w:r>
          </w:p>
        </w:tc>
        <w:tc>
          <w:tcPr>
            <w:tcW w:w="1984" w:type="dxa"/>
            <w:vAlign w:val="center"/>
          </w:tcPr>
          <w:p w:rsidR="007F3B67"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4.712.887,93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NEPROIZVEDENE DUGOTRAJNE IMOVINE</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636.094,00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-386.094,00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250.000,00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PROIZVEDENE DUGOTRAJNE IMOVINE</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3.007.347,00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301.628,93</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3.308.975,93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DODATNA ULAGANJA NA NEFINANCIJSKOJ IMOVINI</w:t>
            </w:r>
          </w:p>
        </w:tc>
        <w:tc>
          <w:tcPr>
            <w:tcW w:w="1701"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1.163.191,00</w:t>
            </w:r>
          </w:p>
        </w:tc>
        <w:tc>
          <w:tcPr>
            <w:tcW w:w="2126"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-9.279,00</w:t>
            </w:r>
          </w:p>
        </w:tc>
        <w:tc>
          <w:tcPr>
            <w:tcW w:w="1984" w:type="dxa"/>
            <w:vAlign w:val="center"/>
          </w:tcPr>
          <w:p w:rsidR="007F3B67"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1.153.912,00</w:t>
            </w:r>
          </w:p>
        </w:tc>
      </w:tr>
      <w:tr w:rsidR="00625E8B" w:rsidRPr="00DD49DF" w:rsidTr="00142601">
        <w:tc>
          <w:tcPr>
            <w:tcW w:w="3369" w:type="dxa"/>
            <w:vAlign w:val="center"/>
          </w:tcPr>
          <w:p w:rsidR="00625E8B" w:rsidRPr="00DD49DF" w:rsidRDefault="00625E8B"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IZDACI</w:t>
            </w:r>
          </w:p>
        </w:tc>
        <w:tc>
          <w:tcPr>
            <w:tcW w:w="1701"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842.402,00</w:t>
            </w:r>
          </w:p>
        </w:tc>
        <w:tc>
          <w:tcPr>
            <w:tcW w:w="2126"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-106.197,03</w:t>
            </w:r>
          </w:p>
        </w:tc>
        <w:tc>
          <w:tcPr>
            <w:tcW w:w="1984"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r>
      <w:tr w:rsidR="00625E8B" w:rsidRPr="00DD49DF" w:rsidTr="00142601">
        <w:tc>
          <w:tcPr>
            <w:tcW w:w="3369" w:type="dxa"/>
            <w:vAlign w:val="center"/>
          </w:tcPr>
          <w:p w:rsidR="00625E8B" w:rsidRPr="00DD49DF" w:rsidRDefault="00B24C09"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IZDACI ZA FINANCIJSKU IMOVINU I OTPLATE ZAJMOVA</w:t>
            </w:r>
          </w:p>
        </w:tc>
        <w:tc>
          <w:tcPr>
            <w:tcW w:w="1701"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842.402,00</w:t>
            </w:r>
          </w:p>
        </w:tc>
        <w:tc>
          <w:tcPr>
            <w:tcW w:w="2126"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-106.197,03</w:t>
            </w:r>
          </w:p>
        </w:tc>
        <w:tc>
          <w:tcPr>
            <w:tcW w:w="1984" w:type="dxa"/>
            <w:vAlign w:val="center"/>
          </w:tcPr>
          <w:p w:rsidR="00625E8B" w:rsidRPr="00DD49DF" w:rsidRDefault="00837E6F"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DIONICE I UDJELE U GLAVNICI</w:t>
            </w:r>
          </w:p>
        </w:tc>
        <w:tc>
          <w:tcPr>
            <w:tcW w:w="1701"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205.184,00</w:t>
            </w:r>
          </w:p>
        </w:tc>
        <w:tc>
          <w:tcPr>
            <w:tcW w:w="2126"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-106.197,03</w:t>
            </w:r>
          </w:p>
        </w:tc>
        <w:tc>
          <w:tcPr>
            <w:tcW w:w="1984"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98.986,97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OTPLATU GLAVNICE PRIMLJENIH KREDITA I ZAJMOVA</w:t>
            </w:r>
          </w:p>
        </w:tc>
        <w:tc>
          <w:tcPr>
            <w:tcW w:w="1701"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637.218,00</w:t>
            </w:r>
          </w:p>
        </w:tc>
        <w:tc>
          <w:tcPr>
            <w:tcW w:w="2126"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84"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637.218,00</w:t>
            </w:r>
          </w:p>
        </w:tc>
      </w:tr>
    </w:tbl>
    <w:p w:rsidR="00280F6E" w:rsidRPr="00DD49DF" w:rsidRDefault="00280F6E" w:rsidP="00814FE8">
      <w:pPr>
        <w:autoSpaceDE w:val="0"/>
        <w:autoSpaceDN w:val="0"/>
        <w:adjustRightInd w:val="0"/>
        <w:spacing w:after="0"/>
        <w:jc w:val="both"/>
        <w:rPr>
          <w:rFonts w:ascii="Calibri" w:hAnsi="Calibri"/>
          <w:b w:val="0"/>
          <w:bCs/>
          <w:i w:val="0"/>
          <w:color w:val="FF0000"/>
        </w:rPr>
      </w:pPr>
    </w:p>
    <w:p w:rsidR="00571811" w:rsidRPr="00DD49DF" w:rsidRDefault="00571811" w:rsidP="005E032A">
      <w:pPr>
        <w:autoSpaceDE w:val="0"/>
        <w:autoSpaceDN w:val="0"/>
        <w:adjustRightInd w:val="0"/>
        <w:spacing w:after="0"/>
        <w:jc w:val="both"/>
        <w:rPr>
          <w:rFonts w:ascii="Calibri" w:hAnsi="Calibri"/>
          <w:bCs/>
          <w:i w:val="0"/>
          <w:color w:val="FF0000"/>
        </w:rPr>
      </w:pPr>
    </w:p>
    <w:p w:rsidR="003A2D17" w:rsidRPr="00DD49DF" w:rsidRDefault="003A2D17" w:rsidP="00DD49DF">
      <w:pPr>
        <w:autoSpaceDE w:val="0"/>
        <w:autoSpaceDN w:val="0"/>
        <w:adjustRightInd w:val="0"/>
        <w:spacing w:after="0"/>
        <w:jc w:val="both"/>
        <w:rPr>
          <w:rFonts w:ascii="Calibri" w:hAnsi="Calibri"/>
          <w:bCs/>
          <w:i w:val="0"/>
          <w:color w:val="FF0000"/>
        </w:rPr>
      </w:pPr>
    </w:p>
    <w:p w:rsidR="000415F2" w:rsidRPr="00DD49DF" w:rsidRDefault="00DD49DF" w:rsidP="00814FE8">
      <w:pPr>
        <w:autoSpaceDE w:val="0"/>
        <w:autoSpaceDN w:val="0"/>
        <w:adjustRightInd w:val="0"/>
        <w:spacing w:after="0"/>
        <w:jc w:val="both"/>
        <w:rPr>
          <w:rFonts w:ascii="Calibri" w:hAnsi="Calibri"/>
          <w:bCs/>
          <w:u w:val="single"/>
        </w:rPr>
      </w:pPr>
      <w:r w:rsidRPr="00DD49DF">
        <w:rPr>
          <w:rFonts w:ascii="Calibri" w:hAnsi="Calibri"/>
          <w:bCs/>
          <w:u w:val="single"/>
        </w:rPr>
        <w:t>Rashodi poslovanja</w:t>
      </w:r>
    </w:p>
    <w:p w:rsidR="00DD49DF" w:rsidRPr="00DD49DF" w:rsidRDefault="00DD49DF" w:rsidP="00814FE8">
      <w:pPr>
        <w:autoSpaceDE w:val="0"/>
        <w:autoSpaceDN w:val="0"/>
        <w:adjustRightInd w:val="0"/>
        <w:spacing w:after="0"/>
        <w:jc w:val="both"/>
        <w:rPr>
          <w:rFonts w:ascii="Calibri" w:hAnsi="Calibri"/>
          <w:bCs/>
          <w:u w:val="single"/>
        </w:rPr>
      </w:pPr>
    </w:p>
    <w:p w:rsidR="0011573E" w:rsidRPr="00DD49DF" w:rsidRDefault="000415F2"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 xml:space="preserve">Rashodi poslovanja </w:t>
      </w:r>
      <w:r w:rsidR="0011573E" w:rsidRPr="00DD49DF">
        <w:rPr>
          <w:rFonts w:ascii="Calibri" w:hAnsi="Calibri"/>
          <w:b w:val="0"/>
          <w:i w:val="0"/>
        </w:rPr>
        <w:t>sadrže</w:t>
      </w:r>
      <w:r w:rsidR="00D578A2" w:rsidRPr="00DD49DF">
        <w:rPr>
          <w:rFonts w:ascii="Calibri" w:hAnsi="Calibri"/>
          <w:b w:val="0"/>
          <w:i w:val="0"/>
        </w:rPr>
        <w:t xml:space="preserve"> rashod</w:t>
      </w:r>
      <w:r w:rsidR="0011573E" w:rsidRPr="00DD49DF">
        <w:rPr>
          <w:rFonts w:ascii="Calibri" w:hAnsi="Calibri"/>
          <w:b w:val="0"/>
          <w:i w:val="0"/>
        </w:rPr>
        <w:t>e za zaposlene</w:t>
      </w:r>
      <w:r w:rsidR="00990414" w:rsidRPr="00DD49DF">
        <w:rPr>
          <w:rFonts w:ascii="Calibri" w:hAnsi="Calibri"/>
          <w:b w:val="0"/>
          <w:i w:val="0"/>
        </w:rPr>
        <w:t xml:space="preserve">, </w:t>
      </w:r>
      <w:r w:rsidR="0011573E" w:rsidRPr="00DD49DF">
        <w:rPr>
          <w:rFonts w:ascii="Calibri" w:hAnsi="Calibri"/>
          <w:b w:val="0"/>
          <w:i w:val="0"/>
        </w:rPr>
        <w:t>materijalne i financijske rashode,</w:t>
      </w:r>
      <w:r w:rsidR="00D578A2" w:rsidRPr="00DD49DF">
        <w:rPr>
          <w:rFonts w:ascii="Calibri" w:hAnsi="Calibri"/>
          <w:b w:val="0"/>
          <w:i w:val="0"/>
        </w:rPr>
        <w:t xml:space="preserve"> </w:t>
      </w:r>
      <w:r w:rsidR="0011573E" w:rsidRPr="00DD49DF">
        <w:rPr>
          <w:rFonts w:ascii="Calibri" w:hAnsi="Calibri"/>
          <w:b w:val="0"/>
          <w:i w:val="0"/>
        </w:rPr>
        <w:t>subvencije, pomoći, naknade građanima i</w:t>
      </w:r>
      <w:r w:rsidR="00DD49DF" w:rsidRPr="00DD49DF">
        <w:rPr>
          <w:rFonts w:ascii="Calibri" w:hAnsi="Calibri"/>
          <w:b w:val="0"/>
          <w:i w:val="0"/>
        </w:rPr>
        <w:t xml:space="preserve"> kućanstvima te</w:t>
      </w:r>
      <w:r w:rsidR="0011573E" w:rsidRPr="00DD49DF">
        <w:rPr>
          <w:rFonts w:ascii="Calibri" w:hAnsi="Calibri"/>
          <w:b w:val="0"/>
          <w:i w:val="0"/>
        </w:rPr>
        <w:t xml:space="preserve"> ostale rashode.</w:t>
      </w:r>
      <w:r w:rsidR="003F747D" w:rsidRPr="00DD49DF">
        <w:rPr>
          <w:rFonts w:ascii="Calibri" w:hAnsi="Calibri"/>
          <w:b w:val="0"/>
          <w:i w:val="0"/>
        </w:rPr>
        <w:t xml:space="preserve"> </w:t>
      </w:r>
    </w:p>
    <w:p w:rsidR="00DD49DF" w:rsidRPr="00DD49DF" w:rsidRDefault="00DD49DF" w:rsidP="00814FE8">
      <w:pPr>
        <w:autoSpaceDE w:val="0"/>
        <w:autoSpaceDN w:val="0"/>
        <w:adjustRightInd w:val="0"/>
        <w:spacing w:after="0"/>
        <w:jc w:val="both"/>
        <w:rPr>
          <w:rFonts w:ascii="Calibri" w:hAnsi="Calibri"/>
          <w:b w:val="0"/>
          <w:i w:val="0"/>
        </w:rPr>
      </w:pPr>
    </w:p>
    <w:p w:rsidR="00DD49DF" w:rsidRDefault="003F747D"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sidR="00DD49DF">
        <w:rPr>
          <w:rFonts w:ascii="Calibri" w:hAnsi="Calibri"/>
          <w:b w:val="0"/>
          <w:i w:val="0"/>
        </w:rPr>
        <w:t xml:space="preserve"> plan rashoda proračuna u predloženim </w:t>
      </w:r>
      <w:r w:rsidR="00EA2C70">
        <w:rPr>
          <w:rFonts w:ascii="Calibri" w:hAnsi="Calibri"/>
          <w:b w:val="0"/>
          <w:i w:val="0"/>
        </w:rPr>
        <w:t>I</w:t>
      </w:r>
      <w:r w:rsidR="00DD49DF">
        <w:rPr>
          <w:rFonts w:ascii="Calibri" w:hAnsi="Calibri"/>
          <w:b w:val="0"/>
          <w:i w:val="0"/>
        </w:rPr>
        <w:t>zmjenama i dopunama proračuna značajnije promjene rashoda uslijedile su na slijedećim stavkama:</w:t>
      </w:r>
    </w:p>
    <w:p w:rsidR="004E0203" w:rsidRDefault="004E0203" w:rsidP="00254551">
      <w:pPr>
        <w:autoSpaceDE w:val="0"/>
        <w:autoSpaceDN w:val="0"/>
        <w:adjustRightInd w:val="0"/>
        <w:spacing w:after="0"/>
        <w:ind w:firstLine="708"/>
        <w:jc w:val="both"/>
        <w:rPr>
          <w:rFonts w:ascii="Calibri" w:hAnsi="Calibri"/>
          <w:b w:val="0"/>
          <w:i w:val="0"/>
        </w:rPr>
      </w:pPr>
    </w:p>
    <w:p w:rsidR="004E0203" w:rsidRDefault="004E0203" w:rsidP="004E0203">
      <w:pPr>
        <w:autoSpaceDE w:val="0"/>
        <w:autoSpaceDN w:val="0"/>
        <w:adjustRightInd w:val="0"/>
        <w:spacing w:after="0"/>
        <w:jc w:val="both"/>
        <w:rPr>
          <w:rFonts w:ascii="Calibri" w:hAnsi="Calibri"/>
          <w:b w:val="0"/>
          <w:i w:val="0"/>
        </w:rPr>
      </w:pPr>
      <w:r>
        <w:rPr>
          <w:rFonts w:ascii="Calibri" w:hAnsi="Calibri"/>
          <w:b w:val="0"/>
          <w:i w:val="0"/>
        </w:rPr>
        <w:t xml:space="preserve">-   rashodi za zaposlene (31) smanjuju se za </w:t>
      </w:r>
      <w:r w:rsidR="008E6FB8">
        <w:rPr>
          <w:rFonts w:ascii="Calibri" w:hAnsi="Calibri"/>
          <w:b w:val="0"/>
          <w:i w:val="0"/>
        </w:rPr>
        <w:t xml:space="preserve">iznos od </w:t>
      </w:r>
      <w:r>
        <w:rPr>
          <w:rFonts w:ascii="Calibri" w:hAnsi="Calibri"/>
          <w:b w:val="0"/>
          <w:i w:val="0"/>
        </w:rPr>
        <w:t>61.564,00 eura</w:t>
      </w:r>
      <w:r w:rsidR="008E6FB8">
        <w:rPr>
          <w:rFonts w:ascii="Calibri" w:hAnsi="Calibri"/>
          <w:b w:val="0"/>
          <w:i w:val="0"/>
        </w:rPr>
        <w:t>,</w:t>
      </w:r>
      <w:r>
        <w:rPr>
          <w:rFonts w:ascii="Calibri" w:hAnsi="Calibri"/>
          <w:b w:val="0"/>
          <w:i w:val="0"/>
        </w:rPr>
        <w:t xml:space="preserve"> a </w:t>
      </w:r>
      <w:r w:rsidR="008E6FB8">
        <w:rPr>
          <w:rFonts w:ascii="Calibri" w:hAnsi="Calibri"/>
          <w:b w:val="0"/>
          <w:i w:val="0"/>
        </w:rPr>
        <w:t>navedeno smanjenje temelji se na dosadašnjem izvršenju rashoda za zaposlene zaključno sa lipnjem 2025. godine, kao  i na planiranim rashodima do kraja proračunske godine;</w:t>
      </w:r>
    </w:p>
    <w:p w:rsidR="000F3B90" w:rsidRDefault="000F3B90" w:rsidP="002026FB">
      <w:pPr>
        <w:autoSpaceDE w:val="0"/>
        <w:autoSpaceDN w:val="0"/>
        <w:adjustRightInd w:val="0"/>
        <w:spacing w:after="0"/>
        <w:jc w:val="both"/>
        <w:rPr>
          <w:rFonts w:ascii="Calibri" w:hAnsi="Calibri"/>
          <w:b w:val="0"/>
          <w:i w:val="0"/>
        </w:rPr>
      </w:pPr>
    </w:p>
    <w:p w:rsidR="000F3B90" w:rsidRDefault="000F3B90" w:rsidP="002026FB">
      <w:pPr>
        <w:autoSpaceDE w:val="0"/>
        <w:autoSpaceDN w:val="0"/>
        <w:adjustRightInd w:val="0"/>
        <w:spacing w:after="0"/>
        <w:jc w:val="both"/>
        <w:rPr>
          <w:rFonts w:ascii="Calibri" w:hAnsi="Calibri"/>
          <w:b w:val="0"/>
          <w:i w:val="0"/>
        </w:rPr>
      </w:pPr>
      <w:r>
        <w:rPr>
          <w:rFonts w:ascii="Calibri" w:hAnsi="Calibri"/>
          <w:b w:val="0"/>
        </w:rPr>
        <w:t xml:space="preserve"> - materijalni rashodi (32) </w:t>
      </w:r>
      <w:r w:rsidR="008E6FB8">
        <w:rPr>
          <w:rFonts w:ascii="Calibri" w:hAnsi="Calibri"/>
          <w:b w:val="0"/>
          <w:i w:val="0"/>
        </w:rPr>
        <w:t xml:space="preserve">smanjuju se </w:t>
      </w:r>
      <w:r>
        <w:rPr>
          <w:rFonts w:ascii="Calibri" w:hAnsi="Calibri"/>
          <w:b w:val="0"/>
          <w:i w:val="0"/>
        </w:rPr>
        <w:t xml:space="preserve">za </w:t>
      </w:r>
      <w:r w:rsidR="008E6FB8">
        <w:rPr>
          <w:rFonts w:ascii="Calibri" w:hAnsi="Calibri"/>
          <w:b w:val="0"/>
          <w:i w:val="0"/>
        </w:rPr>
        <w:t>289.780,62 eura</w:t>
      </w:r>
      <w:r w:rsidR="009C3969">
        <w:rPr>
          <w:rFonts w:ascii="Calibri" w:hAnsi="Calibri"/>
          <w:b w:val="0"/>
          <w:i w:val="0"/>
        </w:rPr>
        <w:t>,</w:t>
      </w:r>
      <w:r w:rsidR="00E969D1">
        <w:rPr>
          <w:rFonts w:ascii="Calibri" w:hAnsi="Calibri"/>
          <w:b w:val="0"/>
          <w:i w:val="0"/>
        </w:rPr>
        <w:t xml:space="preserve"> </w:t>
      </w:r>
      <w:r w:rsidR="009C3969">
        <w:rPr>
          <w:rFonts w:ascii="Calibri" w:hAnsi="Calibri"/>
          <w:b w:val="0"/>
          <w:i w:val="0"/>
        </w:rPr>
        <w:t xml:space="preserve">a najveće smanjenje odnosi se na rashode za usluge, prvenstveno zbog smanjenja rashoda za održavanje opreme na pomorskom dobru i održavanje pomorskog dobra koji se do kraja godine neće moći realizirati;  </w:t>
      </w:r>
    </w:p>
    <w:p w:rsidR="00D41779" w:rsidRDefault="00D41779" w:rsidP="002026FB">
      <w:pPr>
        <w:autoSpaceDE w:val="0"/>
        <w:autoSpaceDN w:val="0"/>
        <w:adjustRightInd w:val="0"/>
        <w:spacing w:after="0"/>
        <w:jc w:val="both"/>
        <w:rPr>
          <w:rFonts w:ascii="Calibri" w:hAnsi="Calibri"/>
          <w:b w:val="0"/>
          <w:i w:val="0"/>
        </w:rPr>
      </w:pPr>
    </w:p>
    <w:p w:rsidR="00D41779" w:rsidRDefault="00D41779" w:rsidP="002026FB">
      <w:pPr>
        <w:autoSpaceDE w:val="0"/>
        <w:autoSpaceDN w:val="0"/>
        <w:adjustRightInd w:val="0"/>
        <w:spacing w:after="0"/>
        <w:jc w:val="both"/>
        <w:rPr>
          <w:rFonts w:ascii="Calibri" w:hAnsi="Calibri"/>
          <w:b w:val="0"/>
          <w:i w:val="0"/>
        </w:rPr>
      </w:pPr>
      <w:r>
        <w:rPr>
          <w:rFonts w:ascii="Calibri" w:hAnsi="Calibri"/>
          <w:b w:val="0"/>
        </w:rPr>
        <w:t>- subvencije (35)</w:t>
      </w:r>
      <w:r w:rsidR="009C3969">
        <w:rPr>
          <w:rFonts w:ascii="Calibri" w:hAnsi="Calibri"/>
          <w:b w:val="0"/>
          <w:i w:val="0"/>
        </w:rPr>
        <w:t xml:space="preserve"> </w:t>
      </w:r>
      <w:r w:rsidR="00BE1590">
        <w:rPr>
          <w:rFonts w:ascii="Calibri" w:hAnsi="Calibri"/>
          <w:b w:val="0"/>
          <w:i w:val="0"/>
        </w:rPr>
        <w:t>se povećavaju za</w:t>
      </w:r>
      <w:r>
        <w:rPr>
          <w:rFonts w:ascii="Calibri" w:hAnsi="Calibri"/>
          <w:b w:val="0"/>
          <w:i w:val="0"/>
        </w:rPr>
        <w:t xml:space="preserve"> </w:t>
      </w:r>
      <w:r w:rsidR="009C3969">
        <w:rPr>
          <w:rFonts w:ascii="Calibri" w:hAnsi="Calibri"/>
          <w:b w:val="0"/>
          <w:i w:val="0"/>
        </w:rPr>
        <w:t xml:space="preserve">149.819,00 </w:t>
      </w:r>
      <w:r>
        <w:rPr>
          <w:rFonts w:ascii="Calibri" w:hAnsi="Calibri"/>
          <w:b w:val="0"/>
          <w:i w:val="0"/>
        </w:rPr>
        <w:t>eura</w:t>
      </w:r>
      <w:r w:rsidR="00367285">
        <w:rPr>
          <w:rFonts w:ascii="Calibri" w:hAnsi="Calibri"/>
          <w:b w:val="0"/>
          <w:i w:val="0"/>
        </w:rPr>
        <w:t xml:space="preserve"> </w:t>
      </w:r>
      <w:r w:rsidR="00BE1590">
        <w:rPr>
          <w:rFonts w:ascii="Calibri" w:hAnsi="Calibri"/>
          <w:b w:val="0"/>
          <w:i w:val="0"/>
        </w:rPr>
        <w:t xml:space="preserve">zbog planirane provedbe Programa mjera poticanja privatnih iznajmljivača na području Općine Baška za razdoblje 2025.-2027. godine; koji se planirati započeti s realizacijom u rujnu 2025. godine; </w:t>
      </w:r>
    </w:p>
    <w:p w:rsidR="00BE1590" w:rsidRDefault="00BE1590" w:rsidP="002026FB">
      <w:pPr>
        <w:autoSpaceDE w:val="0"/>
        <w:autoSpaceDN w:val="0"/>
        <w:adjustRightInd w:val="0"/>
        <w:spacing w:after="0"/>
        <w:jc w:val="both"/>
        <w:rPr>
          <w:rFonts w:ascii="Calibri" w:hAnsi="Calibri"/>
          <w:b w:val="0"/>
          <w:i w:val="0"/>
        </w:rPr>
      </w:pPr>
    </w:p>
    <w:p w:rsidR="00235FC8" w:rsidRDefault="00235FC8" w:rsidP="002026FB">
      <w:pPr>
        <w:autoSpaceDE w:val="0"/>
        <w:autoSpaceDN w:val="0"/>
        <w:adjustRightInd w:val="0"/>
        <w:spacing w:after="0"/>
        <w:jc w:val="both"/>
        <w:rPr>
          <w:rFonts w:ascii="Calibri" w:hAnsi="Calibri"/>
          <w:b w:val="0"/>
          <w:i w:val="0"/>
        </w:rPr>
      </w:pPr>
    </w:p>
    <w:p w:rsidR="00BE1590" w:rsidRDefault="00235FC8" w:rsidP="002026FB">
      <w:pPr>
        <w:autoSpaceDE w:val="0"/>
        <w:autoSpaceDN w:val="0"/>
        <w:adjustRightInd w:val="0"/>
        <w:spacing w:after="0"/>
        <w:jc w:val="both"/>
        <w:rPr>
          <w:rFonts w:ascii="Calibri" w:hAnsi="Calibri"/>
          <w:b w:val="0"/>
          <w:i w:val="0"/>
        </w:rPr>
      </w:pPr>
      <w:r>
        <w:rPr>
          <w:rFonts w:ascii="Calibri" w:hAnsi="Calibri"/>
          <w:b w:val="0"/>
        </w:rPr>
        <w:t xml:space="preserve">- pomoći dane u inozemstvu i unutar općeg proračuna (36) </w:t>
      </w:r>
      <w:r>
        <w:rPr>
          <w:rFonts w:ascii="Calibri" w:hAnsi="Calibri"/>
          <w:b w:val="0"/>
          <w:i w:val="0"/>
        </w:rPr>
        <w:t xml:space="preserve">se u planiranom iznosu povećavaju za </w:t>
      </w:r>
      <w:r w:rsidR="00BE1590">
        <w:rPr>
          <w:rFonts w:ascii="Calibri" w:hAnsi="Calibri"/>
          <w:b w:val="0"/>
          <w:i w:val="0"/>
        </w:rPr>
        <w:t>17.453,00</w:t>
      </w:r>
      <w:r>
        <w:rPr>
          <w:rFonts w:ascii="Calibri" w:hAnsi="Calibri"/>
          <w:b w:val="0"/>
          <w:i w:val="0"/>
        </w:rPr>
        <w:t xml:space="preserve"> eura</w:t>
      </w:r>
      <w:r w:rsidR="009B75C2">
        <w:rPr>
          <w:rFonts w:ascii="Calibri" w:hAnsi="Calibri"/>
          <w:b w:val="0"/>
          <w:i w:val="0"/>
        </w:rPr>
        <w:t xml:space="preserve"> te se odnose na povećanim tekućim pomoćima unuta</w:t>
      </w:r>
      <w:r w:rsidR="00BE1590">
        <w:rPr>
          <w:rFonts w:ascii="Calibri" w:hAnsi="Calibri"/>
          <w:b w:val="0"/>
          <w:i w:val="0"/>
        </w:rPr>
        <w:t xml:space="preserve">r općeg  proračuna </w:t>
      </w:r>
      <w:r w:rsidR="009B75C2">
        <w:rPr>
          <w:rFonts w:ascii="Calibri" w:hAnsi="Calibri"/>
          <w:b w:val="0"/>
          <w:i w:val="0"/>
        </w:rPr>
        <w:t xml:space="preserve">za provedbu nove katastarske izmjere i obnove zemljišne knjiga za k.o. </w:t>
      </w:r>
      <w:proofErr w:type="spellStart"/>
      <w:r w:rsidR="009B75C2">
        <w:rPr>
          <w:rFonts w:ascii="Calibri" w:hAnsi="Calibri"/>
          <w:b w:val="0"/>
          <w:i w:val="0"/>
        </w:rPr>
        <w:t>Jurandvor</w:t>
      </w:r>
      <w:proofErr w:type="spellEnd"/>
      <w:r w:rsidR="009B75C2">
        <w:rPr>
          <w:rFonts w:ascii="Calibri" w:hAnsi="Calibri"/>
          <w:b w:val="0"/>
          <w:i w:val="0"/>
        </w:rPr>
        <w:t xml:space="preserve"> i povećanim tekućim pomoćima proračunskim korisnicima drugih korisnika  za financiranje red</w:t>
      </w:r>
      <w:r w:rsidR="00BE1590">
        <w:rPr>
          <w:rFonts w:ascii="Calibri" w:hAnsi="Calibri"/>
          <w:b w:val="0"/>
          <w:i w:val="0"/>
        </w:rPr>
        <w:t>ovne djelatnosti dječjeg vrtića;</w:t>
      </w:r>
    </w:p>
    <w:p w:rsidR="009B75C2" w:rsidRDefault="00BE1590" w:rsidP="002026FB">
      <w:pPr>
        <w:autoSpaceDE w:val="0"/>
        <w:autoSpaceDN w:val="0"/>
        <w:adjustRightInd w:val="0"/>
        <w:spacing w:after="0"/>
        <w:jc w:val="both"/>
        <w:rPr>
          <w:rFonts w:ascii="Calibri" w:hAnsi="Calibri"/>
          <w:b w:val="0"/>
          <w:i w:val="0"/>
        </w:rPr>
      </w:pPr>
      <w:r>
        <w:rPr>
          <w:rFonts w:ascii="Calibri" w:hAnsi="Calibri"/>
          <w:b w:val="0"/>
          <w:i w:val="0"/>
        </w:rPr>
        <w:t xml:space="preserve"> </w:t>
      </w:r>
    </w:p>
    <w:p w:rsidR="000A085C" w:rsidRDefault="009B75C2" w:rsidP="000A085C">
      <w:pPr>
        <w:autoSpaceDE w:val="0"/>
        <w:autoSpaceDN w:val="0"/>
        <w:adjustRightInd w:val="0"/>
        <w:spacing w:after="0"/>
        <w:jc w:val="both"/>
        <w:rPr>
          <w:rFonts w:ascii="Calibri" w:hAnsi="Calibri"/>
          <w:b w:val="0"/>
          <w:i w:val="0"/>
        </w:rPr>
      </w:pPr>
      <w:r>
        <w:rPr>
          <w:rFonts w:ascii="Calibri" w:hAnsi="Calibri"/>
          <w:b w:val="0"/>
        </w:rPr>
        <w:t xml:space="preserve">- naknade građanima i kućanstvima na temelju osiguranja i druge naknade </w:t>
      </w:r>
      <w:r>
        <w:rPr>
          <w:rFonts w:ascii="Calibri" w:hAnsi="Calibri"/>
          <w:b w:val="0"/>
          <w:i w:val="0"/>
        </w:rPr>
        <w:t>(37) se u planiranom iznos</w:t>
      </w:r>
      <w:r w:rsidR="00620400">
        <w:rPr>
          <w:rFonts w:ascii="Calibri" w:hAnsi="Calibri"/>
          <w:b w:val="0"/>
          <w:i w:val="0"/>
        </w:rPr>
        <w:t xml:space="preserve">u povećavaju za </w:t>
      </w:r>
      <w:r w:rsidR="00BE1590">
        <w:rPr>
          <w:rFonts w:ascii="Calibri" w:hAnsi="Calibri"/>
          <w:b w:val="0"/>
          <w:i w:val="0"/>
        </w:rPr>
        <w:t>56.995,00</w:t>
      </w:r>
      <w:r w:rsidR="00620400">
        <w:rPr>
          <w:rFonts w:ascii="Calibri" w:hAnsi="Calibri"/>
          <w:b w:val="0"/>
          <w:i w:val="0"/>
        </w:rPr>
        <w:t xml:space="preserve"> eura a </w:t>
      </w:r>
      <w:r w:rsidR="000A085C">
        <w:rPr>
          <w:rFonts w:ascii="Calibri" w:hAnsi="Calibri"/>
          <w:b w:val="0"/>
          <w:i w:val="0"/>
        </w:rPr>
        <w:t xml:space="preserve">odnosi se u većem dijelu na pomoći dane (božićnice) svim umirovljenicima  i osobama starijim od 65 godina s prebivalištem na području Općine Baška  u iznosu 100,00 eura po osobi; </w:t>
      </w:r>
    </w:p>
    <w:p w:rsidR="00620400" w:rsidRDefault="00620400" w:rsidP="002026FB">
      <w:pPr>
        <w:autoSpaceDE w:val="0"/>
        <w:autoSpaceDN w:val="0"/>
        <w:adjustRightInd w:val="0"/>
        <w:spacing w:after="0"/>
        <w:jc w:val="both"/>
        <w:rPr>
          <w:rFonts w:ascii="Calibri" w:hAnsi="Calibri"/>
          <w:b w:val="0"/>
          <w:i w:val="0"/>
        </w:rPr>
      </w:pPr>
    </w:p>
    <w:p w:rsidR="00CD1D64" w:rsidRDefault="00620400" w:rsidP="002026FB">
      <w:pPr>
        <w:autoSpaceDE w:val="0"/>
        <w:autoSpaceDN w:val="0"/>
        <w:adjustRightInd w:val="0"/>
        <w:spacing w:after="0"/>
        <w:jc w:val="both"/>
        <w:rPr>
          <w:rFonts w:ascii="Calibri" w:hAnsi="Calibri"/>
          <w:b w:val="0"/>
          <w:i w:val="0"/>
        </w:rPr>
      </w:pPr>
      <w:r>
        <w:rPr>
          <w:rFonts w:ascii="Calibri" w:hAnsi="Calibri"/>
          <w:b w:val="0"/>
        </w:rPr>
        <w:t>- ostali rashodi (38)</w:t>
      </w:r>
      <w:r w:rsidR="00CD1D64">
        <w:rPr>
          <w:rFonts w:ascii="Calibri" w:hAnsi="Calibri"/>
          <w:b w:val="0"/>
          <w:i w:val="0"/>
        </w:rPr>
        <w:t xml:space="preserve"> </w:t>
      </w:r>
      <w:r w:rsidR="001D5617">
        <w:rPr>
          <w:rFonts w:ascii="Calibri" w:hAnsi="Calibri"/>
          <w:b w:val="0"/>
          <w:i w:val="0"/>
        </w:rPr>
        <w:t xml:space="preserve">smanjuju </w:t>
      </w:r>
      <w:r w:rsidR="00CD1D64">
        <w:rPr>
          <w:rFonts w:ascii="Calibri" w:hAnsi="Calibri"/>
          <w:b w:val="0"/>
          <w:i w:val="0"/>
        </w:rPr>
        <w:t xml:space="preserve">se </w:t>
      </w:r>
      <w:r w:rsidR="001D5617">
        <w:rPr>
          <w:rFonts w:ascii="Calibri" w:hAnsi="Calibri"/>
          <w:b w:val="0"/>
          <w:i w:val="0"/>
        </w:rPr>
        <w:t>za 11.256,59</w:t>
      </w:r>
      <w:r>
        <w:rPr>
          <w:rFonts w:ascii="Calibri" w:hAnsi="Calibri"/>
          <w:b w:val="0"/>
          <w:i w:val="0"/>
        </w:rPr>
        <w:t xml:space="preserve"> eura</w:t>
      </w:r>
      <w:r w:rsidR="00406318">
        <w:rPr>
          <w:rFonts w:ascii="Calibri" w:hAnsi="Calibri"/>
          <w:b w:val="0"/>
          <w:i w:val="0"/>
        </w:rPr>
        <w:t xml:space="preserve"> </w:t>
      </w:r>
      <w:r w:rsidR="00CD1D64">
        <w:rPr>
          <w:rFonts w:ascii="Calibri" w:hAnsi="Calibri"/>
          <w:b w:val="0"/>
          <w:i w:val="0"/>
        </w:rPr>
        <w:t>u dijelu koji se odnosi na</w:t>
      </w:r>
      <w:r w:rsidR="00406318">
        <w:rPr>
          <w:rFonts w:ascii="Calibri" w:hAnsi="Calibri"/>
          <w:b w:val="0"/>
          <w:i w:val="0"/>
        </w:rPr>
        <w:t xml:space="preserve"> tekuće donacije u novcu</w:t>
      </w:r>
      <w:r w:rsidR="00CD1D64">
        <w:rPr>
          <w:rFonts w:ascii="Calibri" w:hAnsi="Calibri"/>
          <w:b w:val="0"/>
          <w:i w:val="0"/>
        </w:rPr>
        <w:t>, Smanjenje se u najvećoj mjeri odnosi na umanjenje planiranih rashoda za donacije vjerskim zajednicama.</w:t>
      </w:r>
      <w:r w:rsidR="00406318">
        <w:rPr>
          <w:rFonts w:ascii="Calibri" w:hAnsi="Calibri"/>
          <w:b w:val="0"/>
          <w:i w:val="0"/>
        </w:rPr>
        <w:t xml:space="preserve"> </w:t>
      </w:r>
      <w:r w:rsidR="00CD1D64">
        <w:rPr>
          <w:rFonts w:ascii="Calibri" w:hAnsi="Calibri"/>
          <w:b w:val="0"/>
          <w:i w:val="0"/>
        </w:rPr>
        <w:t>koja se u najvećoj mjeri odnosi na smanjenje planiranih rashoda za donacije vjerskim zajednicama.</w:t>
      </w:r>
    </w:p>
    <w:p w:rsidR="00406318" w:rsidRDefault="00406318" w:rsidP="002026FB">
      <w:pPr>
        <w:autoSpaceDE w:val="0"/>
        <w:autoSpaceDN w:val="0"/>
        <w:adjustRightInd w:val="0"/>
        <w:spacing w:after="0"/>
        <w:jc w:val="both"/>
        <w:rPr>
          <w:rFonts w:ascii="Calibri" w:hAnsi="Calibri"/>
          <w:b w:val="0"/>
          <w:i w:val="0"/>
        </w:rPr>
      </w:pPr>
    </w:p>
    <w:p w:rsidR="00406318" w:rsidRDefault="00406318" w:rsidP="002026FB">
      <w:pPr>
        <w:autoSpaceDE w:val="0"/>
        <w:autoSpaceDN w:val="0"/>
        <w:adjustRightInd w:val="0"/>
        <w:spacing w:after="0"/>
        <w:jc w:val="both"/>
        <w:rPr>
          <w:rFonts w:ascii="Calibri" w:hAnsi="Calibri"/>
          <w:u w:val="single"/>
        </w:rPr>
      </w:pPr>
      <w:r>
        <w:rPr>
          <w:rFonts w:ascii="Calibri" w:hAnsi="Calibri"/>
          <w:u w:val="single"/>
        </w:rPr>
        <w:t>Rashodi za nabavu nefinancijske imovine</w:t>
      </w:r>
    </w:p>
    <w:p w:rsidR="00406318" w:rsidRDefault="00406318" w:rsidP="002026FB">
      <w:pPr>
        <w:autoSpaceDE w:val="0"/>
        <w:autoSpaceDN w:val="0"/>
        <w:adjustRightInd w:val="0"/>
        <w:spacing w:after="0"/>
        <w:jc w:val="both"/>
        <w:rPr>
          <w:rFonts w:ascii="Calibri" w:hAnsi="Calibri"/>
          <w:u w:val="single"/>
        </w:rPr>
      </w:pPr>
    </w:p>
    <w:p w:rsidR="00406318" w:rsidRPr="00406318" w:rsidRDefault="00406318" w:rsidP="008A3ACA">
      <w:pPr>
        <w:autoSpaceDE w:val="0"/>
        <w:autoSpaceDN w:val="0"/>
        <w:adjustRightInd w:val="0"/>
        <w:spacing w:after="0"/>
        <w:ind w:firstLine="708"/>
        <w:jc w:val="both"/>
        <w:rPr>
          <w:rFonts w:ascii="Calibri" w:hAnsi="Calibri"/>
          <w:b w:val="0"/>
          <w:i w:val="0"/>
        </w:rPr>
      </w:pPr>
      <w:r>
        <w:rPr>
          <w:rFonts w:ascii="Calibri" w:hAnsi="Calibri"/>
          <w:b w:val="0"/>
          <w:i w:val="0"/>
        </w:rPr>
        <w:t>Rashodi za nabavu nefinancijske imovine sadrže rashode za nabavu neproizvedene dugotrajne imovine, rashode za nabavu proizvedene dugotrajne imovine i rashode za dodatna ulaganja na nefinancijskoj imovini.</w:t>
      </w:r>
    </w:p>
    <w:p w:rsidR="00406318" w:rsidRDefault="00406318" w:rsidP="002026FB">
      <w:pPr>
        <w:autoSpaceDE w:val="0"/>
        <w:autoSpaceDN w:val="0"/>
        <w:adjustRightInd w:val="0"/>
        <w:spacing w:after="0"/>
        <w:jc w:val="both"/>
        <w:rPr>
          <w:rFonts w:ascii="Calibri" w:hAnsi="Calibri"/>
          <w:b w:val="0"/>
          <w:i w:val="0"/>
        </w:rPr>
      </w:pPr>
    </w:p>
    <w:p w:rsidR="00406318" w:rsidRDefault="00406318" w:rsidP="008A3ACA">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Pr>
          <w:rFonts w:ascii="Calibri" w:hAnsi="Calibri"/>
          <w:b w:val="0"/>
          <w:i w:val="0"/>
        </w:rPr>
        <w:t xml:space="preserve"> plan proračuna za  rashode za nabavu nefin</w:t>
      </w:r>
      <w:r w:rsidR="008A3ACA">
        <w:rPr>
          <w:rFonts w:ascii="Calibri" w:hAnsi="Calibri"/>
          <w:b w:val="0"/>
          <w:i w:val="0"/>
        </w:rPr>
        <w:t>ancijske imovine u predloženim I</w:t>
      </w:r>
      <w:r>
        <w:rPr>
          <w:rFonts w:ascii="Calibri" w:hAnsi="Calibri"/>
          <w:b w:val="0"/>
          <w:i w:val="0"/>
        </w:rPr>
        <w:t>zmjenama i dopunama proračuna značajnije promjene rashoda uslijedile su na slijedećim stavkama:</w:t>
      </w:r>
    </w:p>
    <w:p w:rsidR="00406318" w:rsidRDefault="00406318" w:rsidP="002026FB">
      <w:pPr>
        <w:autoSpaceDE w:val="0"/>
        <w:autoSpaceDN w:val="0"/>
        <w:adjustRightInd w:val="0"/>
        <w:spacing w:after="0"/>
        <w:jc w:val="both"/>
        <w:rPr>
          <w:rFonts w:ascii="Calibri" w:hAnsi="Calibri"/>
          <w:b w:val="0"/>
          <w:i w:val="0"/>
        </w:rPr>
      </w:pPr>
    </w:p>
    <w:p w:rsidR="00F92A0E" w:rsidRDefault="00354DCA" w:rsidP="00814FE8">
      <w:pPr>
        <w:autoSpaceDE w:val="0"/>
        <w:autoSpaceDN w:val="0"/>
        <w:adjustRightInd w:val="0"/>
        <w:spacing w:after="0"/>
        <w:jc w:val="both"/>
        <w:rPr>
          <w:rFonts w:ascii="Calibri" w:hAnsi="Calibri"/>
          <w:b w:val="0"/>
          <w:bCs/>
          <w:i w:val="0"/>
        </w:rPr>
      </w:pPr>
      <w:r>
        <w:rPr>
          <w:rFonts w:ascii="Calibri" w:hAnsi="Calibri"/>
          <w:b w:val="0"/>
          <w:bCs/>
        </w:rPr>
        <w:lastRenderedPageBreak/>
        <w:t xml:space="preserve"> - rashodi za nabavu neproizvedene dugotrajne imovine (41) </w:t>
      </w:r>
      <w:r>
        <w:rPr>
          <w:rFonts w:ascii="Calibri" w:hAnsi="Calibri"/>
          <w:b w:val="0"/>
          <w:bCs/>
          <w:i w:val="0"/>
        </w:rPr>
        <w:t xml:space="preserve">– </w:t>
      </w:r>
      <w:r w:rsidR="000D3D3F">
        <w:rPr>
          <w:rFonts w:ascii="Calibri" w:hAnsi="Calibri"/>
          <w:b w:val="0"/>
          <w:bCs/>
          <w:i w:val="0"/>
        </w:rPr>
        <w:t xml:space="preserve">smanjuju se </w:t>
      </w:r>
      <w:r>
        <w:rPr>
          <w:rFonts w:ascii="Calibri" w:hAnsi="Calibri"/>
          <w:b w:val="0"/>
          <w:bCs/>
          <w:i w:val="0"/>
        </w:rPr>
        <w:t xml:space="preserve">u iznosom od </w:t>
      </w:r>
      <w:r w:rsidR="000D3D3F">
        <w:rPr>
          <w:rFonts w:ascii="Calibri" w:hAnsi="Calibri"/>
          <w:b w:val="0"/>
          <w:bCs/>
          <w:i w:val="0"/>
        </w:rPr>
        <w:t>386.094,00</w:t>
      </w:r>
      <w:r>
        <w:rPr>
          <w:rFonts w:ascii="Calibri" w:hAnsi="Calibri"/>
          <w:b w:val="0"/>
          <w:bCs/>
          <w:i w:val="0"/>
        </w:rPr>
        <w:t xml:space="preserve"> eura, za kupnju zemljišta za formiranje prometnica i gradnju budućeg </w:t>
      </w:r>
      <w:r w:rsidR="00DF4830">
        <w:rPr>
          <w:rFonts w:ascii="Calibri" w:hAnsi="Calibri"/>
          <w:b w:val="0"/>
          <w:bCs/>
          <w:i w:val="0"/>
        </w:rPr>
        <w:t>doma za starije i nemoćne osobe;</w:t>
      </w:r>
    </w:p>
    <w:p w:rsidR="00354DCA" w:rsidRDefault="00354DCA" w:rsidP="00814FE8">
      <w:pPr>
        <w:autoSpaceDE w:val="0"/>
        <w:autoSpaceDN w:val="0"/>
        <w:adjustRightInd w:val="0"/>
        <w:spacing w:after="0"/>
        <w:jc w:val="both"/>
        <w:rPr>
          <w:rFonts w:ascii="Calibri" w:hAnsi="Calibri"/>
          <w:b w:val="0"/>
          <w:bCs/>
          <w:i w:val="0"/>
        </w:rPr>
      </w:pPr>
    </w:p>
    <w:p w:rsidR="00DF4830" w:rsidRPr="00DF4830" w:rsidRDefault="00354DCA" w:rsidP="00DF4830">
      <w:pPr>
        <w:autoSpaceDE w:val="0"/>
        <w:autoSpaceDN w:val="0"/>
        <w:adjustRightInd w:val="0"/>
        <w:spacing w:after="0"/>
        <w:jc w:val="both"/>
        <w:rPr>
          <w:rFonts w:ascii="Calibri" w:hAnsi="Calibri"/>
          <w:bCs/>
          <w:i w:val="0"/>
        </w:rPr>
      </w:pPr>
      <w:r>
        <w:rPr>
          <w:rFonts w:ascii="Calibri" w:hAnsi="Calibri"/>
          <w:b w:val="0"/>
          <w:bCs/>
        </w:rPr>
        <w:t xml:space="preserve"> -  rashodi za nabavu proizvedene dugotrajne imovine (42)</w:t>
      </w:r>
      <w:r>
        <w:rPr>
          <w:rFonts w:ascii="Calibri" w:hAnsi="Calibri"/>
          <w:b w:val="0"/>
          <w:bCs/>
          <w:i w:val="0"/>
        </w:rPr>
        <w:t xml:space="preserve"> – </w:t>
      </w:r>
      <w:r w:rsidR="000D3D3F">
        <w:rPr>
          <w:rFonts w:ascii="Calibri" w:hAnsi="Calibri"/>
          <w:b w:val="0"/>
          <w:bCs/>
          <w:i w:val="0"/>
        </w:rPr>
        <w:t>povećavaju se u iznosu od 301.628,93 eura</w:t>
      </w:r>
      <w:r w:rsidR="00DF4830">
        <w:rPr>
          <w:rFonts w:ascii="Calibri" w:hAnsi="Calibri"/>
          <w:b w:val="0"/>
          <w:bCs/>
          <w:i w:val="0"/>
        </w:rPr>
        <w:t>. Povećanje se u najvećoj mj</w:t>
      </w:r>
      <w:r w:rsidR="00DF4830" w:rsidRPr="00DF4830">
        <w:rPr>
          <w:rFonts w:asciiTheme="minorHAnsi" w:hAnsiTheme="minorHAnsi" w:cstheme="minorHAnsi"/>
          <w:b w:val="0"/>
          <w:bCs/>
          <w:i w:val="0"/>
        </w:rPr>
        <w:t>eri  odnosi</w:t>
      </w:r>
      <w:r w:rsidR="000D3D3F" w:rsidRPr="00DF4830">
        <w:rPr>
          <w:rFonts w:asciiTheme="minorHAnsi" w:hAnsiTheme="minorHAnsi" w:cstheme="minorHAnsi"/>
          <w:b w:val="0"/>
          <w:bCs/>
          <w:i w:val="0"/>
        </w:rPr>
        <w:t xml:space="preserve"> na </w:t>
      </w:r>
      <w:r w:rsidR="00DF4830" w:rsidRPr="00DF4830">
        <w:rPr>
          <w:rFonts w:asciiTheme="minorHAnsi" w:hAnsiTheme="minorHAnsi" w:cstheme="minorHAnsi"/>
          <w:b w:val="0"/>
          <w:bCs/>
          <w:i w:val="0"/>
        </w:rPr>
        <w:t xml:space="preserve">dodatna sredstva </w:t>
      </w:r>
      <w:r w:rsidR="00DF4830">
        <w:rPr>
          <w:rFonts w:asciiTheme="minorHAnsi" w:hAnsiTheme="minorHAnsi" w:cstheme="minorHAnsi"/>
          <w:b w:val="0"/>
          <w:bCs/>
          <w:i w:val="0"/>
        </w:rPr>
        <w:t xml:space="preserve">za </w:t>
      </w:r>
      <w:proofErr w:type="spellStart"/>
      <w:r w:rsidR="000D3D3F" w:rsidRPr="00DF4830">
        <w:rPr>
          <w:rFonts w:asciiTheme="minorHAnsi" w:hAnsiTheme="minorHAnsi" w:cstheme="minorHAnsi"/>
          <w:b w:val="0"/>
          <w:bCs/>
          <w:i w:val="0"/>
        </w:rPr>
        <w:t>kamenopopločenje</w:t>
      </w:r>
      <w:proofErr w:type="spellEnd"/>
      <w:r w:rsidR="000D3D3F" w:rsidRPr="00DF4830">
        <w:rPr>
          <w:rFonts w:asciiTheme="minorHAnsi" w:hAnsiTheme="minorHAnsi" w:cstheme="minorHAnsi"/>
          <w:b w:val="0"/>
          <w:bCs/>
          <w:i w:val="0"/>
        </w:rPr>
        <w:t xml:space="preserve"> u ulici </w:t>
      </w:r>
      <w:proofErr w:type="spellStart"/>
      <w:r w:rsidR="000D3D3F" w:rsidRPr="00DF4830">
        <w:rPr>
          <w:rFonts w:asciiTheme="minorHAnsi" w:hAnsiTheme="minorHAnsi" w:cstheme="minorHAnsi"/>
          <w:b w:val="0"/>
          <w:bCs/>
          <w:i w:val="0"/>
        </w:rPr>
        <w:t>Gorinka</w:t>
      </w:r>
      <w:proofErr w:type="spellEnd"/>
      <w:r w:rsidR="000D3D3F" w:rsidRPr="00DF4830">
        <w:rPr>
          <w:rFonts w:asciiTheme="minorHAnsi" w:hAnsiTheme="minorHAnsi" w:cstheme="minorHAnsi"/>
          <w:b w:val="0"/>
          <w:bCs/>
          <w:i w:val="0"/>
        </w:rPr>
        <w:t xml:space="preserve"> te na </w:t>
      </w:r>
      <w:r w:rsidR="00DF4830" w:rsidRPr="00DF4830">
        <w:rPr>
          <w:rFonts w:asciiTheme="minorHAnsi" w:hAnsiTheme="minorHAnsi" w:cstheme="minorHAnsi"/>
          <w:b w:val="0"/>
          <w:bCs/>
          <w:i w:val="0"/>
        </w:rPr>
        <w:t xml:space="preserve">ispravak osnovnog računa, </w:t>
      </w:r>
      <w:r w:rsidR="00DF4830">
        <w:rPr>
          <w:rFonts w:asciiTheme="minorHAnsi" w:hAnsiTheme="minorHAnsi" w:cstheme="minorHAnsi"/>
          <w:b w:val="0"/>
          <w:i w:val="0"/>
        </w:rPr>
        <w:t>budući da se rashodi vezani za</w:t>
      </w:r>
      <w:r w:rsidR="00DF4830" w:rsidRPr="00DF4830">
        <w:rPr>
          <w:rFonts w:asciiTheme="minorHAnsi" w:hAnsiTheme="minorHAnsi" w:cstheme="minorHAnsi"/>
          <w:b w:val="0"/>
          <w:i w:val="0"/>
        </w:rPr>
        <w:t xml:space="preserve"> </w:t>
      </w:r>
      <w:r w:rsidR="00DF4830" w:rsidRPr="00DF4830">
        <w:rPr>
          <w:rStyle w:val="Naglaeno"/>
          <w:rFonts w:asciiTheme="minorHAnsi" w:hAnsiTheme="minorHAnsi" w:cstheme="minorHAnsi"/>
          <w:i w:val="0"/>
        </w:rPr>
        <w:t xml:space="preserve">zajednički projekt Općine Baška, Ponikve voda d.o.o. i </w:t>
      </w:r>
      <w:proofErr w:type="spellStart"/>
      <w:r w:rsidR="00DF4830" w:rsidRPr="00DF4830">
        <w:rPr>
          <w:rStyle w:val="Naglaeno"/>
          <w:rFonts w:asciiTheme="minorHAnsi" w:hAnsiTheme="minorHAnsi" w:cstheme="minorHAnsi"/>
          <w:i w:val="0"/>
        </w:rPr>
        <w:t>Smart</w:t>
      </w:r>
      <w:proofErr w:type="spellEnd"/>
      <w:r w:rsidR="00DF4830" w:rsidRPr="00DF4830">
        <w:rPr>
          <w:rStyle w:val="Naglaeno"/>
          <w:rFonts w:asciiTheme="minorHAnsi" w:hAnsiTheme="minorHAnsi" w:cstheme="minorHAnsi"/>
          <w:i w:val="0"/>
        </w:rPr>
        <w:t xml:space="preserve"> Island Krk d.o.o.</w:t>
      </w:r>
      <w:r w:rsidR="00DF4830" w:rsidRPr="00DF4830">
        <w:rPr>
          <w:rFonts w:asciiTheme="minorHAnsi" w:hAnsiTheme="minorHAnsi" w:cstheme="minorHAnsi"/>
          <w:i w:val="0"/>
        </w:rPr>
        <w:t xml:space="preserve"> </w:t>
      </w:r>
      <w:r w:rsidR="00DF4830" w:rsidRPr="00DF4830">
        <w:rPr>
          <w:rFonts w:asciiTheme="minorHAnsi" w:hAnsiTheme="minorHAnsi" w:cstheme="minorHAnsi"/>
          <w:b w:val="0"/>
          <w:i w:val="0"/>
        </w:rPr>
        <w:t>– koji obuhvaća</w:t>
      </w:r>
      <w:r w:rsidR="00DF4830" w:rsidRPr="00DF4830">
        <w:rPr>
          <w:rFonts w:asciiTheme="minorHAnsi" w:hAnsiTheme="minorHAnsi" w:cstheme="minorHAnsi"/>
          <w:i w:val="0"/>
        </w:rPr>
        <w:t xml:space="preserve"> </w:t>
      </w:r>
      <w:r w:rsidR="00DF4830" w:rsidRPr="00DF4830">
        <w:rPr>
          <w:rStyle w:val="Naglaeno"/>
          <w:rFonts w:asciiTheme="minorHAnsi" w:hAnsiTheme="minorHAnsi" w:cstheme="minorHAnsi"/>
          <w:i w:val="0"/>
        </w:rPr>
        <w:t xml:space="preserve">izgradnju DTK mreže, rekonstrukciju sanitarne kanalizacije u ulici Stari dvori te uređenje vodotoka </w:t>
      </w:r>
      <w:proofErr w:type="spellStart"/>
      <w:r w:rsidR="00DF4830" w:rsidRPr="00DF4830">
        <w:rPr>
          <w:rStyle w:val="Naglaeno"/>
          <w:rFonts w:asciiTheme="minorHAnsi" w:hAnsiTheme="minorHAnsi" w:cstheme="minorHAnsi"/>
          <w:i w:val="0"/>
        </w:rPr>
        <w:t>Gruh</w:t>
      </w:r>
      <w:proofErr w:type="spellEnd"/>
      <w:r w:rsidR="00DF4830" w:rsidRPr="00DF4830">
        <w:rPr>
          <w:rFonts w:asciiTheme="minorHAnsi" w:hAnsiTheme="minorHAnsi" w:cstheme="minorHAnsi"/>
          <w:i w:val="0"/>
        </w:rPr>
        <w:t xml:space="preserve"> </w:t>
      </w:r>
      <w:r w:rsidR="00DF4830" w:rsidRPr="00DF4830">
        <w:rPr>
          <w:rFonts w:asciiTheme="minorHAnsi" w:hAnsiTheme="minorHAnsi" w:cstheme="minorHAnsi"/>
          <w:b w:val="0"/>
          <w:i w:val="0"/>
        </w:rPr>
        <w:t>– umjesto na kontu 53 sada pravilno evidentiraju na kontu 42.</w:t>
      </w:r>
    </w:p>
    <w:p w:rsidR="007E50EC" w:rsidRDefault="007E50EC" w:rsidP="00814FE8">
      <w:pPr>
        <w:autoSpaceDE w:val="0"/>
        <w:autoSpaceDN w:val="0"/>
        <w:adjustRightInd w:val="0"/>
        <w:spacing w:after="0"/>
        <w:jc w:val="both"/>
        <w:rPr>
          <w:rFonts w:ascii="Calibri" w:hAnsi="Calibri"/>
          <w:b w:val="0"/>
          <w:bCs/>
          <w:i w:val="0"/>
        </w:rPr>
      </w:pPr>
    </w:p>
    <w:p w:rsidR="007E50EC" w:rsidRDefault="007E50EC" w:rsidP="00814FE8">
      <w:pPr>
        <w:autoSpaceDE w:val="0"/>
        <w:autoSpaceDN w:val="0"/>
        <w:adjustRightInd w:val="0"/>
        <w:spacing w:after="0"/>
        <w:jc w:val="both"/>
        <w:rPr>
          <w:rFonts w:ascii="Calibri" w:hAnsi="Calibri"/>
          <w:b w:val="0"/>
          <w:bCs/>
          <w:i w:val="0"/>
        </w:rPr>
      </w:pPr>
      <w:r w:rsidRPr="007F0D47">
        <w:rPr>
          <w:rFonts w:ascii="Calibri" w:hAnsi="Calibri"/>
          <w:b w:val="0"/>
          <w:bCs/>
        </w:rPr>
        <w:t>- rashodi za dodatna ulaganja na nefinancijskoj imovini (45)</w:t>
      </w:r>
      <w:r w:rsidRPr="007F0D47">
        <w:rPr>
          <w:rFonts w:ascii="Calibri" w:hAnsi="Calibri"/>
          <w:b w:val="0"/>
          <w:bCs/>
          <w:i w:val="0"/>
        </w:rPr>
        <w:t xml:space="preserve"> – smanjuju se za iznos od </w:t>
      </w:r>
      <w:r w:rsidR="00DF4830">
        <w:rPr>
          <w:rFonts w:ascii="Calibri" w:hAnsi="Calibri"/>
          <w:b w:val="0"/>
          <w:bCs/>
          <w:i w:val="0"/>
        </w:rPr>
        <w:t>9.279,00</w:t>
      </w:r>
      <w:r w:rsidRPr="007F0D47">
        <w:rPr>
          <w:rFonts w:ascii="Calibri" w:hAnsi="Calibri"/>
          <w:b w:val="0"/>
          <w:bCs/>
          <w:i w:val="0"/>
        </w:rPr>
        <w:t xml:space="preserve"> eura </w:t>
      </w:r>
      <w:r w:rsidR="00DF4830">
        <w:rPr>
          <w:rFonts w:ascii="Calibri" w:hAnsi="Calibri"/>
          <w:b w:val="0"/>
          <w:bCs/>
          <w:i w:val="0"/>
        </w:rPr>
        <w:t>jer u ovoj godini neće biti potrebe za dodatnim ulaganjima na nefinancijskoj imovini.</w:t>
      </w:r>
    </w:p>
    <w:p w:rsidR="007F0D47" w:rsidRDefault="007F0D47" w:rsidP="00814FE8">
      <w:pPr>
        <w:autoSpaceDE w:val="0"/>
        <w:autoSpaceDN w:val="0"/>
        <w:adjustRightInd w:val="0"/>
        <w:spacing w:after="0"/>
        <w:jc w:val="both"/>
        <w:rPr>
          <w:rFonts w:ascii="Calibri" w:hAnsi="Calibri"/>
          <w:b w:val="0"/>
          <w:bCs/>
          <w:i w:val="0"/>
        </w:rPr>
      </w:pPr>
    </w:p>
    <w:p w:rsidR="00903568" w:rsidRDefault="00903568" w:rsidP="00814FE8">
      <w:pPr>
        <w:autoSpaceDE w:val="0"/>
        <w:autoSpaceDN w:val="0"/>
        <w:adjustRightInd w:val="0"/>
        <w:spacing w:after="0"/>
        <w:jc w:val="both"/>
        <w:rPr>
          <w:rFonts w:ascii="Calibri" w:hAnsi="Calibri"/>
          <w:bCs/>
          <w:u w:val="single"/>
        </w:rPr>
      </w:pPr>
      <w:r>
        <w:rPr>
          <w:rFonts w:ascii="Calibri" w:hAnsi="Calibri"/>
          <w:bCs/>
          <w:u w:val="single"/>
        </w:rPr>
        <w:t xml:space="preserve">Izdaci za financijsku imovinu i otplate kredita </w:t>
      </w:r>
    </w:p>
    <w:p w:rsidR="00903568" w:rsidRPr="00903568" w:rsidRDefault="00903568" w:rsidP="00814FE8">
      <w:pPr>
        <w:autoSpaceDE w:val="0"/>
        <w:autoSpaceDN w:val="0"/>
        <w:adjustRightInd w:val="0"/>
        <w:spacing w:after="0"/>
        <w:jc w:val="both"/>
        <w:rPr>
          <w:rFonts w:ascii="Calibri" w:hAnsi="Calibri"/>
          <w:bCs/>
          <w:u w:val="single"/>
        </w:rPr>
      </w:pPr>
    </w:p>
    <w:p w:rsidR="00800A92"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t>Izdaci za financijsku imovinu i otplate kredita sadrže izdatke za dionice i udjele u glavnici i izdatke za otplatu glavnice primljenih kredita i zajmova.</w:t>
      </w:r>
    </w:p>
    <w:p w:rsidR="00903568" w:rsidRDefault="00903568" w:rsidP="00814FE8">
      <w:pPr>
        <w:autoSpaceDE w:val="0"/>
        <w:autoSpaceDN w:val="0"/>
        <w:adjustRightInd w:val="0"/>
        <w:spacing w:after="0"/>
        <w:jc w:val="both"/>
        <w:rPr>
          <w:rFonts w:ascii="Calibri" w:hAnsi="Calibri"/>
          <w:b w:val="0"/>
          <w:i w:val="0"/>
        </w:rPr>
      </w:pPr>
    </w:p>
    <w:p w:rsidR="00903568"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t>U odnosu na plan proračuna za izdatke za financijsku imovinu i otplate zajmova značajnije promjene izdataka uslijedile su na slijedećim stavkama:</w:t>
      </w:r>
    </w:p>
    <w:p w:rsidR="00903568" w:rsidRPr="00E54CD6" w:rsidRDefault="00903568" w:rsidP="00814FE8">
      <w:pPr>
        <w:autoSpaceDE w:val="0"/>
        <w:autoSpaceDN w:val="0"/>
        <w:adjustRightInd w:val="0"/>
        <w:spacing w:after="0"/>
        <w:jc w:val="both"/>
        <w:rPr>
          <w:rFonts w:ascii="Calibri" w:hAnsi="Calibri"/>
          <w:b w:val="0"/>
          <w:i w:val="0"/>
          <w:color w:val="FFFFFF" w:themeColor="background1"/>
        </w:rPr>
      </w:pPr>
    </w:p>
    <w:p w:rsidR="00DF4830" w:rsidRDefault="00903568" w:rsidP="00CA0252">
      <w:pPr>
        <w:autoSpaceDE w:val="0"/>
        <w:autoSpaceDN w:val="0"/>
        <w:adjustRightInd w:val="0"/>
        <w:spacing w:after="0"/>
        <w:jc w:val="both"/>
        <w:rPr>
          <w:rFonts w:ascii="Calibri" w:hAnsi="Calibri"/>
          <w:b w:val="0"/>
          <w:i w:val="0"/>
        </w:rPr>
      </w:pPr>
      <w:r w:rsidRPr="00E54CD6">
        <w:rPr>
          <w:rFonts w:ascii="Calibri" w:hAnsi="Calibri"/>
          <w:b w:val="0"/>
        </w:rPr>
        <w:t>- izdaci za dionice i udjele u glavnici (53)</w:t>
      </w:r>
      <w:r w:rsidRPr="00E54CD6">
        <w:rPr>
          <w:rFonts w:ascii="Calibri" w:hAnsi="Calibri"/>
          <w:b w:val="0"/>
          <w:i w:val="0"/>
        </w:rPr>
        <w:t xml:space="preserve"> – </w:t>
      </w:r>
      <w:r w:rsidR="00DF4830">
        <w:rPr>
          <w:rFonts w:ascii="Calibri" w:hAnsi="Calibri"/>
          <w:b w:val="0"/>
          <w:i w:val="0"/>
        </w:rPr>
        <w:t xml:space="preserve">smanjuju se u iznosu od 106.197,03 eura zbog prethodno pogrešno evidentiranog  iznosa koji se odnosio na </w:t>
      </w:r>
      <w:r w:rsidR="00DF4830" w:rsidRPr="00DF4830">
        <w:rPr>
          <w:rStyle w:val="Naglaeno"/>
          <w:rFonts w:asciiTheme="minorHAnsi" w:hAnsiTheme="minorHAnsi" w:cstheme="minorHAnsi"/>
          <w:i w:val="0"/>
        </w:rPr>
        <w:t xml:space="preserve">zajednički projekt Općine Baška, Ponikve voda d.o.o. i </w:t>
      </w:r>
      <w:proofErr w:type="spellStart"/>
      <w:r w:rsidR="00DF4830" w:rsidRPr="00DF4830">
        <w:rPr>
          <w:rStyle w:val="Naglaeno"/>
          <w:rFonts w:asciiTheme="minorHAnsi" w:hAnsiTheme="minorHAnsi" w:cstheme="minorHAnsi"/>
          <w:i w:val="0"/>
        </w:rPr>
        <w:t>Smart</w:t>
      </w:r>
      <w:proofErr w:type="spellEnd"/>
      <w:r w:rsidR="00DF4830" w:rsidRPr="00DF4830">
        <w:rPr>
          <w:rStyle w:val="Naglaeno"/>
          <w:rFonts w:asciiTheme="minorHAnsi" w:hAnsiTheme="minorHAnsi" w:cstheme="minorHAnsi"/>
          <w:i w:val="0"/>
        </w:rPr>
        <w:t xml:space="preserve"> Island Krk d.o.o.</w:t>
      </w:r>
      <w:r w:rsidR="00DF4830" w:rsidRPr="00DF4830">
        <w:rPr>
          <w:rFonts w:asciiTheme="minorHAnsi" w:hAnsiTheme="minorHAnsi" w:cstheme="minorHAnsi"/>
          <w:i w:val="0"/>
        </w:rPr>
        <w:t xml:space="preserve"> </w:t>
      </w:r>
      <w:r w:rsidR="00DF4830" w:rsidRPr="00DF4830">
        <w:rPr>
          <w:rFonts w:asciiTheme="minorHAnsi" w:hAnsiTheme="minorHAnsi" w:cstheme="minorHAnsi"/>
          <w:b w:val="0"/>
          <w:i w:val="0"/>
        </w:rPr>
        <w:t xml:space="preserve">– </w:t>
      </w:r>
      <w:r w:rsidR="00CA0252">
        <w:rPr>
          <w:rFonts w:asciiTheme="minorHAnsi" w:hAnsiTheme="minorHAnsi" w:cstheme="minorHAnsi"/>
          <w:b w:val="0"/>
          <w:i w:val="0"/>
        </w:rPr>
        <w:t xml:space="preserve"> predmetni rashodi sada se pravilno evidentiraju na rashode a ne na izdatke za dionice i udjele u glavnici.</w:t>
      </w:r>
    </w:p>
    <w:p w:rsidR="00254551" w:rsidRDefault="00254551" w:rsidP="00976CD6">
      <w:pPr>
        <w:autoSpaceDE w:val="0"/>
        <w:autoSpaceDN w:val="0"/>
        <w:adjustRightInd w:val="0"/>
        <w:spacing w:after="0"/>
        <w:jc w:val="both"/>
        <w:rPr>
          <w:rFonts w:ascii="Calibri" w:hAnsi="Calibri"/>
          <w:b w:val="0"/>
          <w:i w:val="0"/>
        </w:rPr>
      </w:pPr>
    </w:p>
    <w:p w:rsidR="00254551" w:rsidRDefault="00254551" w:rsidP="00976CD6">
      <w:pPr>
        <w:autoSpaceDE w:val="0"/>
        <w:autoSpaceDN w:val="0"/>
        <w:adjustRightInd w:val="0"/>
        <w:spacing w:after="0"/>
        <w:jc w:val="both"/>
        <w:rPr>
          <w:rFonts w:ascii="Calibri" w:hAnsi="Calibri"/>
          <w:b w:val="0"/>
          <w:i w:val="0"/>
        </w:rPr>
      </w:pPr>
    </w:p>
    <w:p w:rsidR="00DC328C" w:rsidRDefault="00DC328C" w:rsidP="00976CD6">
      <w:pPr>
        <w:autoSpaceDE w:val="0"/>
        <w:autoSpaceDN w:val="0"/>
        <w:adjustRightInd w:val="0"/>
        <w:spacing w:after="0"/>
        <w:jc w:val="both"/>
        <w:rPr>
          <w:rFonts w:ascii="Calibri" w:hAnsi="Calibri"/>
          <w:i w:val="0"/>
        </w:rPr>
      </w:pPr>
      <w:r>
        <w:rPr>
          <w:rFonts w:ascii="Calibri" w:hAnsi="Calibri"/>
          <w:b w:val="0"/>
          <w:i w:val="0"/>
        </w:rPr>
        <w:tab/>
      </w:r>
      <w:r>
        <w:rPr>
          <w:rFonts w:ascii="Calibri" w:hAnsi="Calibri"/>
          <w:i w:val="0"/>
        </w:rPr>
        <w:t>II. OBRAZLOŽENJE PRENESENOG MANJKA, ODNOSNO VIŠKA PRORAČUNA OPĆINE BAŠKA</w:t>
      </w:r>
    </w:p>
    <w:p w:rsidR="00DC328C" w:rsidRDefault="00DC328C" w:rsidP="00976CD6">
      <w:pPr>
        <w:autoSpaceDE w:val="0"/>
        <w:autoSpaceDN w:val="0"/>
        <w:adjustRightInd w:val="0"/>
        <w:spacing w:after="0"/>
        <w:jc w:val="both"/>
        <w:rPr>
          <w:rFonts w:ascii="Calibri" w:hAnsi="Calibri"/>
          <w:i w:val="0"/>
        </w:rPr>
      </w:pPr>
    </w:p>
    <w:p w:rsidR="00DC328C" w:rsidRPr="00DC328C" w:rsidRDefault="00DC328C" w:rsidP="005403A8">
      <w:pPr>
        <w:autoSpaceDE w:val="0"/>
        <w:autoSpaceDN w:val="0"/>
        <w:adjustRightInd w:val="0"/>
        <w:spacing w:after="0"/>
        <w:ind w:firstLine="708"/>
        <w:jc w:val="both"/>
        <w:rPr>
          <w:rFonts w:ascii="Calibri" w:hAnsi="Calibri"/>
          <w:b w:val="0"/>
          <w:i w:val="0"/>
        </w:rPr>
      </w:pPr>
      <w:r>
        <w:rPr>
          <w:rFonts w:ascii="Calibri" w:hAnsi="Calibri"/>
          <w:b w:val="0"/>
          <w:i w:val="0"/>
        </w:rPr>
        <w:t>Raspoloživa sredstva iz prethodnih godina sa</w:t>
      </w:r>
      <w:r w:rsidR="008855F1">
        <w:rPr>
          <w:rFonts w:ascii="Calibri" w:hAnsi="Calibri"/>
          <w:b w:val="0"/>
          <w:i w:val="0"/>
        </w:rPr>
        <w:t>drže podatak o višku ili manjku</w:t>
      </w:r>
      <w:r>
        <w:rPr>
          <w:rFonts w:ascii="Calibri" w:hAnsi="Calibri"/>
          <w:b w:val="0"/>
          <w:i w:val="0"/>
        </w:rPr>
        <w:t xml:space="preserve"> sredstava iz prethodne godine i prijašnjih godina Općine Baška</w:t>
      </w:r>
      <w:r w:rsidR="00CA0252">
        <w:rPr>
          <w:rFonts w:ascii="Calibri" w:hAnsi="Calibri"/>
          <w:b w:val="0"/>
          <w:i w:val="0"/>
        </w:rPr>
        <w:t>. Ukupni preneseni višak iz 2024</w:t>
      </w:r>
      <w:r>
        <w:rPr>
          <w:rFonts w:ascii="Calibri" w:hAnsi="Calibri"/>
          <w:b w:val="0"/>
          <w:i w:val="0"/>
        </w:rPr>
        <w:t>. godi</w:t>
      </w:r>
      <w:r w:rsidR="008A3ACA">
        <w:rPr>
          <w:rFonts w:ascii="Calibri" w:hAnsi="Calibri"/>
          <w:b w:val="0"/>
          <w:i w:val="0"/>
        </w:rPr>
        <w:t xml:space="preserve">ne iznosi </w:t>
      </w:r>
      <w:r w:rsidR="00CA0252">
        <w:rPr>
          <w:rFonts w:ascii="Calibri" w:hAnsi="Calibri"/>
          <w:b w:val="0"/>
          <w:i w:val="0"/>
        </w:rPr>
        <w:t>154.152,67</w:t>
      </w:r>
      <w:r w:rsidR="008A3ACA">
        <w:rPr>
          <w:rFonts w:ascii="Calibri" w:hAnsi="Calibri"/>
          <w:b w:val="0"/>
          <w:i w:val="0"/>
        </w:rPr>
        <w:t xml:space="preserve"> eura te</w:t>
      </w:r>
      <w:r w:rsidR="008855F1">
        <w:rPr>
          <w:rFonts w:ascii="Calibri" w:hAnsi="Calibri"/>
          <w:b w:val="0"/>
          <w:i w:val="0"/>
        </w:rPr>
        <w:t xml:space="preserve"> se</w:t>
      </w:r>
      <w:r w:rsidR="00CA0252">
        <w:rPr>
          <w:rFonts w:ascii="Calibri" w:hAnsi="Calibri"/>
          <w:b w:val="0"/>
          <w:i w:val="0"/>
        </w:rPr>
        <w:t xml:space="preserve"> sukladno  Odluci </w:t>
      </w:r>
      <w:r>
        <w:rPr>
          <w:rFonts w:ascii="Calibri" w:hAnsi="Calibri"/>
          <w:b w:val="0"/>
          <w:i w:val="0"/>
        </w:rPr>
        <w:t>o raspod</w:t>
      </w:r>
      <w:r w:rsidR="00CA0252">
        <w:rPr>
          <w:rFonts w:ascii="Calibri" w:hAnsi="Calibri"/>
          <w:b w:val="0"/>
          <w:i w:val="0"/>
        </w:rPr>
        <w:t>jeli rezultata (SN PGŽ 14/25) raspoređuje.</w:t>
      </w:r>
      <w:r w:rsidR="008A3ACA">
        <w:rPr>
          <w:rFonts w:ascii="Calibri" w:hAnsi="Calibri"/>
          <w:b w:val="0"/>
          <w:i w:val="0"/>
        </w:rPr>
        <w:t xml:space="preserve"> </w:t>
      </w:r>
      <w:bookmarkStart w:id="0" w:name="_GoBack"/>
      <w:bookmarkEnd w:id="0"/>
    </w:p>
    <w:p w:rsidR="00DC328C" w:rsidRDefault="00DC328C" w:rsidP="00976CD6">
      <w:pPr>
        <w:autoSpaceDE w:val="0"/>
        <w:autoSpaceDN w:val="0"/>
        <w:adjustRightInd w:val="0"/>
        <w:spacing w:after="0"/>
        <w:jc w:val="both"/>
        <w:rPr>
          <w:rFonts w:ascii="Calibri" w:hAnsi="Calibri"/>
          <w:b w:val="0"/>
          <w:i w:val="0"/>
        </w:rPr>
      </w:pPr>
    </w:p>
    <w:p w:rsidR="00254551" w:rsidRPr="00DC328C" w:rsidRDefault="00254551" w:rsidP="00976CD6">
      <w:pPr>
        <w:autoSpaceDE w:val="0"/>
        <w:autoSpaceDN w:val="0"/>
        <w:adjustRightInd w:val="0"/>
        <w:spacing w:after="0"/>
        <w:jc w:val="both"/>
        <w:rPr>
          <w:rFonts w:ascii="Calibri" w:hAnsi="Calibri"/>
          <w:b w:val="0"/>
          <w:i w:val="0"/>
        </w:rPr>
      </w:pPr>
    </w:p>
    <w:sectPr w:rsidR="00254551" w:rsidRPr="00DC328C" w:rsidSect="00C51032">
      <w:footerReference w:type="default" r:id="rId9"/>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AE" w:rsidRDefault="007B6AAE" w:rsidP="00A2671F">
      <w:pPr>
        <w:spacing w:after="0" w:line="240" w:lineRule="auto"/>
      </w:pPr>
      <w:r>
        <w:separator/>
      </w:r>
    </w:p>
  </w:endnote>
  <w:endnote w:type="continuationSeparator" w:id="0">
    <w:p w:rsidR="007B6AAE" w:rsidRDefault="007B6AAE" w:rsidP="00A2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771"/>
      <w:docPartObj>
        <w:docPartGallery w:val="Page Numbers (Bottom of Page)"/>
        <w:docPartUnique/>
      </w:docPartObj>
    </w:sdtPr>
    <w:sdtEndPr/>
    <w:sdtContent>
      <w:p w:rsidR="00254551" w:rsidRDefault="00254551">
        <w:pPr>
          <w:pStyle w:val="Podnoje"/>
          <w:jc w:val="right"/>
        </w:pPr>
        <w:r>
          <w:fldChar w:fldCharType="begin"/>
        </w:r>
        <w:r>
          <w:instrText>PAGE   \* MERGEFORMAT</w:instrText>
        </w:r>
        <w:r>
          <w:fldChar w:fldCharType="separate"/>
        </w:r>
        <w:r w:rsidR="00CA0252">
          <w:rPr>
            <w:noProof/>
          </w:rPr>
          <w:t>6</w:t>
        </w:r>
        <w:r>
          <w:fldChar w:fldCharType="end"/>
        </w:r>
      </w:p>
    </w:sdtContent>
  </w:sdt>
  <w:p w:rsidR="007B6AAE" w:rsidRDefault="007B6A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AE" w:rsidRDefault="007B6AAE" w:rsidP="00A2671F">
      <w:pPr>
        <w:spacing w:after="0" w:line="240" w:lineRule="auto"/>
      </w:pPr>
      <w:r>
        <w:separator/>
      </w:r>
    </w:p>
  </w:footnote>
  <w:footnote w:type="continuationSeparator" w:id="0">
    <w:p w:rsidR="007B6AAE" w:rsidRDefault="007B6AAE" w:rsidP="00A26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D54"/>
      </v:shape>
    </w:pict>
  </w:numPicBullet>
  <w:abstractNum w:abstractNumId="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40E0CC0"/>
    <w:multiLevelType w:val="hybridMultilevel"/>
    <w:tmpl w:val="BD84FF9C"/>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1">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3"/>
  </w:num>
  <w:num w:numId="5">
    <w:abstractNumId w:val="15"/>
  </w:num>
  <w:num w:numId="6">
    <w:abstractNumId w:val="19"/>
  </w:num>
  <w:num w:numId="7">
    <w:abstractNumId w:val="11"/>
  </w:num>
  <w:num w:numId="8">
    <w:abstractNumId w:val="2"/>
  </w:num>
  <w:num w:numId="9">
    <w:abstractNumId w:val="10"/>
  </w:num>
  <w:num w:numId="10">
    <w:abstractNumId w:val="12"/>
  </w:num>
  <w:num w:numId="11">
    <w:abstractNumId w:val="5"/>
  </w:num>
  <w:num w:numId="12">
    <w:abstractNumId w:val="14"/>
  </w:num>
  <w:num w:numId="13">
    <w:abstractNumId w:val="22"/>
  </w:num>
  <w:num w:numId="14">
    <w:abstractNumId w:val="16"/>
  </w:num>
  <w:num w:numId="15">
    <w:abstractNumId w:val="17"/>
  </w:num>
  <w:num w:numId="16">
    <w:abstractNumId w:val="3"/>
  </w:num>
  <w:num w:numId="17">
    <w:abstractNumId w:val="9"/>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0"/>
  </w:num>
  <w:num w:numId="22">
    <w:abstractNumId w:val="7"/>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F2"/>
    <w:rsid w:val="00007041"/>
    <w:rsid w:val="00007301"/>
    <w:rsid w:val="0001260B"/>
    <w:rsid w:val="000126F1"/>
    <w:rsid w:val="000144DF"/>
    <w:rsid w:val="00017D8D"/>
    <w:rsid w:val="00017DE6"/>
    <w:rsid w:val="000200BF"/>
    <w:rsid w:val="00022252"/>
    <w:rsid w:val="00023188"/>
    <w:rsid w:val="00023404"/>
    <w:rsid w:val="00023D4E"/>
    <w:rsid w:val="00025454"/>
    <w:rsid w:val="000268C7"/>
    <w:rsid w:val="00031CD5"/>
    <w:rsid w:val="0003272F"/>
    <w:rsid w:val="0003333D"/>
    <w:rsid w:val="00033773"/>
    <w:rsid w:val="0003607C"/>
    <w:rsid w:val="00036998"/>
    <w:rsid w:val="00036DC0"/>
    <w:rsid w:val="00036DE6"/>
    <w:rsid w:val="000415F2"/>
    <w:rsid w:val="0004177F"/>
    <w:rsid w:val="00041C12"/>
    <w:rsid w:val="0004293F"/>
    <w:rsid w:val="00044823"/>
    <w:rsid w:val="00044D7F"/>
    <w:rsid w:val="000461B8"/>
    <w:rsid w:val="00046746"/>
    <w:rsid w:val="0004680B"/>
    <w:rsid w:val="00050281"/>
    <w:rsid w:val="00050D6B"/>
    <w:rsid w:val="00050F5A"/>
    <w:rsid w:val="00053AFA"/>
    <w:rsid w:val="000551E0"/>
    <w:rsid w:val="00056143"/>
    <w:rsid w:val="000568B5"/>
    <w:rsid w:val="00056947"/>
    <w:rsid w:val="000609B0"/>
    <w:rsid w:val="000618D5"/>
    <w:rsid w:val="00062E29"/>
    <w:rsid w:val="00065BC7"/>
    <w:rsid w:val="000666BE"/>
    <w:rsid w:val="000666EC"/>
    <w:rsid w:val="00067B54"/>
    <w:rsid w:val="0007185E"/>
    <w:rsid w:val="000725E7"/>
    <w:rsid w:val="0007392E"/>
    <w:rsid w:val="000755AF"/>
    <w:rsid w:val="00076EDF"/>
    <w:rsid w:val="00077052"/>
    <w:rsid w:val="000770B3"/>
    <w:rsid w:val="000776EF"/>
    <w:rsid w:val="000822D7"/>
    <w:rsid w:val="00082C80"/>
    <w:rsid w:val="00082EEC"/>
    <w:rsid w:val="00084046"/>
    <w:rsid w:val="000840AA"/>
    <w:rsid w:val="00084B73"/>
    <w:rsid w:val="00085975"/>
    <w:rsid w:val="00087547"/>
    <w:rsid w:val="00087BCC"/>
    <w:rsid w:val="00090547"/>
    <w:rsid w:val="0009120D"/>
    <w:rsid w:val="00092678"/>
    <w:rsid w:val="00093C75"/>
    <w:rsid w:val="00094020"/>
    <w:rsid w:val="00095082"/>
    <w:rsid w:val="000968DC"/>
    <w:rsid w:val="00097817"/>
    <w:rsid w:val="000A085C"/>
    <w:rsid w:val="000A18C8"/>
    <w:rsid w:val="000A2FD8"/>
    <w:rsid w:val="000A3236"/>
    <w:rsid w:val="000A363C"/>
    <w:rsid w:val="000A7384"/>
    <w:rsid w:val="000B24DA"/>
    <w:rsid w:val="000B31D3"/>
    <w:rsid w:val="000B39FD"/>
    <w:rsid w:val="000B553F"/>
    <w:rsid w:val="000B61D4"/>
    <w:rsid w:val="000B7D3B"/>
    <w:rsid w:val="000C08A8"/>
    <w:rsid w:val="000C181A"/>
    <w:rsid w:val="000C19A9"/>
    <w:rsid w:val="000C2AD0"/>
    <w:rsid w:val="000C41A5"/>
    <w:rsid w:val="000C4A8B"/>
    <w:rsid w:val="000C6B80"/>
    <w:rsid w:val="000D068D"/>
    <w:rsid w:val="000D3937"/>
    <w:rsid w:val="000D3CE2"/>
    <w:rsid w:val="000D3D3F"/>
    <w:rsid w:val="000D44AF"/>
    <w:rsid w:val="000D6E01"/>
    <w:rsid w:val="000D74F5"/>
    <w:rsid w:val="000E05C8"/>
    <w:rsid w:val="000E05EA"/>
    <w:rsid w:val="000E2BE5"/>
    <w:rsid w:val="000E5AC9"/>
    <w:rsid w:val="000E7770"/>
    <w:rsid w:val="000F0B3F"/>
    <w:rsid w:val="000F142E"/>
    <w:rsid w:val="000F1AD0"/>
    <w:rsid w:val="000F1C19"/>
    <w:rsid w:val="000F25EB"/>
    <w:rsid w:val="000F3024"/>
    <w:rsid w:val="000F3049"/>
    <w:rsid w:val="000F3B90"/>
    <w:rsid w:val="001006DD"/>
    <w:rsid w:val="0010120F"/>
    <w:rsid w:val="001020D0"/>
    <w:rsid w:val="0010232A"/>
    <w:rsid w:val="001037CE"/>
    <w:rsid w:val="00104AFE"/>
    <w:rsid w:val="00104B8F"/>
    <w:rsid w:val="00104C86"/>
    <w:rsid w:val="001062E6"/>
    <w:rsid w:val="00107ABE"/>
    <w:rsid w:val="00111981"/>
    <w:rsid w:val="001122F0"/>
    <w:rsid w:val="00114AE8"/>
    <w:rsid w:val="00114D9B"/>
    <w:rsid w:val="00114E10"/>
    <w:rsid w:val="00114F41"/>
    <w:rsid w:val="0011573E"/>
    <w:rsid w:val="00116F55"/>
    <w:rsid w:val="0012084E"/>
    <w:rsid w:val="00123961"/>
    <w:rsid w:val="00123D4A"/>
    <w:rsid w:val="001244C8"/>
    <w:rsid w:val="00124DE9"/>
    <w:rsid w:val="001258FF"/>
    <w:rsid w:val="00125DB1"/>
    <w:rsid w:val="0012723D"/>
    <w:rsid w:val="00127727"/>
    <w:rsid w:val="00135072"/>
    <w:rsid w:val="001418AC"/>
    <w:rsid w:val="00142601"/>
    <w:rsid w:val="001433C8"/>
    <w:rsid w:val="00144064"/>
    <w:rsid w:val="001461AE"/>
    <w:rsid w:val="00161193"/>
    <w:rsid w:val="001622F6"/>
    <w:rsid w:val="001636FC"/>
    <w:rsid w:val="00165072"/>
    <w:rsid w:val="00165182"/>
    <w:rsid w:val="00166E9F"/>
    <w:rsid w:val="00167DDC"/>
    <w:rsid w:val="001702BD"/>
    <w:rsid w:val="00170FBE"/>
    <w:rsid w:val="00171003"/>
    <w:rsid w:val="0017495E"/>
    <w:rsid w:val="00175BC1"/>
    <w:rsid w:val="00175F55"/>
    <w:rsid w:val="00175F82"/>
    <w:rsid w:val="00180487"/>
    <w:rsid w:val="00181992"/>
    <w:rsid w:val="001839C6"/>
    <w:rsid w:val="00183BC4"/>
    <w:rsid w:val="00185156"/>
    <w:rsid w:val="0018541F"/>
    <w:rsid w:val="0018549A"/>
    <w:rsid w:val="00185E76"/>
    <w:rsid w:val="00187303"/>
    <w:rsid w:val="00187677"/>
    <w:rsid w:val="00187F76"/>
    <w:rsid w:val="001908EE"/>
    <w:rsid w:val="00193F07"/>
    <w:rsid w:val="001944CF"/>
    <w:rsid w:val="00194585"/>
    <w:rsid w:val="00194631"/>
    <w:rsid w:val="0019600E"/>
    <w:rsid w:val="001A0224"/>
    <w:rsid w:val="001A0293"/>
    <w:rsid w:val="001A05F1"/>
    <w:rsid w:val="001A1E6E"/>
    <w:rsid w:val="001A2DA3"/>
    <w:rsid w:val="001A34A7"/>
    <w:rsid w:val="001A42B5"/>
    <w:rsid w:val="001A5593"/>
    <w:rsid w:val="001A698D"/>
    <w:rsid w:val="001A6BC1"/>
    <w:rsid w:val="001B0667"/>
    <w:rsid w:val="001B068F"/>
    <w:rsid w:val="001B0984"/>
    <w:rsid w:val="001B1121"/>
    <w:rsid w:val="001B1C45"/>
    <w:rsid w:val="001B1DF1"/>
    <w:rsid w:val="001B3DF9"/>
    <w:rsid w:val="001B43D4"/>
    <w:rsid w:val="001B4646"/>
    <w:rsid w:val="001B4709"/>
    <w:rsid w:val="001B7161"/>
    <w:rsid w:val="001B7761"/>
    <w:rsid w:val="001B7D4A"/>
    <w:rsid w:val="001C2F5C"/>
    <w:rsid w:val="001C3DBB"/>
    <w:rsid w:val="001C4BC3"/>
    <w:rsid w:val="001C50C9"/>
    <w:rsid w:val="001C63BC"/>
    <w:rsid w:val="001C6642"/>
    <w:rsid w:val="001C6DB5"/>
    <w:rsid w:val="001C70D9"/>
    <w:rsid w:val="001C737B"/>
    <w:rsid w:val="001C7635"/>
    <w:rsid w:val="001D0CE9"/>
    <w:rsid w:val="001D198A"/>
    <w:rsid w:val="001D4892"/>
    <w:rsid w:val="001D4A1B"/>
    <w:rsid w:val="001D5617"/>
    <w:rsid w:val="001D6725"/>
    <w:rsid w:val="001D6E00"/>
    <w:rsid w:val="001D742F"/>
    <w:rsid w:val="001D76B1"/>
    <w:rsid w:val="001E0F3C"/>
    <w:rsid w:val="001E1735"/>
    <w:rsid w:val="001E1C83"/>
    <w:rsid w:val="001E2E24"/>
    <w:rsid w:val="001E2FE0"/>
    <w:rsid w:val="001E32FC"/>
    <w:rsid w:val="001E3DB2"/>
    <w:rsid w:val="001E416A"/>
    <w:rsid w:val="001E72A3"/>
    <w:rsid w:val="001E7AAF"/>
    <w:rsid w:val="001F1872"/>
    <w:rsid w:val="001F211F"/>
    <w:rsid w:val="001F2F0F"/>
    <w:rsid w:val="001F45E6"/>
    <w:rsid w:val="001F5179"/>
    <w:rsid w:val="001F60F1"/>
    <w:rsid w:val="001F648F"/>
    <w:rsid w:val="001F6EDA"/>
    <w:rsid w:val="001F7FFD"/>
    <w:rsid w:val="002026EB"/>
    <w:rsid w:val="002026FB"/>
    <w:rsid w:val="00203C98"/>
    <w:rsid w:val="00204A69"/>
    <w:rsid w:val="00205C4A"/>
    <w:rsid w:val="00207F8B"/>
    <w:rsid w:val="00211963"/>
    <w:rsid w:val="0021266B"/>
    <w:rsid w:val="00213656"/>
    <w:rsid w:val="002144C0"/>
    <w:rsid w:val="0021571C"/>
    <w:rsid w:val="0022133F"/>
    <w:rsid w:val="00223958"/>
    <w:rsid w:val="002264E3"/>
    <w:rsid w:val="00227197"/>
    <w:rsid w:val="002300C1"/>
    <w:rsid w:val="00231865"/>
    <w:rsid w:val="0023384E"/>
    <w:rsid w:val="00234E83"/>
    <w:rsid w:val="0023516E"/>
    <w:rsid w:val="0023553D"/>
    <w:rsid w:val="00235FC8"/>
    <w:rsid w:val="002360EE"/>
    <w:rsid w:val="00236379"/>
    <w:rsid w:val="002369EB"/>
    <w:rsid w:val="0023791A"/>
    <w:rsid w:val="00240B4E"/>
    <w:rsid w:val="0024116B"/>
    <w:rsid w:val="00241A54"/>
    <w:rsid w:val="00243D54"/>
    <w:rsid w:val="00243DC8"/>
    <w:rsid w:val="0024548D"/>
    <w:rsid w:val="00246A94"/>
    <w:rsid w:val="00247313"/>
    <w:rsid w:val="00247E17"/>
    <w:rsid w:val="00250AAC"/>
    <w:rsid w:val="002511F0"/>
    <w:rsid w:val="00252970"/>
    <w:rsid w:val="00252CFD"/>
    <w:rsid w:val="002543F8"/>
    <w:rsid w:val="00254551"/>
    <w:rsid w:val="0025464E"/>
    <w:rsid w:val="00254848"/>
    <w:rsid w:val="002559D3"/>
    <w:rsid w:val="002615F0"/>
    <w:rsid w:val="00261702"/>
    <w:rsid w:val="00262B60"/>
    <w:rsid w:val="002666BC"/>
    <w:rsid w:val="00266D42"/>
    <w:rsid w:val="00271D1B"/>
    <w:rsid w:val="00272303"/>
    <w:rsid w:val="00275586"/>
    <w:rsid w:val="00276BB5"/>
    <w:rsid w:val="00280F6E"/>
    <w:rsid w:val="00282CB9"/>
    <w:rsid w:val="002838F5"/>
    <w:rsid w:val="002850EF"/>
    <w:rsid w:val="00286E7B"/>
    <w:rsid w:val="002870A6"/>
    <w:rsid w:val="00287FD1"/>
    <w:rsid w:val="0029080A"/>
    <w:rsid w:val="00290E24"/>
    <w:rsid w:val="002915F2"/>
    <w:rsid w:val="00292550"/>
    <w:rsid w:val="00293A51"/>
    <w:rsid w:val="00296424"/>
    <w:rsid w:val="00296F97"/>
    <w:rsid w:val="00297C88"/>
    <w:rsid w:val="00297DE6"/>
    <w:rsid w:val="002A4278"/>
    <w:rsid w:val="002B1BAD"/>
    <w:rsid w:val="002B2DDD"/>
    <w:rsid w:val="002B31CF"/>
    <w:rsid w:val="002B429D"/>
    <w:rsid w:val="002B47DF"/>
    <w:rsid w:val="002B5AA6"/>
    <w:rsid w:val="002C1119"/>
    <w:rsid w:val="002C376A"/>
    <w:rsid w:val="002C40D9"/>
    <w:rsid w:val="002C4EB0"/>
    <w:rsid w:val="002C6212"/>
    <w:rsid w:val="002C6290"/>
    <w:rsid w:val="002C6553"/>
    <w:rsid w:val="002C722F"/>
    <w:rsid w:val="002D02B5"/>
    <w:rsid w:val="002D0577"/>
    <w:rsid w:val="002D1F4E"/>
    <w:rsid w:val="002D3E76"/>
    <w:rsid w:val="002D4112"/>
    <w:rsid w:val="002D4677"/>
    <w:rsid w:val="002D57EB"/>
    <w:rsid w:val="002D5BB6"/>
    <w:rsid w:val="002D786D"/>
    <w:rsid w:val="002E15B1"/>
    <w:rsid w:val="002E4E1D"/>
    <w:rsid w:val="002E6095"/>
    <w:rsid w:val="002E709A"/>
    <w:rsid w:val="002E71CD"/>
    <w:rsid w:val="002F0B3F"/>
    <w:rsid w:val="002F16AB"/>
    <w:rsid w:val="002F1A26"/>
    <w:rsid w:val="002F2904"/>
    <w:rsid w:val="002F3F85"/>
    <w:rsid w:val="002F408C"/>
    <w:rsid w:val="002F53D6"/>
    <w:rsid w:val="002F6981"/>
    <w:rsid w:val="003007E4"/>
    <w:rsid w:val="00300A19"/>
    <w:rsid w:val="0030103D"/>
    <w:rsid w:val="00301B74"/>
    <w:rsid w:val="003020FB"/>
    <w:rsid w:val="003047C6"/>
    <w:rsid w:val="00305776"/>
    <w:rsid w:val="00305C6A"/>
    <w:rsid w:val="00306AB1"/>
    <w:rsid w:val="00310729"/>
    <w:rsid w:val="00311B35"/>
    <w:rsid w:val="00314A9C"/>
    <w:rsid w:val="0031768B"/>
    <w:rsid w:val="0031774E"/>
    <w:rsid w:val="00321A91"/>
    <w:rsid w:val="003221CA"/>
    <w:rsid w:val="003224AF"/>
    <w:rsid w:val="003249C5"/>
    <w:rsid w:val="0032602B"/>
    <w:rsid w:val="00326C9E"/>
    <w:rsid w:val="003271D4"/>
    <w:rsid w:val="00331042"/>
    <w:rsid w:val="003313E0"/>
    <w:rsid w:val="00332452"/>
    <w:rsid w:val="0033376B"/>
    <w:rsid w:val="00334AC4"/>
    <w:rsid w:val="00334F96"/>
    <w:rsid w:val="003406BE"/>
    <w:rsid w:val="003428D1"/>
    <w:rsid w:val="00342EA3"/>
    <w:rsid w:val="0034315E"/>
    <w:rsid w:val="00343F31"/>
    <w:rsid w:val="0034470D"/>
    <w:rsid w:val="00347679"/>
    <w:rsid w:val="00347FAD"/>
    <w:rsid w:val="003510A3"/>
    <w:rsid w:val="0035326A"/>
    <w:rsid w:val="00353B3E"/>
    <w:rsid w:val="00354DCA"/>
    <w:rsid w:val="00355EA4"/>
    <w:rsid w:val="00356C46"/>
    <w:rsid w:val="00360EB3"/>
    <w:rsid w:val="00361FCD"/>
    <w:rsid w:val="00362A50"/>
    <w:rsid w:val="0036322F"/>
    <w:rsid w:val="00363325"/>
    <w:rsid w:val="00364A50"/>
    <w:rsid w:val="00364AF0"/>
    <w:rsid w:val="0036599E"/>
    <w:rsid w:val="00367285"/>
    <w:rsid w:val="003721AD"/>
    <w:rsid w:val="00372D06"/>
    <w:rsid w:val="00373105"/>
    <w:rsid w:val="00373B32"/>
    <w:rsid w:val="0037482E"/>
    <w:rsid w:val="00375F3A"/>
    <w:rsid w:val="003833D0"/>
    <w:rsid w:val="00385089"/>
    <w:rsid w:val="00385403"/>
    <w:rsid w:val="00386EDF"/>
    <w:rsid w:val="00391143"/>
    <w:rsid w:val="003915A9"/>
    <w:rsid w:val="00392AA4"/>
    <w:rsid w:val="00392E0C"/>
    <w:rsid w:val="00393048"/>
    <w:rsid w:val="003952B4"/>
    <w:rsid w:val="003A13B3"/>
    <w:rsid w:val="003A2D17"/>
    <w:rsid w:val="003A382F"/>
    <w:rsid w:val="003A3AAA"/>
    <w:rsid w:val="003A7954"/>
    <w:rsid w:val="003B2EAD"/>
    <w:rsid w:val="003B341D"/>
    <w:rsid w:val="003B775D"/>
    <w:rsid w:val="003B7BDE"/>
    <w:rsid w:val="003B7CAA"/>
    <w:rsid w:val="003C228A"/>
    <w:rsid w:val="003C2801"/>
    <w:rsid w:val="003C2FB8"/>
    <w:rsid w:val="003C4887"/>
    <w:rsid w:val="003D2B71"/>
    <w:rsid w:val="003D49A6"/>
    <w:rsid w:val="003E0863"/>
    <w:rsid w:val="003E1CF9"/>
    <w:rsid w:val="003E2EC7"/>
    <w:rsid w:val="003E3A8C"/>
    <w:rsid w:val="003E6360"/>
    <w:rsid w:val="003E63BE"/>
    <w:rsid w:val="003E6B23"/>
    <w:rsid w:val="003E7B62"/>
    <w:rsid w:val="003E7F7D"/>
    <w:rsid w:val="003F00D0"/>
    <w:rsid w:val="003F04C2"/>
    <w:rsid w:val="003F16CD"/>
    <w:rsid w:val="003F1B40"/>
    <w:rsid w:val="003F3140"/>
    <w:rsid w:val="003F35C2"/>
    <w:rsid w:val="003F3814"/>
    <w:rsid w:val="003F3DBC"/>
    <w:rsid w:val="003F44E0"/>
    <w:rsid w:val="003F5EDC"/>
    <w:rsid w:val="003F68B6"/>
    <w:rsid w:val="003F6D6F"/>
    <w:rsid w:val="003F747D"/>
    <w:rsid w:val="00400A34"/>
    <w:rsid w:val="004023A4"/>
    <w:rsid w:val="00404527"/>
    <w:rsid w:val="00405346"/>
    <w:rsid w:val="00406318"/>
    <w:rsid w:val="0040708E"/>
    <w:rsid w:val="004077F7"/>
    <w:rsid w:val="00411FC4"/>
    <w:rsid w:val="00413887"/>
    <w:rsid w:val="004162AB"/>
    <w:rsid w:val="004171E3"/>
    <w:rsid w:val="00417273"/>
    <w:rsid w:val="004208EA"/>
    <w:rsid w:val="00421FFA"/>
    <w:rsid w:val="0042248D"/>
    <w:rsid w:val="00422C0E"/>
    <w:rsid w:val="0042311C"/>
    <w:rsid w:val="00423B66"/>
    <w:rsid w:val="00423F1C"/>
    <w:rsid w:val="0042546D"/>
    <w:rsid w:val="004254CC"/>
    <w:rsid w:val="004268CA"/>
    <w:rsid w:val="004302DA"/>
    <w:rsid w:val="00431164"/>
    <w:rsid w:val="00433589"/>
    <w:rsid w:val="004338F5"/>
    <w:rsid w:val="004343F0"/>
    <w:rsid w:val="00434A5E"/>
    <w:rsid w:val="0043547B"/>
    <w:rsid w:val="00437C57"/>
    <w:rsid w:val="00442F89"/>
    <w:rsid w:val="0044454C"/>
    <w:rsid w:val="004468CA"/>
    <w:rsid w:val="00447B3D"/>
    <w:rsid w:val="00447B7F"/>
    <w:rsid w:val="00452D3C"/>
    <w:rsid w:val="00454ABF"/>
    <w:rsid w:val="004571D9"/>
    <w:rsid w:val="00460506"/>
    <w:rsid w:val="00460581"/>
    <w:rsid w:val="0046100A"/>
    <w:rsid w:val="004632F0"/>
    <w:rsid w:val="00464EAA"/>
    <w:rsid w:val="00465D71"/>
    <w:rsid w:val="00466A7A"/>
    <w:rsid w:val="00470AF4"/>
    <w:rsid w:val="00471C77"/>
    <w:rsid w:val="00474091"/>
    <w:rsid w:val="004753DE"/>
    <w:rsid w:val="0047582B"/>
    <w:rsid w:val="00476AAF"/>
    <w:rsid w:val="00477137"/>
    <w:rsid w:val="00477525"/>
    <w:rsid w:val="004811E8"/>
    <w:rsid w:val="00481F5F"/>
    <w:rsid w:val="0048427D"/>
    <w:rsid w:val="0048499B"/>
    <w:rsid w:val="004853E8"/>
    <w:rsid w:val="004859AB"/>
    <w:rsid w:val="00486B27"/>
    <w:rsid w:val="00491DC8"/>
    <w:rsid w:val="00492642"/>
    <w:rsid w:val="00492A15"/>
    <w:rsid w:val="004931D9"/>
    <w:rsid w:val="004934A9"/>
    <w:rsid w:val="00494640"/>
    <w:rsid w:val="004A0463"/>
    <w:rsid w:val="004A05C1"/>
    <w:rsid w:val="004A08BD"/>
    <w:rsid w:val="004A1B9C"/>
    <w:rsid w:val="004A27AC"/>
    <w:rsid w:val="004A3BF6"/>
    <w:rsid w:val="004A5170"/>
    <w:rsid w:val="004A527B"/>
    <w:rsid w:val="004A5EA0"/>
    <w:rsid w:val="004A657C"/>
    <w:rsid w:val="004A72DB"/>
    <w:rsid w:val="004B1CCA"/>
    <w:rsid w:val="004B295D"/>
    <w:rsid w:val="004B378F"/>
    <w:rsid w:val="004B7324"/>
    <w:rsid w:val="004C66E0"/>
    <w:rsid w:val="004C6DF1"/>
    <w:rsid w:val="004C72B5"/>
    <w:rsid w:val="004D0A77"/>
    <w:rsid w:val="004D565F"/>
    <w:rsid w:val="004D67BB"/>
    <w:rsid w:val="004E0203"/>
    <w:rsid w:val="004E27E5"/>
    <w:rsid w:val="004E2862"/>
    <w:rsid w:val="004E4632"/>
    <w:rsid w:val="004E55F8"/>
    <w:rsid w:val="004F1379"/>
    <w:rsid w:val="004F24AF"/>
    <w:rsid w:val="004F2DDF"/>
    <w:rsid w:val="004F3B75"/>
    <w:rsid w:val="004F461B"/>
    <w:rsid w:val="004F4F2A"/>
    <w:rsid w:val="00500DEF"/>
    <w:rsid w:val="00502A24"/>
    <w:rsid w:val="00504639"/>
    <w:rsid w:val="00504FA2"/>
    <w:rsid w:val="005066E9"/>
    <w:rsid w:val="005103DD"/>
    <w:rsid w:val="005105AB"/>
    <w:rsid w:val="00513624"/>
    <w:rsid w:val="00514883"/>
    <w:rsid w:val="00515825"/>
    <w:rsid w:val="00520987"/>
    <w:rsid w:val="00521250"/>
    <w:rsid w:val="00521565"/>
    <w:rsid w:val="00523EC0"/>
    <w:rsid w:val="00526BF9"/>
    <w:rsid w:val="00527CE6"/>
    <w:rsid w:val="005307B9"/>
    <w:rsid w:val="005323A7"/>
    <w:rsid w:val="005350DE"/>
    <w:rsid w:val="00536D65"/>
    <w:rsid w:val="00537933"/>
    <w:rsid w:val="00537BC5"/>
    <w:rsid w:val="005403A8"/>
    <w:rsid w:val="00547B27"/>
    <w:rsid w:val="0055156B"/>
    <w:rsid w:val="005521D8"/>
    <w:rsid w:val="00552428"/>
    <w:rsid w:val="005524B2"/>
    <w:rsid w:val="005526F0"/>
    <w:rsid w:val="00561021"/>
    <w:rsid w:val="00561133"/>
    <w:rsid w:val="00562A04"/>
    <w:rsid w:val="00562BD4"/>
    <w:rsid w:val="00563363"/>
    <w:rsid w:val="005636D1"/>
    <w:rsid w:val="00565E98"/>
    <w:rsid w:val="00571811"/>
    <w:rsid w:val="00572593"/>
    <w:rsid w:val="005741C5"/>
    <w:rsid w:val="00581988"/>
    <w:rsid w:val="0058476A"/>
    <w:rsid w:val="00585882"/>
    <w:rsid w:val="00592192"/>
    <w:rsid w:val="00594E40"/>
    <w:rsid w:val="0059541A"/>
    <w:rsid w:val="0059558F"/>
    <w:rsid w:val="005957F4"/>
    <w:rsid w:val="00595B4A"/>
    <w:rsid w:val="005A1ADE"/>
    <w:rsid w:val="005A2840"/>
    <w:rsid w:val="005A4B43"/>
    <w:rsid w:val="005A592E"/>
    <w:rsid w:val="005A609C"/>
    <w:rsid w:val="005B03A3"/>
    <w:rsid w:val="005B0A93"/>
    <w:rsid w:val="005B1CE5"/>
    <w:rsid w:val="005B2891"/>
    <w:rsid w:val="005B3C7D"/>
    <w:rsid w:val="005B4476"/>
    <w:rsid w:val="005B596B"/>
    <w:rsid w:val="005B5D52"/>
    <w:rsid w:val="005B7E52"/>
    <w:rsid w:val="005C120E"/>
    <w:rsid w:val="005C168D"/>
    <w:rsid w:val="005C1C00"/>
    <w:rsid w:val="005C36C7"/>
    <w:rsid w:val="005D0274"/>
    <w:rsid w:val="005D065B"/>
    <w:rsid w:val="005D0B3B"/>
    <w:rsid w:val="005D1694"/>
    <w:rsid w:val="005D1A8D"/>
    <w:rsid w:val="005D2A77"/>
    <w:rsid w:val="005D3293"/>
    <w:rsid w:val="005D5513"/>
    <w:rsid w:val="005D57B3"/>
    <w:rsid w:val="005D6C1E"/>
    <w:rsid w:val="005D6E0D"/>
    <w:rsid w:val="005E032A"/>
    <w:rsid w:val="005E0634"/>
    <w:rsid w:val="005E149A"/>
    <w:rsid w:val="005E1A20"/>
    <w:rsid w:val="005E1B8B"/>
    <w:rsid w:val="005E32F6"/>
    <w:rsid w:val="005E391E"/>
    <w:rsid w:val="005E5CDF"/>
    <w:rsid w:val="005E701A"/>
    <w:rsid w:val="005F129E"/>
    <w:rsid w:val="005F1386"/>
    <w:rsid w:val="005F2CD5"/>
    <w:rsid w:val="005F5CF7"/>
    <w:rsid w:val="00600620"/>
    <w:rsid w:val="00600724"/>
    <w:rsid w:val="0060262E"/>
    <w:rsid w:val="0060404F"/>
    <w:rsid w:val="00604411"/>
    <w:rsid w:val="0060602A"/>
    <w:rsid w:val="006101B0"/>
    <w:rsid w:val="006122C2"/>
    <w:rsid w:val="00612E37"/>
    <w:rsid w:val="006138B7"/>
    <w:rsid w:val="00616B8A"/>
    <w:rsid w:val="00617883"/>
    <w:rsid w:val="00620400"/>
    <w:rsid w:val="00621010"/>
    <w:rsid w:val="00621FE3"/>
    <w:rsid w:val="00623888"/>
    <w:rsid w:val="00623CD8"/>
    <w:rsid w:val="00624B02"/>
    <w:rsid w:val="00624BCF"/>
    <w:rsid w:val="00625295"/>
    <w:rsid w:val="00625E8B"/>
    <w:rsid w:val="006265F4"/>
    <w:rsid w:val="0062792A"/>
    <w:rsid w:val="00631CED"/>
    <w:rsid w:val="00633BE2"/>
    <w:rsid w:val="00633ED4"/>
    <w:rsid w:val="00634AFF"/>
    <w:rsid w:val="0063534B"/>
    <w:rsid w:val="00637186"/>
    <w:rsid w:val="006414CC"/>
    <w:rsid w:val="00641A1C"/>
    <w:rsid w:val="00641F08"/>
    <w:rsid w:val="00642350"/>
    <w:rsid w:val="006439A8"/>
    <w:rsid w:val="00643D61"/>
    <w:rsid w:val="0065000C"/>
    <w:rsid w:val="00650A4A"/>
    <w:rsid w:val="00651260"/>
    <w:rsid w:val="00651AD3"/>
    <w:rsid w:val="006521F6"/>
    <w:rsid w:val="006521F9"/>
    <w:rsid w:val="00652248"/>
    <w:rsid w:val="00652BA6"/>
    <w:rsid w:val="00653A92"/>
    <w:rsid w:val="006565F8"/>
    <w:rsid w:val="00663203"/>
    <w:rsid w:val="0066384A"/>
    <w:rsid w:val="0066529C"/>
    <w:rsid w:val="00665F65"/>
    <w:rsid w:val="006673BC"/>
    <w:rsid w:val="006706DE"/>
    <w:rsid w:val="006710F6"/>
    <w:rsid w:val="0067309D"/>
    <w:rsid w:val="00673C91"/>
    <w:rsid w:val="00675FD5"/>
    <w:rsid w:val="00676668"/>
    <w:rsid w:val="00677B93"/>
    <w:rsid w:val="006813C4"/>
    <w:rsid w:val="00682AD3"/>
    <w:rsid w:val="0068358D"/>
    <w:rsid w:val="006835C7"/>
    <w:rsid w:val="006868F3"/>
    <w:rsid w:val="00690203"/>
    <w:rsid w:val="006904BB"/>
    <w:rsid w:val="0069108D"/>
    <w:rsid w:val="006910CD"/>
    <w:rsid w:val="00693643"/>
    <w:rsid w:val="00696DA6"/>
    <w:rsid w:val="00696FC0"/>
    <w:rsid w:val="00697DC6"/>
    <w:rsid w:val="006A0D83"/>
    <w:rsid w:val="006A259C"/>
    <w:rsid w:val="006A4D17"/>
    <w:rsid w:val="006A6651"/>
    <w:rsid w:val="006A7B5C"/>
    <w:rsid w:val="006B0F0E"/>
    <w:rsid w:val="006B522F"/>
    <w:rsid w:val="006B5F97"/>
    <w:rsid w:val="006B687E"/>
    <w:rsid w:val="006B6F49"/>
    <w:rsid w:val="006C01FE"/>
    <w:rsid w:val="006C1037"/>
    <w:rsid w:val="006C1721"/>
    <w:rsid w:val="006C1B88"/>
    <w:rsid w:val="006C1C49"/>
    <w:rsid w:val="006C2808"/>
    <w:rsid w:val="006C3F32"/>
    <w:rsid w:val="006C5A71"/>
    <w:rsid w:val="006C6F56"/>
    <w:rsid w:val="006C7461"/>
    <w:rsid w:val="006D0253"/>
    <w:rsid w:val="006D233D"/>
    <w:rsid w:val="006D453F"/>
    <w:rsid w:val="006D63CA"/>
    <w:rsid w:val="006D6F21"/>
    <w:rsid w:val="006E14C4"/>
    <w:rsid w:val="006E40D2"/>
    <w:rsid w:val="006E51F8"/>
    <w:rsid w:val="006E7941"/>
    <w:rsid w:val="006F11B9"/>
    <w:rsid w:val="006F6A6C"/>
    <w:rsid w:val="00700104"/>
    <w:rsid w:val="00700BB3"/>
    <w:rsid w:val="00700DA1"/>
    <w:rsid w:val="00701DCA"/>
    <w:rsid w:val="00702A5D"/>
    <w:rsid w:val="00704272"/>
    <w:rsid w:val="0070445F"/>
    <w:rsid w:val="007058C2"/>
    <w:rsid w:val="007059A5"/>
    <w:rsid w:val="007070B8"/>
    <w:rsid w:val="007158DE"/>
    <w:rsid w:val="0071638E"/>
    <w:rsid w:val="00717562"/>
    <w:rsid w:val="00723337"/>
    <w:rsid w:val="007240EE"/>
    <w:rsid w:val="00727152"/>
    <w:rsid w:val="00730663"/>
    <w:rsid w:val="0073181B"/>
    <w:rsid w:val="00733682"/>
    <w:rsid w:val="007343F3"/>
    <w:rsid w:val="00735729"/>
    <w:rsid w:val="00735BAD"/>
    <w:rsid w:val="0073680F"/>
    <w:rsid w:val="00736854"/>
    <w:rsid w:val="00737D66"/>
    <w:rsid w:val="0074075E"/>
    <w:rsid w:val="00740F70"/>
    <w:rsid w:val="00742430"/>
    <w:rsid w:val="0074286B"/>
    <w:rsid w:val="0074619D"/>
    <w:rsid w:val="00746EFC"/>
    <w:rsid w:val="0074701A"/>
    <w:rsid w:val="00750AE3"/>
    <w:rsid w:val="00752BE1"/>
    <w:rsid w:val="00752C76"/>
    <w:rsid w:val="00752DA4"/>
    <w:rsid w:val="00755BF1"/>
    <w:rsid w:val="00756B2C"/>
    <w:rsid w:val="00757715"/>
    <w:rsid w:val="007608E4"/>
    <w:rsid w:val="00760F56"/>
    <w:rsid w:val="007619A3"/>
    <w:rsid w:val="00762198"/>
    <w:rsid w:val="00764819"/>
    <w:rsid w:val="0076729C"/>
    <w:rsid w:val="007708B6"/>
    <w:rsid w:val="00770F06"/>
    <w:rsid w:val="00771168"/>
    <w:rsid w:val="0077302B"/>
    <w:rsid w:val="00773084"/>
    <w:rsid w:val="00776539"/>
    <w:rsid w:val="0077732E"/>
    <w:rsid w:val="0077737A"/>
    <w:rsid w:val="00780A36"/>
    <w:rsid w:val="0078147A"/>
    <w:rsid w:val="00781747"/>
    <w:rsid w:val="00782D70"/>
    <w:rsid w:val="00783565"/>
    <w:rsid w:val="00794A32"/>
    <w:rsid w:val="00794C6F"/>
    <w:rsid w:val="007954C5"/>
    <w:rsid w:val="00796C58"/>
    <w:rsid w:val="00796EBA"/>
    <w:rsid w:val="007A07B9"/>
    <w:rsid w:val="007A1E4E"/>
    <w:rsid w:val="007A208B"/>
    <w:rsid w:val="007A3379"/>
    <w:rsid w:val="007A4825"/>
    <w:rsid w:val="007A4E93"/>
    <w:rsid w:val="007A58B6"/>
    <w:rsid w:val="007A6227"/>
    <w:rsid w:val="007B08B4"/>
    <w:rsid w:val="007B1795"/>
    <w:rsid w:val="007B19E7"/>
    <w:rsid w:val="007B1F71"/>
    <w:rsid w:val="007B3167"/>
    <w:rsid w:val="007B39F7"/>
    <w:rsid w:val="007B509F"/>
    <w:rsid w:val="007B5423"/>
    <w:rsid w:val="007B60B5"/>
    <w:rsid w:val="007B6AAE"/>
    <w:rsid w:val="007B6AC3"/>
    <w:rsid w:val="007C07C9"/>
    <w:rsid w:val="007C0CB0"/>
    <w:rsid w:val="007C1473"/>
    <w:rsid w:val="007C326E"/>
    <w:rsid w:val="007C3799"/>
    <w:rsid w:val="007C504A"/>
    <w:rsid w:val="007C704D"/>
    <w:rsid w:val="007D056D"/>
    <w:rsid w:val="007D2008"/>
    <w:rsid w:val="007D36DD"/>
    <w:rsid w:val="007D3C2F"/>
    <w:rsid w:val="007D3EFB"/>
    <w:rsid w:val="007D400B"/>
    <w:rsid w:val="007D67AD"/>
    <w:rsid w:val="007D6A84"/>
    <w:rsid w:val="007D78E6"/>
    <w:rsid w:val="007D7ABB"/>
    <w:rsid w:val="007E1243"/>
    <w:rsid w:val="007E1ED7"/>
    <w:rsid w:val="007E3FCB"/>
    <w:rsid w:val="007E50EC"/>
    <w:rsid w:val="007E7F84"/>
    <w:rsid w:val="007F0D47"/>
    <w:rsid w:val="007F34AF"/>
    <w:rsid w:val="007F394A"/>
    <w:rsid w:val="007F3B67"/>
    <w:rsid w:val="007F3EE3"/>
    <w:rsid w:val="007F5E66"/>
    <w:rsid w:val="00800A92"/>
    <w:rsid w:val="00802734"/>
    <w:rsid w:val="00802A22"/>
    <w:rsid w:val="00802FAB"/>
    <w:rsid w:val="00806257"/>
    <w:rsid w:val="00807C25"/>
    <w:rsid w:val="00810DF4"/>
    <w:rsid w:val="00813096"/>
    <w:rsid w:val="0081354F"/>
    <w:rsid w:val="00813655"/>
    <w:rsid w:val="00814078"/>
    <w:rsid w:val="00814108"/>
    <w:rsid w:val="0081469A"/>
    <w:rsid w:val="00814F44"/>
    <w:rsid w:val="00814FE8"/>
    <w:rsid w:val="00816334"/>
    <w:rsid w:val="00820572"/>
    <w:rsid w:val="0082057D"/>
    <w:rsid w:val="00821641"/>
    <w:rsid w:val="0082290E"/>
    <w:rsid w:val="008255BA"/>
    <w:rsid w:val="00825613"/>
    <w:rsid w:val="00826C2F"/>
    <w:rsid w:val="00826C97"/>
    <w:rsid w:val="0083026E"/>
    <w:rsid w:val="00831D52"/>
    <w:rsid w:val="00832CF9"/>
    <w:rsid w:val="008365D9"/>
    <w:rsid w:val="00836B42"/>
    <w:rsid w:val="00837E6F"/>
    <w:rsid w:val="00837F90"/>
    <w:rsid w:val="008406CD"/>
    <w:rsid w:val="00842E31"/>
    <w:rsid w:val="00843401"/>
    <w:rsid w:val="00843C9F"/>
    <w:rsid w:val="008450C9"/>
    <w:rsid w:val="00846371"/>
    <w:rsid w:val="00846472"/>
    <w:rsid w:val="0085096C"/>
    <w:rsid w:val="00850C79"/>
    <w:rsid w:val="008513A4"/>
    <w:rsid w:val="00851DD3"/>
    <w:rsid w:val="0085391E"/>
    <w:rsid w:val="00856434"/>
    <w:rsid w:val="00862A8B"/>
    <w:rsid w:val="0086451B"/>
    <w:rsid w:val="008645A0"/>
    <w:rsid w:val="00864748"/>
    <w:rsid w:val="0086568B"/>
    <w:rsid w:val="0087036A"/>
    <w:rsid w:val="00871750"/>
    <w:rsid w:val="00872F41"/>
    <w:rsid w:val="0087480E"/>
    <w:rsid w:val="00874DF1"/>
    <w:rsid w:val="0087744F"/>
    <w:rsid w:val="00877AE0"/>
    <w:rsid w:val="0088031D"/>
    <w:rsid w:val="00880D36"/>
    <w:rsid w:val="00882FBB"/>
    <w:rsid w:val="008855F1"/>
    <w:rsid w:val="00885A51"/>
    <w:rsid w:val="0088678A"/>
    <w:rsid w:val="0089041F"/>
    <w:rsid w:val="0089191D"/>
    <w:rsid w:val="00892817"/>
    <w:rsid w:val="00893E30"/>
    <w:rsid w:val="00895CC2"/>
    <w:rsid w:val="00897045"/>
    <w:rsid w:val="008A262A"/>
    <w:rsid w:val="008A2A51"/>
    <w:rsid w:val="008A3ACA"/>
    <w:rsid w:val="008A5B45"/>
    <w:rsid w:val="008A64E4"/>
    <w:rsid w:val="008A7DCC"/>
    <w:rsid w:val="008B0BD6"/>
    <w:rsid w:val="008B2630"/>
    <w:rsid w:val="008B2ADD"/>
    <w:rsid w:val="008B2DA3"/>
    <w:rsid w:val="008B30A6"/>
    <w:rsid w:val="008B35DD"/>
    <w:rsid w:val="008B3C6A"/>
    <w:rsid w:val="008B5061"/>
    <w:rsid w:val="008B6443"/>
    <w:rsid w:val="008B6AF4"/>
    <w:rsid w:val="008C1F22"/>
    <w:rsid w:val="008C3043"/>
    <w:rsid w:val="008C4D8F"/>
    <w:rsid w:val="008C5C87"/>
    <w:rsid w:val="008D030D"/>
    <w:rsid w:val="008D0954"/>
    <w:rsid w:val="008D2FDD"/>
    <w:rsid w:val="008D33E6"/>
    <w:rsid w:val="008D3A20"/>
    <w:rsid w:val="008D53DF"/>
    <w:rsid w:val="008D591E"/>
    <w:rsid w:val="008D5B93"/>
    <w:rsid w:val="008D61F2"/>
    <w:rsid w:val="008D706F"/>
    <w:rsid w:val="008E0AC1"/>
    <w:rsid w:val="008E0F9C"/>
    <w:rsid w:val="008E1B1A"/>
    <w:rsid w:val="008E4448"/>
    <w:rsid w:val="008E4AD0"/>
    <w:rsid w:val="008E4F06"/>
    <w:rsid w:val="008E511D"/>
    <w:rsid w:val="008E6D1E"/>
    <w:rsid w:val="008E6FB8"/>
    <w:rsid w:val="008E7A26"/>
    <w:rsid w:val="008E7B9C"/>
    <w:rsid w:val="008F0D94"/>
    <w:rsid w:val="008F147D"/>
    <w:rsid w:val="008F1535"/>
    <w:rsid w:val="008F2DC5"/>
    <w:rsid w:val="008F44E8"/>
    <w:rsid w:val="008F4C87"/>
    <w:rsid w:val="008F5098"/>
    <w:rsid w:val="008F5845"/>
    <w:rsid w:val="008F609F"/>
    <w:rsid w:val="008F62D0"/>
    <w:rsid w:val="008F6999"/>
    <w:rsid w:val="008F6C80"/>
    <w:rsid w:val="008F7E5B"/>
    <w:rsid w:val="00900C1F"/>
    <w:rsid w:val="00902C71"/>
    <w:rsid w:val="009031B3"/>
    <w:rsid w:val="00903568"/>
    <w:rsid w:val="00903DC3"/>
    <w:rsid w:val="009058BB"/>
    <w:rsid w:val="0091027C"/>
    <w:rsid w:val="00911996"/>
    <w:rsid w:val="00912165"/>
    <w:rsid w:val="00912EF9"/>
    <w:rsid w:val="00913FF3"/>
    <w:rsid w:val="009159FC"/>
    <w:rsid w:val="00917487"/>
    <w:rsid w:val="009208AA"/>
    <w:rsid w:val="009211B5"/>
    <w:rsid w:val="009221F3"/>
    <w:rsid w:val="00924EEA"/>
    <w:rsid w:val="009263E5"/>
    <w:rsid w:val="0092677E"/>
    <w:rsid w:val="00931076"/>
    <w:rsid w:val="009323D2"/>
    <w:rsid w:val="009336BF"/>
    <w:rsid w:val="009343BB"/>
    <w:rsid w:val="00935E73"/>
    <w:rsid w:val="00935F0C"/>
    <w:rsid w:val="0093742A"/>
    <w:rsid w:val="00941834"/>
    <w:rsid w:val="00941DE7"/>
    <w:rsid w:val="00942A19"/>
    <w:rsid w:val="009445C3"/>
    <w:rsid w:val="00944A7F"/>
    <w:rsid w:val="009464D2"/>
    <w:rsid w:val="00947ED7"/>
    <w:rsid w:val="00950876"/>
    <w:rsid w:val="009511B7"/>
    <w:rsid w:val="00951476"/>
    <w:rsid w:val="00953A14"/>
    <w:rsid w:val="0095457B"/>
    <w:rsid w:val="00956183"/>
    <w:rsid w:val="0095636B"/>
    <w:rsid w:val="0095642B"/>
    <w:rsid w:val="00956E0B"/>
    <w:rsid w:val="0096331F"/>
    <w:rsid w:val="00964C18"/>
    <w:rsid w:val="00964DEB"/>
    <w:rsid w:val="0096564C"/>
    <w:rsid w:val="00967858"/>
    <w:rsid w:val="0097068A"/>
    <w:rsid w:val="009724E3"/>
    <w:rsid w:val="00972975"/>
    <w:rsid w:val="00973846"/>
    <w:rsid w:val="00974C8E"/>
    <w:rsid w:val="0097628A"/>
    <w:rsid w:val="00976AE9"/>
    <w:rsid w:val="00976CD6"/>
    <w:rsid w:val="00976F54"/>
    <w:rsid w:val="00977503"/>
    <w:rsid w:val="00983098"/>
    <w:rsid w:val="00984EDA"/>
    <w:rsid w:val="0098576C"/>
    <w:rsid w:val="00985958"/>
    <w:rsid w:val="00985D6F"/>
    <w:rsid w:val="00986650"/>
    <w:rsid w:val="00990414"/>
    <w:rsid w:val="009944CA"/>
    <w:rsid w:val="00996B54"/>
    <w:rsid w:val="009A193F"/>
    <w:rsid w:val="009A4F66"/>
    <w:rsid w:val="009A6D5D"/>
    <w:rsid w:val="009B0F9D"/>
    <w:rsid w:val="009B19D6"/>
    <w:rsid w:val="009B27EE"/>
    <w:rsid w:val="009B3DFD"/>
    <w:rsid w:val="009B45AC"/>
    <w:rsid w:val="009B6D06"/>
    <w:rsid w:val="009B75C2"/>
    <w:rsid w:val="009B7CA6"/>
    <w:rsid w:val="009C0F1B"/>
    <w:rsid w:val="009C124C"/>
    <w:rsid w:val="009C36C3"/>
    <w:rsid w:val="009C3969"/>
    <w:rsid w:val="009C4362"/>
    <w:rsid w:val="009C4B24"/>
    <w:rsid w:val="009C5B0D"/>
    <w:rsid w:val="009D1A0C"/>
    <w:rsid w:val="009D218C"/>
    <w:rsid w:val="009D2BD1"/>
    <w:rsid w:val="009D6B0A"/>
    <w:rsid w:val="009D6BE9"/>
    <w:rsid w:val="009E0C47"/>
    <w:rsid w:val="009E0DE5"/>
    <w:rsid w:val="009E3091"/>
    <w:rsid w:val="009E3FC4"/>
    <w:rsid w:val="009E4438"/>
    <w:rsid w:val="009E4C3B"/>
    <w:rsid w:val="009F077E"/>
    <w:rsid w:val="009F0FBF"/>
    <w:rsid w:val="009F1E19"/>
    <w:rsid w:val="009F3BDF"/>
    <w:rsid w:val="009F463D"/>
    <w:rsid w:val="009F471C"/>
    <w:rsid w:val="009F4B61"/>
    <w:rsid w:val="009F6297"/>
    <w:rsid w:val="009F7D61"/>
    <w:rsid w:val="00A00982"/>
    <w:rsid w:val="00A01D4A"/>
    <w:rsid w:val="00A07C46"/>
    <w:rsid w:val="00A10CFA"/>
    <w:rsid w:val="00A122EE"/>
    <w:rsid w:val="00A12BE0"/>
    <w:rsid w:val="00A12CD5"/>
    <w:rsid w:val="00A13996"/>
    <w:rsid w:val="00A13E9B"/>
    <w:rsid w:val="00A152EA"/>
    <w:rsid w:val="00A159CE"/>
    <w:rsid w:val="00A15AB2"/>
    <w:rsid w:val="00A177EC"/>
    <w:rsid w:val="00A20A34"/>
    <w:rsid w:val="00A21F26"/>
    <w:rsid w:val="00A22857"/>
    <w:rsid w:val="00A2671F"/>
    <w:rsid w:val="00A27AED"/>
    <w:rsid w:val="00A30786"/>
    <w:rsid w:val="00A307A6"/>
    <w:rsid w:val="00A32226"/>
    <w:rsid w:val="00A3226A"/>
    <w:rsid w:val="00A323B5"/>
    <w:rsid w:val="00A32A71"/>
    <w:rsid w:val="00A335B7"/>
    <w:rsid w:val="00A33F39"/>
    <w:rsid w:val="00A37EFC"/>
    <w:rsid w:val="00A417FA"/>
    <w:rsid w:val="00A420FC"/>
    <w:rsid w:val="00A43A6D"/>
    <w:rsid w:val="00A47DAC"/>
    <w:rsid w:val="00A503DE"/>
    <w:rsid w:val="00A53036"/>
    <w:rsid w:val="00A53C8C"/>
    <w:rsid w:val="00A543F1"/>
    <w:rsid w:val="00A54FA9"/>
    <w:rsid w:val="00A55881"/>
    <w:rsid w:val="00A56892"/>
    <w:rsid w:val="00A57511"/>
    <w:rsid w:val="00A57CFB"/>
    <w:rsid w:val="00A57E02"/>
    <w:rsid w:val="00A60777"/>
    <w:rsid w:val="00A60C8E"/>
    <w:rsid w:val="00A61AC9"/>
    <w:rsid w:val="00A61B91"/>
    <w:rsid w:val="00A62F12"/>
    <w:rsid w:val="00A63895"/>
    <w:rsid w:val="00A660DA"/>
    <w:rsid w:val="00A66CCE"/>
    <w:rsid w:val="00A7331E"/>
    <w:rsid w:val="00A73D5E"/>
    <w:rsid w:val="00A74227"/>
    <w:rsid w:val="00A75707"/>
    <w:rsid w:val="00A75942"/>
    <w:rsid w:val="00A75FB0"/>
    <w:rsid w:val="00A76231"/>
    <w:rsid w:val="00A76A21"/>
    <w:rsid w:val="00A76CAA"/>
    <w:rsid w:val="00A77191"/>
    <w:rsid w:val="00A806A5"/>
    <w:rsid w:val="00A82284"/>
    <w:rsid w:val="00A827C1"/>
    <w:rsid w:val="00A84A0B"/>
    <w:rsid w:val="00A90412"/>
    <w:rsid w:val="00A93D1D"/>
    <w:rsid w:val="00A948A0"/>
    <w:rsid w:val="00A95CD6"/>
    <w:rsid w:val="00A95E6C"/>
    <w:rsid w:val="00A9776D"/>
    <w:rsid w:val="00AA079A"/>
    <w:rsid w:val="00AA2E83"/>
    <w:rsid w:val="00AA39E2"/>
    <w:rsid w:val="00AA5511"/>
    <w:rsid w:val="00AA60F3"/>
    <w:rsid w:val="00AB1375"/>
    <w:rsid w:val="00AB2AC9"/>
    <w:rsid w:val="00AB32D8"/>
    <w:rsid w:val="00AB4445"/>
    <w:rsid w:val="00AB5415"/>
    <w:rsid w:val="00AB5728"/>
    <w:rsid w:val="00AB63A0"/>
    <w:rsid w:val="00AB7183"/>
    <w:rsid w:val="00AC02D4"/>
    <w:rsid w:val="00AC1D37"/>
    <w:rsid w:val="00AC1F5E"/>
    <w:rsid w:val="00AC3748"/>
    <w:rsid w:val="00AC3A6A"/>
    <w:rsid w:val="00AC3D8E"/>
    <w:rsid w:val="00AC4DA7"/>
    <w:rsid w:val="00AC5B0B"/>
    <w:rsid w:val="00AC6400"/>
    <w:rsid w:val="00AC79E2"/>
    <w:rsid w:val="00AD109F"/>
    <w:rsid w:val="00AD474F"/>
    <w:rsid w:val="00AD4A79"/>
    <w:rsid w:val="00AD5825"/>
    <w:rsid w:val="00AD6FFC"/>
    <w:rsid w:val="00AD7306"/>
    <w:rsid w:val="00AD7EAF"/>
    <w:rsid w:val="00AE430F"/>
    <w:rsid w:val="00AF0438"/>
    <w:rsid w:val="00AF49D0"/>
    <w:rsid w:val="00B01E1F"/>
    <w:rsid w:val="00B02ABD"/>
    <w:rsid w:val="00B03D32"/>
    <w:rsid w:val="00B122FC"/>
    <w:rsid w:val="00B15B9A"/>
    <w:rsid w:val="00B20018"/>
    <w:rsid w:val="00B21049"/>
    <w:rsid w:val="00B21261"/>
    <w:rsid w:val="00B21C7F"/>
    <w:rsid w:val="00B21CD0"/>
    <w:rsid w:val="00B22642"/>
    <w:rsid w:val="00B230C8"/>
    <w:rsid w:val="00B243C9"/>
    <w:rsid w:val="00B24C09"/>
    <w:rsid w:val="00B2576E"/>
    <w:rsid w:val="00B2597A"/>
    <w:rsid w:val="00B33CDC"/>
    <w:rsid w:val="00B34599"/>
    <w:rsid w:val="00B34D7F"/>
    <w:rsid w:val="00B3654C"/>
    <w:rsid w:val="00B36DDC"/>
    <w:rsid w:val="00B40E56"/>
    <w:rsid w:val="00B410D1"/>
    <w:rsid w:val="00B42F00"/>
    <w:rsid w:val="00B43352"/>
    <w:rsid w:val="00B46831"/>
    <w:rsid w:val="00B47A00"/>
    <w:rsid w:val="00B47C30"/>
    <w:rsid w:val="00B507E4"/>
    <w:rsid w:val="00B55B06"/>
    <w:rsid w:val="00B566AF"/>
    <w:rsid w:val="00B57D85"/>
    <w:rsid w:val="00B609A4"/>
    <w:rsid w:val="00B6101F"/>
    <w:rsid w:val="00B61FBF"/>
    <w:rsid w:val="00B63557"/>
    <w:rsid w:val="00B64082"/>
    <w:rsid w:val="00B6612F"/>
    <w:rsid w:val="00B7098F"/>
    <w:rsid w:val="00B71F8E"/>
    <w:rsid w:val="00B7267F"/>
    <w:rsid w:val="00B72B15"/>
    <w:rsid w:val="00B7439D"/>
    <w:rsid w:val="00B75C58"/>
    <w:rsid w:val="00B77998"/>
    <w:rsid w:val="00B80F0A"/>
    <w:rsid w:val="00B8136A"/>
    <w:rsid w:val="00B82034"/>
    <w:rsid w:val="00B82B65"/>
    <w:rsid w:val="00B83B04"/>
    <w:rsid w:val="00B8456E"/>
    <w:rsid w:val="00B87AB1"/>
    <w:rsid w:val="00B91589"/>
    <w:rsid w:val="00B92F29"/>
    <w:rsid w:val="00B93271"/>
    <w:rsid w:val="00B9575C"/>
    <w:rsid w:val="00B9705D"/>
    <w:rsid w:val="00BA2176"/>
    <w:rsid w:val="00BA2A7B"/>
    <w:rsid w:val="00BA3303"/>
    <w:rsid w:val="00BA3EF2"/>
    <w:rsid w:val="00BA5D8B"/>
    <w:rsid w:val="00BA7D53"/>
    <w:rsid w:val="00BB1C3D"/>
    <w:rsid w:val="00BB20CA"/>
    <w:rsid w:val="00BB4463"/>
    <w:rsid w:val="00BB5734"/>
    <w:rsid w:val="00BC3926"/>
    <w:rsid w:val="00BD1923"/>
    <w:rsid w:val="00BD209E"/>
    <w:rsid w:val="00BD2B06"/>
    <w:rsid w:val="00BD3043"/>
    <w:rsid w:val="00BD34DC"/>
    <w:rsid w:val="00BD3DA8"/>
    <w:rsid w:val="00BD3F03"/>
    <w:rsid w:val="00BD41F1"/>
    <w:rsid w:val="00BD4CD0"/>
    <w:rsid w:val="00BD58C8"/>
    <w:rsid w:val="00BD7BB3"/>
    <w:rsid w:val="00BE1590"/>
    <w:rsid w:val="00BE2AF0"/>
    <w:rsid w:val="00BE2B75"/>
    <w:rsid w:val="00BE3260"/>
    <w:rsid w:val="00BE3B62"/>
    <w:rsid w:val="00BE5F73"/>
    <w:rsid w:val="00BE7141"/>
    <w:rsid w:val="00BE714D"/>
    <w:rsid w:val="00BE75EF"/>
    <w:rsid w:val="00BE779F"/>
    <w:rsid w:val="00BE77BA"/>
    <w:rsid w:val="00BF02C7"/>
    <w:rsid w:val="00BF16C3"/>
    <w:rsid w:val="00BF2D26"/>
    <w:rsid w:val="00BF49C4"/>
    <w:rsid w:val="00BF699E"/>
    <w:rsid w:val="00BF7AC9"/>
    <w:rsid w:val="00C011DB"/>
    <w:rsid w:val="00C035C2"/>
    <w:rsid w:val="00C03767"/>
    <w:rsid w:val="00C049CD"/>
    <w:rsid w:val="00C05846"/>
    <w:rsid w:val="00C07B5D"/>
    <w:rsid w:val="00C10A7C"/>
    <w:rsid w:val="00C11B43"/>
    <w:rsid w:val="00C12014"/>
    <w:rsid w:val="00C123E7"/>
    <w:rsid w:val="00C12918"/>
    <w:rsid w:val="00C13788"/>
    <w:rsid w:val="00C14804"/>
    <w:rsid w:val="00C1564E"/>
    <w:rsid w:val="00C16778"/>
    <w:rsid w:val="00C22460"/>
    <w:rsid w:val="00C234E6"/>
    <w:rsid w:val="00C2481B"/>
    <w:rsid w:val="00C25659"/>
    <w:rsid w:val="00C25D59"/>
    <w:rsid w:val="00C30601"/>
    <w:rsid w:val="00C31645"/>
    <w:rsid w:val="00C31CAE"/>
    <w:rsid w:val="00C3265C"/>
    <w:rsid w:val="00C34003"/>
    <w:rsid w:val="00C34A80"/>
    <w:rsid w:val="00C41136"/>
    <w:rsid w:val="00C44502"/>
    <w:rsid w:val="00C45041"/>
    <w:rsid w:val="00C4565F"/>
    <w:rsid w:val="00C47ADC"/>
    <w:rsid w:val="00C51032"/>
    <w:rsid w:val="00C519D1"/>
    <w:rsid w:val="00C524A0"/>
    <w:rsid w:val="00C539EA"/>
    <w:rsid w:val="00C5693B"/>
    <w:rsid w:val="00C575A1"/>
    <w:rsid w:val="00C57761"/>
    <w:rsid w:val="00C57DE1"/>
    <w:rsid w:val="00C61F05"/>
    <w:rsid w:val="00C61F92"/>
    <w:rsid w:val="00C63979"/>
    <w:rsid w:val="00C72725"/>
    <w:rsid w:val="00C73509"/>
    <w:rsid w:val="00C73B9D"/>
    <w:rsid w:val="00C73C69"/>
    <w:rsid w:val="00C74C7D"/>
    <w:rsid w:val="00C7561C"/>
    <w:rsid w:val="00C76272"/>
    <w:rsid w:val="00C77991"/>
    <w:rsid w:val="00C80454"/>
    <w:rsid w:val="00C80F5C"/>
    <w:rsid w:val="00C84DFC"/>
    <w:rsid w:val="00C86C43"/>
    <w:rsid w:val="00C87D21"/>
    <w:rsid w:val="00C87FD7"/>
    <w:rsid w:val="00C9125C"/>
    <w:rsid w:val="00C93DB9"/>
    <w:rsid w:val="00C95507"/>
    <w:rsid w:val="00C95AE2"/>
    <w:rsid w:val="00C96BFD"/>
    <w:rsid w:val="00C97606"/>
    <w:rsid w:val="00C97C7B"/>
    <w:rsid w:val="00CA0252"/>
    <w:rsid w:val="00CA1109"/>
    <w:rsid w:val="00CA1AF6"/>
    <w:rsid w:val="00CA2678"/>
    <w:rsid w:val="00CA351C"/>
    <w:rsid w:val="00CA3782"/>
    <w:rsid w:val="00CA3A60"/>
    <w:rsid w:val="00CA48E3"/>
    <w:rsid w:val="00CA51F8"/>
    <w:rsid w:val="00CA6E2C"/>
    <w:rsid w:val="00CB0504"/>
    <w:rsid w:val="00CB4F2F"/>
    <w:rsid w:val="00CB645A"/>
    <w:rsid w:val="00CB66E6"/>
    <w:rsid w:val="00CC1392"/>
    <w:rsid w:val="00CC1682"/>
    <w:rsid w:val="00CC186E"/>
    <w:rsid w:val="00CC1EE6"/>
    <w:rsid w:val="00CC3475"/>
    <w:rsid w:val="00CC485F"/>
    <w:rsid w:val="00CC7956"/>
    <w:rsid w:val="00CD0341"/>
    <w:rsid w:val="00CD0E7A"/>
    <w:rsid w:val="00CD1D64"/>
    <w:rsid w:val="00CD3709"/>
    <w:rsid w:val="00CD4149"/>
    <w:rsid w:val="00CD4412"/>
    <w:rsid w:val="00CD4F87"/>
    <w:rsid w:val="00CD5BA3"/>
    <w:rsid w:val="00CD6649"/>
    <w:rsid w:val="00CD7185"/>
    <w:rsid w:val="00CE0C63"/>
    <w:rsid w:val="00CE0E35"/>
    <w:rsid w:val="00CE1F84"/>
    <w:rsid w:val="00CE21DB"/>
    <w:rsid w:val="00CE298C"/>
    <w:rsid w:val="00CE61FF"/>
    <w:rsid w:val="00CE7142"/>
    <w:rsid w:val="00CE722C"/>
    <w:rsid w:val="00CE7BD1"/>
    <w:rsid w:val="00CF0CA3"/>
    <w:rsid w:val="00CF1433"/>
    <w:rsid w:val="00CF268E"/>
    <w:rsid w:val="00CF4110"/>
    <w:rsid w:val="00CF4619"/>
    <w:rsid w:val="00CF4BDA"/>
    <w:rsid w:val="00CF59AB"/>
    <w:rsid w:val="00CF5C7F"/>
    <w:rsid w:val="00CF7199"/>
    <w:rsid w:val="00D00D68"/>
    <w:rsid w:val="00D042A1"/>
    <w:rsid w:val="00D05CCA"/>
    <w:rsid w:val="00D06F12"/>
    <w:rsid w:val="00D07DCE"/>
    <w:rsid w:val="00D13574"/>
    <w:rsid w:val="00D14BBA"/>
    <w:rsid w:val="00D15EC3"/>
    <w:rsid w:val="00D166FD"/>
    <w:rsid w:val="00D200C5"/>
    <w:rsid w:val="00D2153F"/>
    <w:rsid w:val="00D22315"/>
    <w:rsid w:val="00D2253A"/>
    <w:rsid w:val="00D24245"/>
    <w:rsid w:val="00D24A0A"/>
    <w:rsid w:val="00D24B6F"/>
    <w:rsid w:val="00D27096"/>
    <w:rsid w:val="00D30E24"/>
    <w:rsid w:val="00D3292F"/>
    <w:rsid w:val="00D3368E"/>
    <w:rsid w:val="00D34AB6"/>
    <w:rsid w:val="00D361E7"/>
    <w:rsid w:val="00D37738"/>
    <w:rsid w:val="00D408FD"/>
    <w:rsid w:val="00D41039"/>
    <w:rsid w:val="00D41717"/>
    <w:rsid w:val="00D41779"/>
    <w:rsid w:val="00D41F48"/>
    <w:rsid w:val="00D42E32"/>
    <w:rsid w:val="00D4454A"/>
    <w:rsid w:val="00D46191"/>
    <w:rsid w:val="00D46349"/>
    <w:rsid w:val="00D46E77"/>
    <w:rsid w:val="00D47249"/>
    <w:rsid w:val="00D50493"/>
    <w:rsid w:val="00D51EF5"/>
    <w:rsid w:val="00D54607"/>
    <w:rsid w:val="00D54810"/>
    <w:rsid w:val="00D54F85"/>
    <w:rsid w:val="00D5522B"/>
    <w:rsid w:val="00D559F9"/>
    <w:rsid w:val="00D5666D"/>
    <w:rsid w:val="00D578A2"/>
    <w:rsid w:val="00D57BD7"/>
    <w:rsid w:val="00D60852"/>
    <w:rsid w:val="00D61543"/>
    <w:rsid w:val="00D61701"/>
    <w:rsid w:val="00D6222A"/>
    <w:rsid w:val="00D624C7"/>
    <w:rsid w:val="00D62634"/>
    <w:rsid w:val="00D62E9B"/>
    <w:rsid w:val="00D63787"/>
    <w:rsid w:val="00D65B66"/>
    <w:rsid w:val="00D6619C"/>
    <w:rsid w:val="00D669BF"/>
    <w:rsid w:val="00D66AC2"/>
    <w:rsid w:val="00D72D6D"/>
    <w:rsid w:val="00D7318C"/>
    <w:rsid w:val="00D73DFF"/>
    <w:rsid w:val="00D7475B"/>
    <w:rsid w:val="00D75D2B"/>
    <w:rsid w:val="00D762BF"/>
    <w:rsid w:val="00D815C3"/>
    <w:rsid w:val="00D8324A"/>
    <w:rsid w:val="00D83F08"/>
    <w:rsid w:val="00D84556"/>
    <w:rsid w:val="00D8457E"/>
    <w:rsid w:val="00D85F0D"/>
    <w:rsid w:val="00D927F3"/>
    <w:rsid w:val="00D939D8"/>
    <w:rsid w:val="00D96477"/>
    <w:rsid w:val="00D96B2C"/>
    <w:rsid w:val="00DA3251"/>
    <w:rsid w:val="00DA5489"/>
    <w:rsid w:val="00DA5EAE"/>
    <w:rsid w:val="00DB2277"/>
    <w:rsid w:val="00DB475F"/>
    <w:rsid w:val="00DB6728"/>
    <w:rsid w:val="00DB6BD9"/>
    <w:rsid w:val="00DB72BA"/>
    <w:rsid w:val="00DB776E"/>
    <w:rsid w:val="00DC1E55"/>
    <w:rsid w:val="00DC1F8F"/>
    <w:rsid w:val="00DC328C"/>
    <w:rsid w:val="00DC4F1A"/>
    <w:rsid w:val="00DC607E"/>
    <w:rsid w:val="00DC6AC7"/>
    <w:rsid w:val="00DC70C0"/>
    <w:rsid w:val="00DC7230"/>
    <w:rsid w:val="00DD1BE9"/>
    <w:rsid w:val="00DD2BF3"/>
    <w:rsid w:val="00DD3B14"/>
    <w:rsid w:val="00DD49DF"/>
    <w:rsid w:val="00DD4F76"/>
    <w:rsid w:val="00DD50A5"/>
    <w:rsid w:val="00DD5D59"/>
    <w:rsid w:val="00DD7E90"/>
    <w:rsid w:val="00DE00C1"/>
    <w:rsid w:val="00DE1715"/>
    <w:rsid w:val="00DE2BE6"/>
    <w:rsid w:val="00DE42C5"/>
    <w:rsid w:val="00DE5097"/>
    <w:rsid w:val="00DE7974"/>
    <w:rsid w:val="00DF0536"/>
    <w:rsid w:val="00DF05C8"/>
    <w:rsid w:val="00DF06EF"/>
    <w:rsid w:val="00DF0D8E"/>
    <w:rsid w:val="00DF2003"/>
    <w:rsid w:val="00DF295B"/>
    <w:rsid w:val="00DF3D10"/>
    <w:rsid w:val="00DF4830"/>
    <w:rsid w:val="00DF576B"/>
    <w:rsid w:val="00DF6E3E"/>
    <w:rsid w:val="00DF710D"/>
    <w:rsid w:val="00E0002F"/>
    <w:rsid w:val="00E00085"/>
    <w:rsid w:val="00E0196B"/>
    <w:rsid w:val="00E03B8C"/>
    <w:rsid w:val="00E069A2"/>
    <w:rsid w:val="00E06F50"/>
    <w:rsid w:val="00E11A94"/>
    <w:rsid w:val="00E13331"/>
    <w:rsid w:val="00E14720"/>
    <w:rsid w:val="00E14974"/>
    <w:rsid w:val="00E2155A"/>
    <w:rsid w:val="00E22CCD"/>
    <w:rsid w:val="00E24B06"/>
    <w:rsid w:val="00E252DF"/>
    <w:rsid w:val="00E26709"/>
    <w:rsid w:val="00E315EB"/>
    <w:rsid w:val="00E3176A"/>
    <w:rsid w:val="00E32F34"/>
    <w:rsid w:val="00E34659"/>
    <w:rsid w:val="00E36592"/>
    <w:rsid w:val="00E36997"/>
    <w:rsid w:val="00E36C0B"/>
    <w:rsid w:val="00E37A09"/>
    <w:rsid w:val="00E405C4"/>
    <w:rsid w:val="00E40E3C"/>
    <w:rsid w:val="00E416DE"/>
    <w:rsid w:val="00E41C60"/>
    <w:rsid w:val="00E422AB"/>
    <w:rsid w:val="00E45005"/>
    <w:rsid w:val="00E45ED7"/>
    <w:rsid w:val="00E4754C"/>
    <w:rsid w:val="00E5196A"/>
    <w:rsid w:val="00E51EBB"/>
    <w:rsid w:val="00E520C8"/>
    <w:rsid w:val="00E53A14"/>
    <w:rsid w:val="00E54CD6"/>
    <w:rsid w:val="00E568E4"/>
    <w:rsid w:val="00E570C9"/>
    <w:rsid w:val="00E57A71"/>
    <w:rsid w:val="00E57F58"/>
    <w:rsid w:val="00E61303"/>
    <w:rsid w:val="00E613A6"/>
    <w:rsid w:val="00E632D6"/>
    <w:rsid w:val="00E63AA3"/>
    <w:rsid w:val="00E64873"/>
    <w:rsid w:val="00E649BB"/>
    <w:rsid w:val="00E702A9"/>
    <w:rsid w:val="00E719DF"/>
    <w:rsid w:val="00E721E5"/>
    <w:rsid w:val="00E72BDE"/>
    <w:rsid w:val="00E72FF9"/>
    <w:rsid w:val="00E73DDF"/>
    <w:rsid w:val="00E748C1"/>
    <w:rsid w:val="00E74A1D"/>
    <w:rsid w:val="00E74C84"/>
    <w:rsid w:val="00E779AE"/>
    <w:rsid w:val="00E81055"/>
    <w:rsid w:val="00E83D6A"/>
    <w:rsid w:val="00E84FA0"/>
    <w:rsid w:val="00E85726"/>
    <w:rsid w:val="00E8596E"/>
    <w:rsid w:val="00E9036F"/>
    <w:rsid w:val="00E933F9"/>
    <w:rsid w:val="00E952BE"/>
    <w:rsid w:val="00E953F9"/>
    <w:rsid w:val="00E96603"/>
    <w:rsid w:val="00E9694C"/>
    <w:rsid w:val="00E969D1"/>
    <w:rsid w:val="00EA2C70"/>
    <w:rsid w:val="00EA2D18"/>
    <w:rsid w:val="00EA3014"/>
    <w:rsid w:val="00EA576A"/>
    <w:rsid w:val="00EA61AF"/>
    <w:rsid w:val="00EB0560"/>
    <w:rsid w:val="00EB086F"/>
    <w:rsid w:val="00EB0B5D"/>
    <w:rsid w:val="00EB1099"/>
    <w:rsid w:val="00EB26D9"/>
    <w:rsid w:val="00EB4AF5"/>
    <w:rsid w:val="00EB70D4"/>
    <w:rsid w:val="00EB7551"/>
    <w:rsid w:val="00EC0EE3"/>
    <w:rsid w:val="00EC1357"/>
    <w:rsid w:val="00EC1E35"/>
    <w:rsid w:val="00EC3AF8"/>
    <w:rsid w:val="00EC3B20"/>
    <w:rsid w:val="00EC451B"/>
    <w:rsid w:val="00EC5075"/>
    <w:rsid w:val="00ED04C2"/>
    <w:rsid w:val="00ED0F04"/>
    <w:rsid w:val="00ED13C2"/>
    <w:rsid w:val="00ED193D"/>
    <w:rsid w:val="00ED37BC"/>
    <w:rsid w:val="00ED6184"/>
    <w:rsid w:val="00ED6DA5"/>
    <w:rsid w:val="00ED78C8"/>
    <w:rsid w:val="00EE1873"/>
    <w:rsid w:val="00EE1D08"/>
    <w:rsid w:val="00EE1D55"/>
    <w:rsid w:val="00EE674F"/>
    <w:rsid w:val="00EE6DF3"/>
    <w:rsid w:val="00EE6E3E"/>
    <w:rsid w:val="00EF1F95"/>
    <w:rsid w:val="00EF2257"/>
    <w:rsid w:val="00EF25F6"/>
    <w:rsid w:val="00EF2B52"/>
    <w:rsid w:val="00EF3A1A"/>
    <w:rsid w:val="00EF4285"/>
    <w:rsid w:val="00EF5C7B"/>
    <w:rsid w:val="00F030C7"/>
    <w:rsid w:val="00F03C82"/>
    <w:rsid w:val="00F05004"/>
    <w:rsid w:val="00F06752"/>
    <w:rsid w:val="00F06CAD"/>
    <w:rsid w:val="00F0743D"/>
    <w:rsid w:val="00F076BA"/>
    <w:rsid w:val="00F07BB9"/>
    <w:rsid w:val="00F117D1"/>
    <w:rsid w:val="00F1335A"/>
    <w:rsid w:val="00F136DE"/>
    <w:rsid w:val="00F165CE"/>
    <w:rsid w:val="00F24A49"/>
    <w:rsid w:val="00F26870"/>
    <w:rsid w:val="00F27668"/>
    <w:rsid w:val="00F30616"/>
    <w:rsid w:val="00F320D1"/>
    <w:rsid w:val="00F37DD7"/>
    <w:rsid w:val="00F41611"/>
    <w:rsid w:val="00F422C6"/>
    <w:rsid w:val="00F4377A"/>
    <w:rsid w:val="00F43D01"/>
    <w:rsid w:val="00F45D17"/>
    <w:rsid w:val="00F514DB"/>
    <w:rsid w:val="00F53475"/>
    <w:rsid w:val="00F53684"/>
    <w:rsid w:val="00F54921"/>
    <w:rsid w:val="00F5516A"/>
    <w:rsid w:val="00F56935"/>
    <w:rsid w:val="00F573CB"/>
    <w:rsid w:val="00F6233C"/>
    <w:rsid w:val="00F62754"/>
    <w:rsid w:val="00F62836"/>
    <w:rsid w:val="00F63CAC"/>
    <w:rsid w:val="00F64147"/>
    <w:rsid w:val="00F641EF"/>
    <w:rsid w:val="00F64A0D"/>
    <w:rsid w:val="00F64E8A"/>
    <w:rsid w:val="00F66697"/>
    <w:rsid w:val="00F67862"/>
    <w:rsid w:val="00F70548"/>
    <w:rsid w:val="00F70719"/>
    <w:rsid w:val="00F712CA"/>
    <w:rsid w:val="00F71F4B"/>
    <w:rsid w:val="00F72BF0"/>
    <w:rsid w:val="00F73D4C"/>
    <w:rsid w:val="00F7402E"/>
    <w:rsid w:val="00F74CBE"/>
    <w:rsid w:val="00F76306"/>
    <w:rsid w:val="00F7761A"/>
    <w:rsid w:val="00F81B19"/>
    <w:rsid w:val="00F83B09"/>
    <w:rsid w:val="00F844DB"/>
    <w:rsid w:val="00F85F25"/>
    <w:rsid w:val="00F85F7E"/>
    <w:rsid w:val="00F90C86"/>
    <w:rsid w:val="00F91493"/>
    <w:rsid w:val="00F91DE3"/>
    <w:rsid w:val="00F92007"/>
    <w:rsid w:val="00F92A0E"/>
    <w:rsid w:val="00F97C82"/>
    <w:rsid w:val="00FA0D81"/>
    <w:rsid w:val="00FA2187"/>
    <w:rsid w:val="00FA2EF3"/>
    <w:rsid w:val="00FA4447"/>
    <w:rsid w:val="00FA5C31"/>
    <w:rsid w:val="00FA748B"/>
    <w:rsid w:val="00FB1047"/>
    <w:rsid w:val="00FB1776"/>
    <w:rsid w:val="00FB3859"/>
    <w:rsid w:val="00FB4B63"/>
    <w:rsid w:val="00FB6867"/>
    <w:rsid w:val="00FB6B24"/>
    <w:rsid w:val="00FB6D33"/>
    <w:rsid w:val="00FC0555"/>
    <w:rsid w:val="00FC1872"/>
    <w:rsid w:val="00FC22EF"/>
    <w:rsid w:val="00FC3DFC"/>
    <w:rsid w:val="00FC41C0"/>
    <w:rsid w:val="00FC4EC5"/>
    <w:rsid w:val="00FC7C0A"/>
    <w:rsid w:val="00FD09A3"/>
    <w:rsid w:val="00FD0B2A"/>
    <w:rsid w:val="00FD0ECF"/>
    <w:rsid w:val="00FD4FCD"/>
    <w:rsid w:val="00FD502F"/>
    <w:rsid w:val="00FE0D2F"/>
    <w:rsid w:val="00FE5A78"/>
    <w:rsid w:val="00FE6B95"/>
    <w:rsid w:val="00FE6C20"/>
    <w:rsid w:val="00FF0627"/>
    <w:rsid w:val="00FF0CEC"/>
    <w:rsid w:val="00FF2F9C"/>
    <w:rsid w:val="00FF3DA2"/>
    <w:rsid w:val="00FF7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80">
      <w:bodyDiv w:val="1"/>
      <w:marLeft w:val="0"/>
      <w:marRight w:val="0"/>
      <w:marTop w:val="0"/>
      <w:marBottom w:val="0"/>
      <w:divBdr>
        <w:top w:val="none" w:sz="0" w:space="0" w:color="auto"/>
        <w:left w:val="none" w:sz="0" w:space="0" w:color="auto"/>
        <w:bottom w:val="none" w:sz="0" w:space="0" w:color="auto"/>
        <w:right w:val="none" w:sz="0" w:space="0" w:color="auto"/>
      </w:divBdr>
      <w:divsChild>
        <w:div w:id="745614073">
          <w:marLeft w:val="0"/>
          <w:marRight w:val="0"/>
          <w:marTop w:val="0"/>
          <w:marBottom w:val="0"/>
          <w:divBdr>
            <w:top w:val="none" w:sz="0" w:space="0" w:color="auto"/>
            <w:left w:val="none" w:sz="0" w:space="0" w:color="auto"/>
            <w:bottom w:val="none" w:sz="0" w:space="0" w:color="auto"/>
            <w:right w:val="none" w:sz="0" w:space="0" w:color="auto"/>
          </w:divBdr>
        </w:div>
        <w:div w:id="599726099">
          <w:marLeft w:val="0"/>
          <w:marRight w:val="0"/>
          <w:marTop w:val="0"/>
          <w:marBottom w:val="0"/>
          <w:divBdr>
            <w:top w:val="none" w:sz="0" w:space="0" w:color="auto"/>
            <w:left w:val="none" w:sz="0" w:space="0" w:color="auto"/>
            <w:bottom w:val="none" w:sz="0" w:space="0" w:color="auto"/>
            <w:right w:val="none" w:sz="0" w:space="0" w:color="auto"/>
          </w:divBdr>
        </w:div>
        <w:div w:id="664623879">
          <w:marLeft w:val="0"/>
          <w:marRight w:val="0"/>
          <w:marTop w:val="0"/>
          <w:marBottom w:val="0"/>
          <w:divBdr>
            <w:top w:val="none" w:sz="0" w:space="0" w:color="auto"/>
            <w:left w:val="none" w:sz="0" w:space="0" w:color="auto"/>
            <w:bottom w:val="none" w:sz="0" w:space="0" w:color="auto"/>
            <w:right w:val="none" w:sz="0" w:space="0" w:color="auto"/>
          </w:divBdr>
        </w:div>
        <w:div w:id="958679570">
          <w:marLeft w:val="0"/>
          <w:marRight w:val="0"/>
          <w:marTop w:val="0"/>
          <w:marBottom w:val="0"/>
          <w:divBdr>
            <w:top w:val="none" w:sz="0" w:space="0" w:color="auto"/>
            <w:left w:val="none" w:sz="0" w:space="0" w:color="auto"/>
            <w:bottom w:val="none" w:sz="0" w:space="0" w:color="auto"/>
            <w:right w:val="none" w:sz="0" w:space="0" w:color="auto"/>
          </w:divBdr>
        </w:div>
        <w:div w:id="1166289730">
          <w:marLeft w:val="0"/>
          <w:marRight w:val="0"/>
          <w:marTop w:val="0"/>
          <w:marBottom w:val="0"/>
          <w:divBdr>
            <w:top w:val="none" w:sz="0" w:space="0" w:color="auto"/>
            <w:left w:val="none" w:sz="0" w:space="0" w:color="auto"/>
            <w:bottom w:val="none" w:sz="0" w:space="0" w:color="auto"/>
            <w:right w:val="none" w:sz="0" w:space="0" w:color="auto"/>
          </w:divBdr>
        </w:div>
        <w:div w:id="577907330">
          <w:marLeft w:val="0"/>
          <w:marRight w:val="0"/>
          <w:marTop w:val="0"/>
          <w:marBottom w:val="0"/>
          <w:divBdr>
            <w:top w:val="none" w:sz="0" w:space="0" w:color="auto"/>
            <w:left w:val="none" w:sz="0" w:space="0" w:color="auto"/>
            <w:bottom w:val="none" w:sz="0" w:space="0" w:color="auto"/>
            <w:right w:val="none" w:sz="0" w:space="0" w:color="auto"/>
          </w:divBdr>
        </w:div>
        <w:div w:id="1365518626">
          <w:marLeft w:val="0"/>
          <w:marRight w:val="0"/>
          <w:marTop w:val="0"/>
          <w:marBottom w:val="0"/>
          <w:divBdr>
            <w:top w:val="none" w:sz="0" w:space="0" w:color="auto"/>
            <w:left w:val="none" w:sz="0" w:space="0" w:color="auto"/>
            <w:bottom w:val="none" w:sz="0" w:space="0" w:color="auto"/>
            <w:right w:val="none" w:sz="0" w:space="0" w:color="auto"/>
          </w:divBdr>
        </w:div>
        <w:div w:id="16204133">
          <w:marLeft w:val="0"/>
          <w:marRight w:val="0"/>
          <w:marTop w:val="0"/>
          <w:marBottom w:val="0"/>
          <w:divBdr>
            <w:top w:val="none" w:sz="0" w:space="0" w:color="auto"/>
            <w:left w:val="none" w:sz="0" w:space="0" w:color="auto"/>
            <w:bottom w:val="none" w:sz="0" w:space="0" w:color="auto"/>
            <w:right w:val="none" w:sz="0" w:space="0" w:color="auto"/>
          </w:divBdr>
        </w:div>
        <w:div w:id="1700929704">
          <w:marLeft w:val="0"/>
          <w:marRight w:val="0"/>
          <w:marTop w:val="0"/>
          <w:marBottom w:val="0"/>
          <w:divBdr>
            <w:top w:val="none" w:sz="0" w:space="0" w:color="auto"/>
            <w:left w:val="none" w:sz="0" w:space="0" w:color="auto"/>
            <w:bottom w:val="none" w:sz="0" w:space="0" w:color="auto"/>
            <w:right w:val="none" w:sz="0" w:space="0" w:color="auto"/>
          </w:divBdr>
        </w:div>
        <w:div w:id="1348211758">
          <w:marLeft w:val="0"/>
          <w:marRight w:val="0"/>
          <w:marTop w:val="0"/>
          <w:marBottom w:val="0"/>
          <w:divBdr>
            <w:top w:val="none" w:sz="0" w:space="0" w:color="auto"/>
            <w:left w:val="none" w:sz="0" w:space="0" w:color="auto"/>
            <w:bottom w:val="none" w:sz="0" w:space="0" w:color="auto"/>
            <w:right w:val="none" w:sz="0" w:space="0" w:color="auto"/>
          </w:divBdr>
        </w:div>
        <w:div w:id="674041710">
          <w:marLeft w:val="0"/>
          <w:marRight w:val="0"/>
          <w:marTop w:val="0"/>
          <w:marBottom w:val="0"/>
          <w:divBdr>
            <w:top w:val="none" w:sz="0" w:space="0" w:color="auto"/>
            <w:left w:val="none" w:sz="0" w:space="0" w:color="auto"/>
            <w:bottom w:val="none" w:sz="0" w:space="0" w:color="auto"/>
            <w:right w:val="none" w:sz="0" w:space="0" w:color="auto"/>
          </w:divBdr>
        </w:div>
        <w:div w:id="1926572800">
          <w:marLeft w:val="0"/>
          <w:marRight w:val="0"/>
          <w:marTop w:val="0"/>
          <w:marBottom w:val="0"/>
          <w:divBdr>
            <w:top w:val="none" w:sz="0" w:space="0" w:color="auto"/>
            <w:left w:val="none" w:sz="0" w:space="0" w:color="auto"/>
            <w:bottom w:val="none" w:sz="0" w:space="0" w:color="auto"/>
            <w:right w:val="none" w:sz="0" w:space="0" w:color="auto"/>
          </w:divBdr>
        </w:div>
        <w:div w:id="754470820">
          <w:marLeft w:val="0"/>
          <w:marRight w:val="0"/>
          <w:marTop w:val="0"/>
          <w:marBottom w:val="0"/>
          <w:divBdr>
            <w:top w:val="none" w:sz="0" w:space="0" w:color="auto"/>
            <w:left w:val="none" w:sz="0" w:space="0" w:color="auto"/>
            <w:bottom w:val="none" w:sz="0" w:space="0" w:color="auto"/>
            <w:right w:val="none" w:sz="0" w:space="0" w:color="auto"/>
          </w:divBdr>
        </w:div>
        <w:div w:id="2004043042">
          <w:marLeft w:val="0"/>
          <w:marRight w:val="0"/>
          <w:marTop w:val="0"/>
          <w:marBottom w:val="0"/>
          <w:divBdr>
            <w:top w:val="none" w:sz="0" w:space="0" w:color="auto"/>
            <w:left w:val="none" w:sz="0" w:space="0" w:color="auto"/>
            <w:bottom w:val="none" w:sz="0" w:space="0" w:color="auto"/>
            <w:right w:val="none" w:sz="0" w:space="0" w:color="auto"/>
          </w:divBdr>
        </w:div>
        <w:div w:id="1079867585">
          <w:marLeft w:val="0"/>
          <w:marRight w:val="0"/>
          <w:marTop w:val="0"/>
          <w:marBottom w:val="0"/>
          <w:divBdr>
            <w:top w:val="none" w:sz="0" w:space="0" w:color="auto"/>
            <w:left w:val="none" w:sz="0" w:space="0" w:color="auto"/>
            <w:bottom w:val="none" w:sz="0" w:space="0" w:color="auto"/>
            <w:right w:val="none" w:sz="0" w:space="0" w:color="auto"/>
          </w:divBdr>
        </w:div>
        <w:div w:id="507451018">
          <w:marLeft w:val="0"/>
          <w:marRight w:val="0"/>
          <w:marTop w:val="0"/>
          <w:marBottom w:val="0"/>
          <w:divBdr>
            <w:top w:val="none" w:sz="0" w:space="0" w:color="auto"/>
            <w:left w:val="none" w:sz="0" w:space="0" w:color="auto"/>
            <w:bottom w:val="none" w:sz="0" w:space="0" w:color="auto"/>
            <w:right w:val="none" w:sz="0" w:space="0" w:color="auto"/>
          </w:divBdr>
        </w:div>
        <w:div w:id="1242714720">
          <w:marLeft w:val="0"/>
          <w:marRight w:val="0"/>
          <w:marTop w:val="0"/>
          <w:marBottom w:val="0"/>
          <w:divBdr>
            <w:top w:val="none" w:sz="0" w:space="0" w:color="auto"/>
            <w:left w:val="none" w:sz="0" w:space="0" w:color="auto"/>
            <w:bottom w:val="none" w:sz="0" w:space="0" w:color="auto"/>
            <w:right w:val="none" w:sz="0" w:space="0" w:color="auto"/>
          </w:divBdr>
        </w:div>
        <w:div w:id="1311132887">
          <w:marLeft w:val="0"/>
          <w:marRight w:val="0"/>
          <w:marTop w:val="0"/>
          <w:marBottom w:val="0"/>
          <w:divBdr>
            <w:top w:val="none" w:sz="0" w:space="0" w:color="auto"/>
            <w:left w:val="none" w:sz="0" w:space="0" w:color="auto"/>
            <w:bottom w:val="none" w:sz="0" w:space="0" w:color="auto"/>
            <w:right w:val="none" w:sz="0" w:space="0" w:color="auto"/>
          </w:divBdr>
        </w:div>
        <w:div w:id="96096115">
          <w:marLeft w:val="0"/>
          <w:marRight w:val="0"/>
          <w:marTop w:val="0"/>
          <w:marBottom w:val="0"/>
          <w:divBdr>
            <w:top w:val="none" w:sz="0" w:space="0" w:color="auto"/>
            <w:left w:val="none" w:sz="0" w:space="0" w:color="auto"/>
            <w:bottom w:val="none" w:sz="0" w:space="0" w:color="auto"/>
            <w:right w:val="none" w:sz="0" w:space="0" w:color="auto"/>
          </w:divBdr>
        </w:div>
        <w:div w:id="13464055">
          <w:marLeft w:val="0"/>
          <w:marRight w:val="0"/>
          <w:marTop w:val="0"/>
          <w:marBottom w:val="0"/>
          <w:divBdr>
            <w:top w:val="none" w:sz="0" w:space="0" w:color="auto"/>
            <w:left w:val="none" w:sz="0" w:space="0" w:color="auto"/>
            <w:bottom w:val="none" w:sz="0" w:space="0" w:color="auto"/>
            <w:right w:val="none" w:sz="0" w:space="0" w:color="auto"/>
          </w:divBdr>
        </w:div>
        <w:div w:id="665941794">
          <w:marLeft w:val="0"/>
          <w:marRight w:val="0"/>
          <w:marTop w:val="0"/>
          <w:marBottom w:val="0"/>
          <w:divBdr>
            <w:top w:val="none" w:sz="0" w:space="0" w:color="auto"/>
            <w:left w:val="none" w:sz="0" w:space="0" w:color="auto"/>
            <w:bottom w:val="none" w:sz="0" w:space="0" w:color="auto"/>
            <w:right w:val="none" w:sz="0" w:space="0" w:color="auto"/>
          </w:divBdr>
        </w:div>
      </w:divsChild>
    </w:div>
    <w:div w:id="23749689">
      <w:bodyDiv w:val="1"/>
      <w:marLeft w:val="0"/>
      <w:marRight w:val="0"/>
      <w:marTop w:val="0"/>
      <w:marBottom w:val="0"/>
      <w:divBdr>
        <w:top w:val="none" w:sz="0" w:space="0" w:color="auto"/>
        <w:left w:val="none" w:sz="0" w:space="0" w:color="auto"/>
        <w:bottom w:val="none" w:sz="0" w:space="0" w:color="auto"/>
        <w:right w:val="none" w:sz="0" w:space="0" w:color="auto"/>
      </w:divBdr>
    </w:div>
    <w:div w:id="100534274">
      <w:bodyDiv w:val="1"/>
      <w:marLeft w:val="0"/>
      <w:marRight w:val="0"/>
      <w:marTop w:val="0"/>
      <w:marBottom w:val="0"/>
      <w:divBdr>
        <w:top w:val="none" w:sz="0" w:space="0" w:color="auto"/>
        <w:left w:val="none" w:sz="0" w:space="0" w:color="auto"/>
        <w:bottom w:val="none" w:sz="0" w:space="0" w:color="auto"/>
        <w:right w:val="none" w:sz="0" w:space="0" w:color="auto"/>
      </w:divBdr>
    </w:div>
    <w:div w:id="220599965">
      <w:bodyDiv w:val="1"/>
      <w:marLeft w:val="0"/>
      <w:marRight w:val="0"/>
      <w:marTop w:val="0"/>
      <w:marBottom w:val="0"/>
      <w:divBdr>
        <w:top w:val="none" w:sz="0" w:space="0" w:color="auto"/>
        <w:left w:val="none" w:sz="0" w:space="0" w:color="auto"/>
        <w:bottom w:val="none" w:sz="0" w:space="0" w:color="auto"/>
        <w:right w:val="none" w:sz="0" w:space="0" w:color="auto"/>
      </w:divBdr>
    </w:div>
    <w:div w:id="294919453">
      <w:bodyDiv w:val="1"/>
      <w:marLeft w:val="0"/>
      <w:marRight w:val="0"/>
      <w:marTop w:val="0"/>
      <w:marBottom w:val="0"/>
      <w:divBdr>
        <w:top w:val="none" w:sz="0" w:space="0" w:color="auto"/>
        <w:left w:val="none" w:sz="0" w:space="0" w:color="auto"/>
        <w:bottom w:val="none" w:sz="0" w:space="0" w:color="auto"/>
        <w:right w:val="none" w:sz="0" w:space="0" w:color="auto"/>
      </w:divBdr>
    </w:div>
    <w:div w:id="350841010">
      <w:bodyDiv w:val="1"/>
      <w:marLeft w:val="0"/>
      <w:marRight w:val="0"/>
      <w:marTop w:val="0"/>
      <w:marBottom w:val="0"/>
      <w:divBdr>
        <w:top w:val="none" w:sz="0" w:space="0" w:color="auto"/>
        <w:left w:val="none" w:sz="0" w:space="0" w:color="auto"/>
        <w:bottom w:val="none" w:sz="0" w:space="0" w:color="auto"/>
        <w:right w:val="none" w:sz="0" w:space="0" w:color="auto"/>
      </w:divBdr>
    </w:div>
    <w:div w:id="355355648">
      <w:bodyDiv w:val="1"/>
      <w:marLeft w:val="0"/>
      <w:marRight w:val="0"/>
      <w:marTop w:val="0"/>
      <w:marBottom w:val="0"/>
      <w:divBdr>
        <w:top w:val="none" w:sz="0" w:space="0" w:color="auto"/>
        <w:left w:val="none" w:sz="0" w:space="0" w:color="auto"/>
        <w:bottom w:val="none" w:sz="0" w:space="0" w:color="auto"/>
        <w:right w:val="none" w:sz="0" w:space="0" w:color="auto"/>
      </w:divBdr>
      <w:divsChild>
        <w:div w:id="242228472">
          <w:marLeft w:val="0"/>
          <w:marRight w:val="0"/>
          <w:marTop w:val="0"/>
          <w:marBottom w:val="0"/>
          <w:divBdr>
            <w:top w:val="none" w:sz="0" w:space="0" w:color="auto"/>
            <w:left w:val="none" w:sz="0" w:space="0" w:color="auto"/>
            <w:bottom w:val="none" w:sz="0" w:space="0" w:color="auto"/>
            <w:right w:val="none" w:sz="0" w:space="0" w:color="auto"/>
          </w:divBdr>
        </w:div>
        <w:div w:id="1626234307">
          <w:marLeft w:val="0"/>
          <w:marRight w:val="0"/>
          <w:marTop w:val="0"/>
          <w:marBottom w:val="0"/>
          <w:divBdr>
            <w:top w:val="none" w:sz="0" w:space="0" w:color="auto"/>
            <w:left w:val="none" w:sz="0" w:space="0" w:color="auto"/>
            <w:bottom w:val="none" w:sz="0" w:space="0" w:color="auto"/>
            <w:right w:val="none" w:sz="0" w:space="0" w:color="auto"/>
          </w:divBdr>
        </w:div>
        <w:div w:id="1956020169">
          <w:marLeft w:val="0"/>
          <w:marRight w:val="0"/>
          <w:marTop w:val="0"/>
          <w:marBottom w:val="0"/>
          <w:divBdr>
            <w:top w:val="none" w:sz="0" w:space="0" w:color="auto"/>
            <w:left w:val="none" w:sz="0" w:space="0" w:color="auto"/>
            <w:bottom w:val="none" w:sz="0" w:space="0" w:color="auto"/>
            <w:right w:val="none" w:sz="0" w:space="0" w:color="auto"/>
          </w:divBdr>
        </w:div>
      </w:divsChild>
    </w:div>
    <w:div w:id="441806157">
      <w:bodyDiv w:val="1"/>
      <w:marLeft w:val="0"/>
      <w:marRight w:val="0"/>
      <w:marTop w:val="0"/>
      <w:marBottom w:val="0"/>
      <w:divBdr>
        <w:top w:val="none" w:sz="0" w:space="0" w:color="auto"/>
        <w:left w:val="none" w:sz="0" w:space="0" w:color="auto"/>
        <w:bottom w:val="none" w:sz="0" w:space="0" w:color="auto"/>
        <w:right w:val="none" w:sz="0" w:space="0" w:color="auto"/>
      </w:divBdr>
      <w:divsChild>
        <w:div w:id="2082555636">
          <w:marLeft w:val="0"/>
          <w:marRight w:val="0"/>
          <w:marTop w:val="0"/>
          <w:marBottom w:val="0"/>
          <w:divBdr>
            <w:top w:val="none" w:sz="0" w:space="0" w:color="auto"/>
            <w:left w:val="none" w:sz="0" w:space="0" w:color="auto"/>
            <w:bottom w:val="none" w:sz="0" w:space="0" w:color="auto"/>
            <w:right w:val="none" w:sz="0" w:space="0" w:color="auto"/>
          </w:divBdr>
        </w:div>
        <w:div w:id="633367931">
          <w:marLeft w:val="0"/>
          <w:marRight w:val="0"/>
          <w:marTop w:val="0"/>
          <w:marBottom w:val="0"/>
          <w:divBdr>
            <w:top w:val="none" w:sz="0" w:space="0" w:color="auto"/>
            <w:left w:val="none" w:sz="0" w:space="0" w:color="auto"/>
            <w:bottom w:val="none" w:sz="0" w:space="0" w:color="auto"/>
            <w:right w:val="none" w:sz="0" w:space="0" w:color="auto"/>
          </w:divBdr>
        </w:div>
        <w:div w:id="1046028620">
          <w:marLeft w:val="0"/>
          <w:marRight w:val="0"/>
          <w:marTop w:val="0"/>
          <w:marBottom w:val="0"/>
          <w:divBdr>
            <w:top w:val="none" w:sz="0" w:space="0" w:color="auto"/>
            <w:left w:val="none" w:sz="0" w:space="0" w:color="auto"/>
            <w:bottom w:val="none" w:sz="0" w:space="0" w:color="auto"/>
            <w:right w:val="none" w:sz="0" w:space="0" w:color="auto"/>
          </w:divBdr>
        </w:div>
        <w:div w:id="2020889010">
          <w:marLeft w:val="0"/>
          <w:marRight w:val="0"/>
          <w:marTop w:val="0"/>
          <w:marBottom w:val="0"/>
          <w:divBdr>
            <w:top w:val="none" w:sz="0" w:space="0" w:color="auto"/>
            <w:left w:val="none" w:sz="0" w:space="0" w:color="auto"/>
            <w:bottom w:val="none" w:sz="0" w:space="0" w:color="auto"/>
            <w:right w:val="none" w:sz="0" w:space="0" w:color="auto"/>
          </w:divBdr>
        </w:div>
        <w:div w:id="1082525772">
          <w:marLeft w:val="0"/>
          <w:marRight w:val="0"/>
          <w:marTop w:val="0"/>
          <w:marBottom w:val="0"/>
          <w:divBdr>
            <w:top w:val="none" w:sz="0" w:space="0" w:color="auto"/>
            <w:left w:val="none" w:sz="0" w:space="0" w:color="auto"/>
            <w:bottom w:val="none" w:sz="0" w:space="0" w:color="auto"/>
            <w:right w:val="none" w:sz="0" w:space="0" w:color="auto"/>
          </w:divBdr>
        </w:div>
        <w:div w:id="1608921770">
          <w:marLeft w:val="0"/>
          <w:marRight w:val="0"/>
          <w:marTop w:val="0"/>
          <w:marBottom w:val="0"/>
          <w:divBdr>
            <w:top w:val="none" w:sz="0" w:space="0" w:color="auto"/>
            <w:left w:val="none" w:sz="0" w:space="0" w:color="auto"/>
            <w:bottom w:val="none" w:sz="0" w:space="0" w:color="auto"/>
            <w:right w:val="none" w:sz="0" w:space="0" w:color="auto"/>
          </w:divBdr>
        </w:div>
        <w:div w:id="895045261">
          <w:marLeft w:val="0"/>
          <w:marRight w:val="0"/>
          <w:marTop w:val="0"/>
          <w:marBottom w:val="0"/>
          <w:divBdr>
            <w:top w:val="none" w:sz="0" w:space="0" w:color="auto"/>
            <w:left w:val="none" w:sz="0" w:space="0" w:color="auto"/>
            <w:bottom w:val="none" w:sz="0" w:space="0" w:color="auto"/>
            <w:right w:val="none" w:sz="0" w:space="0" w:color="auto"/>
          </w:divBdr>
        </w:div>
        <w:div w:id="439296241">
          <w:marLeft w:val="0"/>
          <w:marRight w:val="0"/>
          <w:marTop w:val="0"/>
          <w:marBottom w:val="0"/>
          <w:divBdr>
            <w:top w:val="none" w:sz="0" w:space="0" w:color="auto"/>
            <w:left w:val="none" w:sz="0" w:space="0" w:color="auto"/>
            <w:bottom w:val="none" w:sz="0" w:space="0" w:color="auto"/>
            <w:right w:val="none" w:sz="0" w:space="0" w:color="auto"/>
          </w:divBdr>
        </w:div>
        <w:div w:id="1052538568">
          <w:marLeft w:val="0"/>
          <w:marRight w:val="0"/>
          <w:marTop w:val="0"/>
          <w:marBottom w:val="0"/>
          <w:divBdr>
            <w:top w:val="none" w:sz="0" w:space="0" w:color="auto"/>
            <w:left w:val="none" w:sz="0" w:space="0" w:color="auto"/>
            <w:bottom w:val="none" w:sz="0" w:space="0" w:color="auto"/>
            <w:right w:val="none" w:sz="0" w:space="0" w:color="auto"/>
          </w:divBdr>
        </w:div>
        <w:div w:id="2094080868">
          <w:marLeft w:val="0"/>
          <w:marRight w:val="0"/>
          <w:marTop w:val="0"/>
          <w:marBottom w:val="0"/>
          <w:divBdr>
            <w:top w:val="none" w:sz="0" w:space="0" w:color="auto"/>
            <w:left w:val="none" w:sz="0" w:space="0" w:color="auto"/>
            <w:bottom w:val="none" w:sz="0" w:space="0" w:color="auto"/>
            <w:right w:val="none" w:sz="0" w:space="0" w:color="auto"/>
          </w:divBdr>
        </w:div>
        <w:div w:id="1137458435">
          <w:marLeft w:val="0"/>
          <w:marRight w:val="0"/>
          <w:marTop w:val="0"/>
          <w:marBottom w:val="0"/>
          <w:divBdr>
            <w:top w:val="none" w:sz="0" w:space="0" w:color="auto"/>
            <w:left w:val="none" w:sz="0" w:space="0" w:color="auto"/>
            <w:bottom w:val="none" w:sz="0" w:space="0" w:color="auto"/>
            <w:right w:val="none" w:sz="0" w:space="0" w:color="auto"/>
          </w:divBdr>
        </w:div>
        <w:div w:id="620304688">
          <w:marLeft w:val="0"/>
          <w:marRight w:val="0"/>
          <w:marTop w:val="0"/>
          <w:marBottom w:val="0"/>
          <w:divBdr>
            <w:top w:val="none" w:sz="0" w:space="0" w:color="auto"/>
            <w:left w:val="none" w:sz="0" w:space="0" w:color="auto"/>
            <w:bottom w:val="none" w:sz="0" w:space="0" w:color="auto"/>
            <w:right w:val="none" w:sz="0" w:space="0" w:color="auto"/>
          </w:divBdr>
        </w:div>
        <w:div w:id="1353528992">
          <w:marLeft w:val="0"/>
          <w:marRight w:val="0"/>
          <w:marTop w:val="0"/>
          <w:marBottom w:val="0"/>
          <w:divBdr>
            <w:top w:val="none" w:sz="0" w:space="0" w:color="auto"/>
            <w:left w:val="none" w:sz="0" w:space="0" w:color="auto"/>
            <w:bottom w:val="none" w:sz="0" w:space="0" w:color="auto"/>
            <w:right w:val="none" w:sz="0" w:space="0" w:color="auto"/>
          </w:divBdr>
        </w:div>
        <w:div w:id="964308101">
          <w:marLeft w:val="0"/>
          <w:marRight w:val="0"/>
          <w:marTop w:val="0"/>
          <w:marBottom w:val="0"/>
          <w:divBdr>
            <w:top w:val="none" w:sz="0" w:space="0" w:color="auto"/>
            <w:left w:val="none" w:sz="0" w:space="0" w:color="auto"/>
            <w:bottom w:val="none" w:sz="0" w:space="0" w:color="auto"/>
            <w:right w:val="none" w:sz="0" w:space="0" w:color="auto"/>
          </w:divBdr>
        </w:div>
        <w:div w:id="2028940949">
          <w:marLeft w:val="0"/>
          <w:marRight w:val="0"/>
          <w:marTop w:val="0"/>
          <w:marBottom w:val="0"/>
          <w:divBdr>
            <w:top w:val="none" w:sz="0" w:space="0" w:color="auto"/>
            <w:left w:val="none" w:sz="0" w:space="0" w:color="auto"/>
            <w:bottom w:val="none" w:sz="0" w:space="0" w:color="auto"/>
            <w:right w:val="none" w:sz="0" w:space="0" w:color="auto"/>
          </w:divBdr>
        </w:div>
        <w:div w:id="806824720">
          <w:marLeft w:val="0"/>
          <w:marRight w:val="0"/>
          <w:marTop w:val="0"/>
          <w:marBottom w:val="0"/>
          <w:divBdr>
            <w:top w:val="none" w:sz="0" w:space="0" w:color="auto"/>
            <w:left w:val="none" w:sz="0" w:space="0" w:color="auto"/>
            <w:bottom w:val="none" w:sz="0" w:space="0" w:color="auto"/>
            <w:right w:val="none" w:sz="0" w:space="0" w:color="auto"/>
          </w:divBdr>
        </w:div>
        <w:div w:id="118764907">
          <w:marLeft w:val="0"/>
          <w:marRight w:val="0"/>
          <w:marTop w:val="0"/>
          <w:marBottom w:val="0"/>
          <w:divBdr>
            <w:top w:val="none" w:sz="0" w:space="0" w:color="auto"/>
            <w:left w:val="none" w:sz="0" w:space="0" w:color="auto"/>
            <w:bottom w:val="none" w:sz="0" w:space="0" w:color="auto"/>
            <w:right w:val="none" w:sz="0" w:space="0" w:color="auto"/>
          </w:divBdr>
        </w:div>
        <w:div w:id="1422029131">
          <w:marLeft w:val="0"/>
          <w:marRight w:val="0"/>
          <w:marTop w:val="0"/>
          <w:marBottom w:val="0"/>
          <w:divBdr>
            <w:top w:val="none" w:sz="0" w:space="0" w:color="auto"/>
            <w:left w:val="none" w:sz="0" w:space="0" w:color="auto"/>
            <w:bottom w:val="none" w:sz="0" w:space="0" w:color="auto"/>
            <w:right w:val="none" w:sz="0" w:space="0" w:color="auto"/>
          </w:divBdr>
        </w:div>
        <w:div w:id="1643193655">
          <w:marLeft w:val="0"/>
          <w:marRight w:val="0"/>
          <w:marTop w:val="0"/>
          <w:marBottom w:val="0"/>
          <w:divBdr>
            <w:top w:val="none" w:sz="0" w:space="0" w:color="auto"/>
            <w:left w:val="none" w:sz="0" w:space="0" w:color="auto"/>
            <w:bottom w:val="none" w:sz="0" w:space="0" w:color="auto"/>
            <w:right w:val="none" w:sz="0" w:space="0" w:color="auto"/>
          </w:divBdr>
        </w:div>
        <w:div w:id="1146122511">
          <w:marLeft w:val="0"/>
          <w:marRight w:val="0"/>
          <w:marTop w:val="0"/>
          <w:marBottom w:val="0"/>
          <w:divBdr>
            <w:top w:val="none" w:sz="0" w:space="0" w:color="auto"/>
            <w:left w:val="none" w:sz="0" w:space="0" w:color="auto"/>
            <w:bottom w:val="none" w:sz="0" w:space="0" w:color="auto"/>
            <w:right w:val="none" w:sz="0" w:space="0" w:color="auto"/>
          </w:divBdr>
        </w:div>
        <w:div w:id="28343611">
          <w:marLeft w:val="0"/>
          <w:marRight w:val="0"/>
          <w:marTop w:val="0"/>
          <w:marBottom w:val="0"/>
          <w:divBdr>
            <w:top w:val="none" w:sz="0" w:space="0" w:color="auto"/>
            <w:left w:val="none" w:sz="0" w:space="0" w:color="auto"/>
            <w:bottom w:val="none" w:sz="0" w:space="0" w:color="auto"/>
            <w:right w:val="none" w:sz="0" w:space="0" w:color="auto"/>
          </w:divBdr>
        </w:div>
        <w:div w:id="1849975668">
          <w:marLeft w:val="0"/>
          <w:marRight w:val="0"/>
          <w:marTop w:val="0"/>
          <w:marBottom w:val="0"/>
          <w:divBdr>
            <w:top w:val="none" w:sz="0" w:space="0" w:color="auto"/>
            <w:left w:val="none" w:sz="0" w:space="0" w:color="auto"/>
            <w:bottom w:val="none" w:sz="0" w:space="0" w:color="auto"/>
            <w:right w:val="none" w:sz="0" w:space="0" w:color="auto"/>
          </w:divBdr>
        </w:div>
        <w:div w:id="1933707496">
          <w:marLeft w:val="0"/>
          <w:marRight w:val="0"/>
          <w:marTop w:val="0"/>
          <w:marBottom w:val="0"/>
          <w:divBdr>
            <w:top w:val="none" w:sz="0" w:space="0" w:color="auto"/>
            <w:left w:val="none" w:sz="0" w:space="0" w:color="auto"/>
            <w:bottom w:val="none" w:sz="0" w:space="0" w:color="auto"/>
            <w:right w:val="none" w:sz="0" w:space="0" w:color="auto"/>
          </w:divBdr>
        </w:div>
        <w:div w:id="1110978840">
          <w:marLeft w:val="0"/>
          <w:marRight w:val="0"/>
          <w:marTop w:val="0"/>
          <w:marBottom w:val="0"/>
          <w:divBdr>
            <w:top w:val="none" w:sz="0" w:space="0" w:color="auto"/>
            <w:left w:val="none" w:sz="0" w:space="0" w:color="auto"/>
            <w:bottom w:val="none" w:sz="0" w:space="0" w:color="auto"/>
            <w:right w:val="none" w:sz="0" w:space="0" w:color="auto"/>
          </w:divBdr>
        </w:div>
        <w:div w:id="2118333347">
          <w:marLeft w:val="0"/>
          <w:marRight w:val="0"/>
          <w:marTop w:val="0"/>
          <w:marBottom w:val="0"/>
          <w:divBdr>
            <w:top w:val="none" w:sz="0" w:space="0" w:color="auto"/>
            <w:left w:val="none" w:sz="0" w:space="0" w:color="auto"/>
            <w:bottom w:val="none" w:sz="0" w:space="0" w:color="auto"/>
            <w:right w:val="none" w:sz="0" w:space="0" w:color="auto"/>
          </w:divBdr>
        </w:div>
        <w:div w:id="63994169">
          <w:marLeft w:val="0"/>
          <w:marRight w:val="0"/>
          <w:marTop w:val="0"/>
          <w:marBottom w:val="0"/>
          <w:divBdr>
            <w:top w:val="none" w:sz="0" w:space="0" w:color="auto"/>
            <w:left w:val="none" w:sz="0" w:space="0" w:color="auto"/>
            <w:bottom w:val="none" w:sz="0" w:space="0" w:color="auto"/>
            <w:right w:val="none" w:sz="0" w:space="0" w:color="auto"/>
          </w:divBdr>
        </w:div>
      </w:divsChild>
    </w:div>
    <w:div w:id="451827804">
      <w:bodyDiv w:val="1"/>
      <w:marLeft w:val="0"/>
      <w:marRight w:val="0"/>
      <w:marTop w:val="0"/>
      <w:marBottom w:val="0"/>
      <w:divBdr>
        <w:top w:val="none" w:sz="0" w:space="0" w:color="auto"/>
        <w:left w:val="none" w:sz="0" w:space="0" w:color="auto"/>
        <w:bottom w:val="none" w:sz="0" w:space="0" w:color="auto"/>
        <w:right w:val="none" w:sz="0" w:space="0" w:color="auto"/>
      </w:divBdr>
    </w:div>
    <w:div w:id="472060350">
      <w:bodyDiv w:val="1"/>
      <w:marLeft w:val="0"/>
      <w:marRight w:val="0"/>
      <w:marTop w:val="0"/>
      <w:marBottom w:val="0"/>
      <w:divBdr>
        <w:top w:val="none" w:sz="0" w:space="0" w:color="auto"/>
        <w:left w:val="none" w:sz="0" w:space="0" w:color="auto"/>
        <w:bottom w:val="none" w:sz="0" w:space="0" w:color="auto"/>
        <w:right w:val="none" w:sz="0" w:space="0" w:color="auto"/>
      </w:divBdr>
      <w:divsChild>
        <w:div w:id="1941256964">
          <w:marLeft w:val="0"/>
          <w:marRight w:val="0"/>
          <w:marTop w:val="0"/>
          <w:marBottom w:val="0"/>
          <w:divBdr>
            <w:top w:val="none" w:sz="0" w:space="0" w:color="auto"/>
            <w:left w:val="none" w:sz="0" w:space="0" w:color="auto"/>
            <w:bottom w:val="none" w:sz="0" w:space="0" w:color="auto"/>
            <w:right w:val="none" w:sz="0" w:space="0" w:color="auto"/>
          </w:divBdr>
        </w:div>
        <w:div w:id="469178849">
          <w:marLeft w:val="0"/>
          <w:marRight w:val="0"/>
          <w:marTop w:val="0"/>
          <w:marBottom w:val="0"/>
          <w:divBdr>
            <w:top w:val="none" w:sz="0" w:space="0" w:color="auto"/>
            <w:left w:val="none" w:sz="0" w:space="0" w:color="auto"/>
            <w:bottom w:val="none" w:sz="0" w:space="0" w:color="auto"/>
            <w:right w:val="none" w:sz="0" w:space="0" w:color="auto"/>
          </w:divBdr>
        </w:div>
        <w:div w:id="1773284265">
          <w:marLeft w:val="0"/>
          <w:marRight w:val="0"/>
          <w:marTop w:val="0"/>
          <w:marBottom w:val="0"/>
          <w:divBdr>
            <w:top w:val="none" w:sz="0" w:space="0" w:color="auto"/>
            <w:left w:val="none" w:sz="0" w:space="0" w:color="auto"/>
            <w:bottom w:val="none" w:sz="0" w:space="0" w:color="auto"/>
            <w:right w:val="none" w:sz="0" w:space="0" w:color="auto"/>
          </w:divBdr>
        </w:div>
        <w:div w:id="2048139984">
          <w:marLeft w:val="0"/>
          <w:marRight w:val="0"/>
          <w:marTop w:val="0"/>
          <w:marBottom w:val="0"/>
          <w:divBdr>
            <w:top w:val="none" w:sz="0" w:space="0" w:color="auto"/>
            <w:left w:val="none" w:sz="0" w:space="0" w:color="auto"/>
            <w:bottom w:val="none" w:sz="0" w:space="0" w:color="auto"/>
            <w:right w:val="none" w:sz="0" w:space="0" w:color="auto"/>
          </w:divBdr>
        </w:div>
        <w:div w:id="158351983">
          <w:marLeft w:val="0"/>
          <w:marRight w:val="0"/>
          <w:marTop w:val="0"/>
          <w:marBottom w:val="0"/>
          <w:divBdr>
            <w:top w:val="none" w:sz="0" w:space="0" w:color="auto"/>
            <w:left w:val="none" w:sz="0" w:space="0" w:color="auto"/>
            <w:bottom w:val="none" w:sz="0" w:space="0" w:color="auto"/>
            <w:right w:val="none" w:sz="0" w:space="0" w:color="auto"/>
          </w:divBdr>
        </w:div>
        <w:div w:id="1113742697">
          <w:marLeft w:val="0"/>
          <w:marRight w:val="0"/>
          <w:marTop w:val="0"/>
          <w:marBottom w:val="0"/>
          <w:divBdr>
            <w:top w:val="none" w:sz="0" w:space="0" w:color="auto"/>
            <w:left w:val="none" w:sz="0" w:space="0" w:color="auto"/>
            <w:bottom w:val="none" w:sz="0" w:space="0" w:color="auto"/>
            <w:right w:val="none" w:sz="0" w:space="0" w:color="auto"/>
          </w:divBdr>
        </w:div>
      </w:divsChild>
    </w:div>
    <w:div w:id="596447509">
      <w:bodyDiv w:val="1"/>
      <w:marLeft w:val="0"/>
      <w:marRight w:val="0"/>
      <w:marTop w:val="0"/>
      <w:marBottom w:val="0"/>
      <w:divBdr>
        <w:top w:val="none" w:sz="0" w:space="0" w:color="auto"/>
        <w:left w:val="none" w:sz="0" w:space="0" w:color="auto"/>
        <w:bottom w:val="none" w:sz="0" w:space="0" w:color="auto"/>
        <w:right w:val="none" w:sz="0" w:space="0" w:color="auto"/>
      </w:divBdr>
      <w:divsChild>
        <w:div w:id="351537004">
          <w:marLeft w:val="0"/>
          <w:marRight w:val="0"/>
          <w:marTop w:val="0"/>
          <w:marBottom w:val="0"/>
          <w:divBdr>
            <w:top w:val="none" w:sz="0" w:space="0" w:color="auto"/>
            <w:left w:val="none" w:sz="0" w:space="0" w:color="auto"/>
            <w:bottom w:val="none" w:sz="0" w:space="0" w:color="auto"/>
            <w:right w:val="none" w:sz="0" w:space="0" w:color="auto"/>
          </w:divBdr>
        </w:div>
        <w:div w:id="1280183452">
          <w:marLeft w:val="0"/>
          <w:marRight w:val="0"/>
          <w:marTop w:val="0"/>
          <w:marBottom w:val="0"/>
          <w:divBdr>
            <w:top w:val="none" w:sz="0" w:space="0" w:color="auto"/>
            <w:left w:val="none" w:sz="0" w:space="0" w:color="auto"/>
            <w:bottom w:val="none" w:sz="0" w:space="0" w:color="auto"/>
            <w:right w:val="none" w:sz="0" w:space="0" w:color="auto"/>
          </w:divBdr>
        </w:div>
        <w:div w:id="1150899001">
          <w:marLeft w:val="0"/>
          <w:marRight w:val="0"/>
          <w:marTop w:val="0"/>
          <w:marBottom w:val="0"/>
          <w:divBdr>
            <w:top w:val="none" w:sz="0" w:space="0" w:color="auto"/>
            <w:left w:val="none" w:sz="0" w:space="0" w:color="auto"/>
            <w:bottom w:val="none" w:sz="0" w:space="0" w:color="auto"/>
            <w:right w:val="none" w:sz="0" w:space="0" w:color="auto"/>
          </w:divBdr>
        </w:div>
        <w:div w:id="1493376229">
          <w:marLeft w:val="0"/>
          <w:marRight w:val="0"/>
          <w:marTop w:val="0"/>
          <w:marBottom w:val="0"/>
          <w:divBdr>
            <w:top w:val="none" w:sz="0" w:space="0" w:color="auto"/>
            <w:left w:val="none" w:sz="0" w:space="0" w:color="auto"/>
            <w:bottom w:val="none" w:sz="0" w:space="0" w:color="auto"/>
            <w:right w:val="none" w:sz="0" w:space="0" w:color="auto"/>
          </w:divBdr>
        </w:div>
        <w:div w:id="128204584">
          <w:marLeft w:val="0"/>
          <w:marRight w:val="0"/>
          <w:marTop w:val="0"/>
          <w:marBottom w:val="0"/>
          <w:divBdr>
            <w:top w:val="none" w:sz="0" w:space="0" w:color="auto"/>
            <w:left w:val="none" w:sz="0" w:space="0" w:color="auto"/>
            <w:bottom w:val="none" w:sz="0" w:space="0" w:color="auto"/>
            <w:right w:val="none" w:sz="0" w:space="0" w:color="auto"/>
          </w:divBdr>
        </w:div>
        <w:div w:id="1828979556">
          <w:marLeft w:val="0"/>
          <w:marRight w:val="0"/>
          <w:marTop w:val="0"/>
          <w:marBottom w:val="0"/>
          <w:divBdr>
            <w:top w:val="none" w:sz="0" w:space="0" w:color="auto"/>
            <w:left w:val="none" w:sz="0" w:space="0" w:color="auto"/>
            <w:bottom w:val="none" w:sz="0" w:space="0" w:color="auto"/>
            <w:right w:val="none" w:sz="0" w:space="0" w:color="auto"/>
          </w:divBdr>
        </w:div>
        <w:div w:id="6363784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 w:id="1179782446">
          <w:marLeft w:val="0"/>
          <w:marRight w:val="0"/>
          <w:marTop w:val="0"/>
          <w:marBottom w:val="0"/>
          <w:divBdr>
            <w:top w:val="none" w:sz="0" w:space="0" w:color="auto"/>
            <w:left w:val="none" w:sz="0" w:space="0" w:color="auto"/>
            <w:bottom w:val="none" w:sz="0" w:space="0" w:color="auto"/>
            <w:right w:val="none" w:sz="0" w:space="0" w:color="auto"/>
          </w:divBdr>
        </w:div>
        <w:div w:id="1014499153">
          <w:marLeft w:val="0"/>
          <w:marRight w:val="0"/>
          <w:marTop w:val="0"/>
          <w:marBottom w:val="0"/>
          <w:divBdr>
            <w:top w:val="none" w:sz="0" w:space="0" w:color="auto"/>
            <w:left w:val="none" w:sz="0" w:space="0" w:color="auto"/>
            <w:bottom w:val="none" w:sz="0" w:space="0" w:color="auto"/>
            <w:right w:val="none" w:sz="0" w:space="0" w:color="auto"/>
          </w:divBdr>
        </w:div>
        <w:div w:id="1148015239">
          <w:marLeft w:val="0"/>
          <w:marRight w:val="0"/>
          <w:marTop w:val="0"/>
          <w:marBottom w:val="0"/>
          <w:divBdr>
            <w:top w:val="none" w:sz="0" w:space="0" w:color="auto"/>
            <w:left w:val="none" w:sz="0" w:space="0" w:color="auto"/>
            <w:bottom w:val="none" w:sz="0" w:space="0" w:color="auto"/>
            <w:right w:val="none" w:sz="0" w:space="0" w:color="auto"/>
          </w:divBdr>
        </w:div>
        <w:div w:id="464856676">
          <w:marLeft w:val="0"/>
          <w:marRight w:val="0"/>
          <w:marTop w:val="0"/>
          <w:marBottom w:val="0"/>
          <w:divBdr>
            <w:top w:val="none" w:sz="0" w:space="0" w:color="auto"/>
            <w:left w:val="none" w:sz="0" w:space="0" w:color="auto"/>
            <w:bottom w:val="none" w:sz="0" w:space="0" w:color="auto"/>
            <w:right w:val="none" w:sz="0" w:space="0" w:color="auto"/>
          </w:divBdr>
        </w:div>
        <w:div w:id="1697269950">
          <w:marLeft w:val="0"/>
          <w:marRight w:val="0"/>
          <w:marTop w:val="0"/>
          <w:marBottom w:val="0"/>
          <w:divBdr>
            <w:top w:val="none" w:sz="0" w:space="0" w:color="auto"/>
            <w:left w:val="none" w:sz="0" w:space="0" w:color="auto"/>
            <w:bottom w:val="none" w:sz="0" w:space="0" w:color="auto"/>
            <w:right w:val="none" w:sz="0" w:space="0" w:color="auto"/>
          </w:divBdr>
        </w:div>
        <w:div w:id="1293318165">
          <w:marLeft w:val="0"/>
          <w:marRight w:val="0"/>
          <w:marTop w:val="0"/>
          <w:marBottom w:val="0"/>
          <w:divBdr>
            <w:top w:val="none" w:sz="0" w:space="0" w:color="auto"/>
            <w:left w:val="none" w:sz="0" w:space="0" w:color="auto"/>
            <w:bottom w:val="none" w:sz="0" w:space="0" w:color="auto"/>
            <w:right w:val="none" w:sz="0" w:space="0" w:color="auto"/>
          </w:divBdr>
        </w:div>
        <w:div w:id="1936091607">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1528521198">
          <w:marLeft w:val="0"/>
          <w:marRight w:val="0"/>
          <w:marTop w:val="0"/>
          <w:marBottom w:val="0"/>
          <w:divBdr>
            <w:top w:val="none" w:sz="0" w:space="0" w:color="auto"/>
            <w:left w:val="none" w:sz="0" w:space="0" w:color="auto"/>
            <w:bottom w:val="none" w:sz="0" w:space="0" w:color="auto"/>
            <w:right w:val="none" w:sz="0" w:space="0" w:color="auto"/>
          </w:divBdr>
        </w:div>
        <w:div w:id="2124809168">
          <w:marLeft w:val="0"/>
          <w:marRight w:val="0"/>
          <w:marTop w:val="0"/>
          <w:marBottom w:val="0"/>
          <w:divBdr>
            <w:top w:val="none" w:sz="0" w:space="0" w:color="auto"/>
            <w:left w:val="none" w:sz="0" w:space="0" w:color="auto"/>
            <w:bottom w:val="none" w:sz="0" w:space="0" w:color="auto"/>
            <w:right w:val="none" w:sz="0" w:space="0" w:color="auto"/>
          </w:divBdr>
        </w:div>
        <w:div w:id="1173061146">
          <w:marLeft w:val="0"/>
          <w:marRight w:val="0"/>
          <w:marTop w:val="0"/>
          <w:marBottom w:val="0"/>
          <w:divBdr>
            <w:top w:val="none" w:sz="0" w:space="0" w:color="auto"/>
            <w:left w:val="none" w:sz="0" w:space="0" w:color="auto"/>
            <w:bottom w:val="none" w:sz="0" w:space="0" w:color="auto"/>
            <w:right w:val="none" w:sz="0" w:space="0" w:color="auto"/>
          </w:divBdr>
        </w:div>
        <w:div w:id="1697609258">
          <w:marLeft w:val="0"/>
          <w:marRight w:val="0"/>
          <w:marTop w:val="0"/>
          <w:marBottom w:val="0"/>
          <w:divBdr>
            <w:top w:val="none" w:sz="0" w:space="0" w:color="auto"/>
            <w:left w:val="none" w:sz="0" w:space="0" w:color="auto"/>
            <w:bottom w:val="none" w:sz="0" w:space="0" w:color="auto"/>
            <w:right w:val="none" w:sz="0" w:space="0" w:color="auto"/>
          </w:divBdr>
        </w:div>
        <w:div w:id="1176506130">
          <w:marLeft w:val="0"/>
          <w:marRight w:val="0"/>
          <w:marTop w:val="0"/>
          <w:marBottom w:val="0"/>
          <w:divBdr>
            <w:top w:val="none" w:sz="0" w:space="0" w:color="auto"/>
            <w:left w:val="none" w:sz="0" w:space="0" w:color="auto"/>
            <w:bottom w:val="none" w:sz="0" w:space="0" w:color="auto"/>
            <w:right w:val="none" w:sz="0" w:space="0" w:color="auto"/>
          </w:divBdr>
        </w:div>
        <w:div w:id="937442938">
          <w:marLeft w:val="0"/>
          <w:marRight w:val="0"/>
          <w:marTop w:val="0"/>
          <w:marBottom w:val="0"/>
          <w:divBdr>
            <w:top w:val="none" w:sz="0" w:space="0" w:color="auto"/>
            <w:left w:val="none" w:sz="0" w:space="0" w:color="auto"/>
            <w:bottom w:val="none" w:sz="0" w:space="0" w:color="auto"/>
            <w:right w:val="none" w:sz="0" w:space="0" w:color="auto"/>
          </w:divBdr>
        </w:div>
        <w:div w:id="2022849931">
          <w:marLeft w:val="0"/>
          <w:marRight w:val="0"/>
          <w:marTop w:val="0"/>
          <w:marBottom w:val="0"/>
          <w:divBdr>
            <w:top w:val="none" w:sz="0" w:space="0" w:color="auto"/>
            <w:left w:val="none" w:sz="0" w:space="0" w:color="auto"/>
            <w:bottom w:val="none" w:sz="0" w:space="0" w:color="auto"/>
            <w:right w:val="none" w:sz="0" w:space="0" w:color="auto"/>
          </w:divBdr>
        </w:div>
        <w:div w:id="267084229">
          <w:marLeft w:val="0"/>
          <w:marRight w:val="0"/>
          <w:marTop w:val="0"/>
          <w:marBottom w:val="0"/>
          <w:divBdr>
            <w:top w:val="none" w:sz="0" w:space="0" w:color="auto"/>
            <w:left w:val="none" w:sz="0" w:space="0" w:color="auto"/>
            <w:bottom w:val="none" w:sz="0" w:space="0" w:color="auto"/>
            <w:right w:val="none" w:sz="0" w:space="0" w:color="auto"/>
          </w:divBdr>
        </w:div>
        <w:div w:id="1931693984">
          <w:marLeft w:val="0"/>
          <w:marRight w:val="0"/>
          <w:marTop w:val="0"/>
          <w:marBottom w:val="0"/>
          <w:divBdr>
            <w:top w:val="none" w:sz="0" w:space="0" w:color="auto"/>
            <w:left w:val="none" w:sz="0" w:space="0" w:color="auto"/>
            <w:bottom w:val="none" w:sz="0" w:space="0" w:color="auto"/>
            <w:right w:val="none" w:sz="0" w:space="0" w:color="auto"/>
          </w:divBdr>
        </w:div>
        <w:div w:id="1369450858">
          <w:marLeft w:val="0"/>
          <w:marRight w:val="0"/>
          <w:marTop w:val="0"/>
          <w:marBottom w:val="0"/>
          <w:divBdr>
            <w:top w:val="none" w:sz="0" w:space="0" w:color="auto"/>
            <w:left w:val="none" w:sz="0" w:space="0" w:color="auto"/>
            <w:bottom w:val="none" w:sz="0" w:space="0" w:color="auto"/>
            <w:right w:val="none" w:sz="0" w:space="0" w:color="auto"/>
          </w:divBdr>
        </w:div>
        <w:div w:id="1437826267">
          <w:marLeft w:val="0"/>
          <w:marRight w:val="0"/>
          <w:marTop w:val="0"/>
          <w:marBottom w:val="0"/>
          <w:divBdr>
            <w:top w:val="none" w:sz="0" w:space="0" w:color="auto"/>
            <w:left w:val="none" w:sz="0" w:space="0" w:color="auto"/>
            <w:bottom w:val="none" w:sz="0" w:space="0" w:color="auto"/>
            <w:right w:val="none" w:sz="0" w:space="0" w:color="auto"/>
          </w:divBdr>
        </w:div>
        <w:div w:id="56129465">
          <w:marLeft w:val="0"/>
          <w:marRight w:val="0"/>
          <w:marTop w:val="0"/>
          <w:marBottom w:val="0"/>
          <w:divBdr>
            <w:top w:val="none" w:sz="0" w:space="0" w:color="auto"/>
            <w:left w:val="none" w:sz="0" w:space="0" w:color="auto"/>
            <w:bottom w:val="none" w:sz="0" w:space="0" w:color="auto"/>
            <w:right w:val="none" w:sz="0" w:space="0" w:color="auto"/>
          </w:divBdr>
        </w:div>
        <w:div w:id="321354035">
          <w:marLeft w:val="0"/>
          <w:marRight w:val="0"/>
          <w:marTop w:val="0"/>
          <w:marBottom w:val="0"/>
          <w:divBdr>
            <w:top w:val="none" w:sz="0" w:space="0" w:color="auto"/>
            <w:left w:val="none" w:sz="0" w:space="0" w:color="auto"/>
            <w:bottom w:val="none" w:sz="0" w:space="0" w:color="auto"/>
            <w:right w:val="none" w:sz="0" w:space="0" w:color="auto"/>
          </w:divBdr>
        </w:div>
        <w:div w:id="899285294">
          <w:marLeft w:val="0"/>
          <w:marRight w:val="0"/>
          <w:marTop w:val="0"/>
          <w:marBottom w:val="0"/>
          <w:divBdr>
            <w:top w:val="none" w:sz="0" w:space="0" w:color="auto"/>
            <w:left w:val="none" w:sz="0" w:space="0" w:color="auto"/>
            <w:bottom w:val="none" w:sz="0" w:space="0" w:color="auto"/>
            <w:right w:val="none" w:sz="0" w:space="0" w:color="auto"/>
          </w:divBdr>
        </w:div>
        <w:div w:id="1558784364">
          <w:marLeft w:val="0"/>
          <w:marRight w:val="0"/>
          <w:marTop w:val="0"/>
          <w:marBottom w:val="0"/>
          <w:divBdr>
            <w:top w:val="none" w:sz="0" w:space="0" w:color="auto"/>
            <w:left w:val="none" w:sz="0" w:space="0" w:color="auto"/>
            <w:bottom w:val="none" w:sz="0" w:space="0" w:color="auto"/>
            <w:right w:val="none" w:sz="0" w:space="0" w:color="auto"/>
          </w:divBdr>
        </w:div>
        <w:div w:id="563487938">
          <w:marLeft w:val="0"/>
          <w:marRight w:val="0"/>
          <w:marTop w:val="0"/>
          <w:marBottom w:val="0"/>
          <w:divBdr>
            <w:top w:val="none" w:sz="0" w:space="0" w:color="auto"/>
            <w:left w:val="none" w:sz="0" w:space="0" w:color="auto"/>
            <w:bottom w:val="none" w:sz="0" w:space="0" w:color="auto"/>
            <w:right w:val="none" w:sz="0" w:space="0" w:color="auto"/>
          </w:divBdr>
        </w:div>
        <w:div w:id="847646052">
          <w:marLeft w:val="0"/>
          <w:marRight w:val="0"/>
          <w:marTop w:val="0"/>
          <w:marBottom w:val="0"/>
          <w:divBdr>
            <w:top w:val="none" w:sz="0" w:space="0" w:color="auto"/>
            <w:left w:val="none" w:sz="0" w:space="0" w:color="auto"/>
            <w:bottom w:val="none" w:sz="0" w:space="0" w:color="auto"/>
            <w:right w:val="none" w:sz="0" w:space="0" w:color="auto"/>
          </w:divBdr>
        </w:div>
        <w:div w:id="921641135">
          <w:marLeft w:val="0"/>
          <w:marRight w:val="0"/>
          <w:marTop w:val="0"/>
          <w:marBottom w:val="0"/>
          <w:divBdr>
            <w:top w:val="none" w:sz="0" w:space="0" w:color="auto"/>
            <w:left w:val="none" w:sz="0" w:space="0" w:color="auto"/>
            <w:bottom w:val="none" w:sz="0" w:space="0" w:color="auto"/>
            <w:right w:val="none" w:sz="0" w:space="0" w:color="auto"/>
          </w:divBdr>
        </w:div>
        <w:div w:id="1937400345">
          <w:marLeft w:val="0"/>
          <w:marRight w:val="0"/>
          <w:marTop w:val="0"/>
          <w:marBottom w:val="0"/>
          <w:divBdr>
            <w:top w:val="none" w:sz="0" w:space="0" w:color="auto"/>
            <w:left w:val="none" w:sz="0" w:space="0" w:color="auto"/>
            <w:bottom w:val="none" w:sz="0" w:space="0" w:color="auto"/>
            <w:right w:val="none" w:sz="0" w:space="0" w:color="auto"/>
          </w:divBdr>
        </w:div>
        <w:div w:id="153760924">
          <w:marLeft w:val="0"/>
          <w:marRight w:val="0"/>
          <w:marTop w:val="0"/>
          <w:marBottom w:val="0"/>
          <w:divBdr>
            <w:top w:val="none" w:sz="0" w:space="0" w:color="auto"/>
            <w:left w:val="none" w:sz="0" w:space="0" w:color="auto"/>
            <w:bottom w:val="none" w:sz="0" w:space="0" w:color="auto"/>
            <w:right w:val="none" w:sz="0" w:space="0" w:color="auto"/>
          </w:divBdr>
        </w:div>
        <w:div w:id="1725368911">
          <w:marLeft w:val="0"/>
          <w:marRight w:val="0"/>
          <w:marTop w:val="0"/>
          <w:marBottom w:val="0"/>
          <w:divBdr>
            <w:top w:val="none" w:sz="0" w:space="0" w:color="auto"/>
            <w:left w:val="none" w:sz="0" w:space="0" w:color="auto"/>
            <w:bottom w:val="none" w:sz="0" w:space="0" w:color="auto"/>
            <w:right w:val="none" w:sz="0" w:space="0" w:color="auto"/>
          </w:divBdr>
        </w:div>
        <w:div w:id="8259116">
          <w:marLeft w:val="0"/>
          <w:marRight w:val="0"/>
          <w:marTop w:val="0"/>
          <w:marBottom w:val="0"/>
          <w:divBdr>
            <w:top w:val="none" w:sz="0" w:space="0" w:color="auto"/>
            <w:left w:val="none" w:sz="0" w:space="0" w:color="auto"/>
            <w:bottom w:val="none" w:sz="0" w:space="0" w:color="auto"/>
            <w:right w:val="none" w:sz="0" w:space="0" w:color="auto"/>
          </w:divBdr>
        </w:div>
        <w:div w:id="1370062060">
          <w:marLeft w:val="0"/>
          <w:marRight w:val="0"/>
          <w:marTop w:val="0"/>
          <w:marBottom w:val="0"/>
          <w:divBdr>
            <w:top w:val="none" w:sz="0" w:space="0" w:color="auto"/>
            <w:left w:val="none" w:sz="0" w:space="0" w:color="auto"/>
            <w:bottom w:val="none" w:sz="0" w:space="0" w:color="auto"/>
            <w:right w:val="none" w:sz="0" w:space="0" w:color="auto"/>
          </w:divBdr>
        </w:div>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605191094">
      <w:bodyDiv w:val="1"/>
      <w:marLeft w:val="0"/>
      <w:marRight w:val="0"/>
      <w:marTop w:val="0"/>
      <w:marBottom w:val="0"/>
      <w:divBdr>
        <w:top w:val="none" w:sz="0" w:space="0" w:color="auto"/>
        <w:left w:val="none" w:sz="0" w:space="0" w:color="auto"/>
        <w:bottom w:val="none" w:sz="0" w:space="0" w:color="auto"/>
        <w:right w:val="none" w:sz="0" w:space="0" w:color="auto"/>
      </w:divBdr>
      <w:divsChild>
        <w:div w:id="24449325">
          <w:marLeft w:val="0"/>
          <w:marRight w:val="0"/>
          <w:marTop w:val="0"/>
          <w:marBottom w:val="0"/>
          <w:divBdr>
            <w:top w:val="none" w:sz="0" w:space="0" w:color="auto"/>
            <w:left w:val="none" w:sz="0" w:space="0" w:color="auto"/>
            <w:bottom w:val="none" w:sz="0" w:space="0" w:color="auto"/>
            <w:right w:val="none" w:sz="0" w:space="0" w:color="auto"/>
          </w:divBdr>
        </w:div>
        <w:div w:id="1895384073">
          <w:marLeft w:val="0"/>
          <w:marRight w:val="0"/>
          <w:marTop w:val="0"/>
          <w:marBottom w:val="0"/>
          <w:divBdr>
            <w:top w:val="none" w:sz="0" w:space="0" w:color="auto"/>
            <w:left w:val="none" w:sz="0" w:space="0" w:color="auto"/>
            <w:bottom w:val="none" w:sz="0" w:space="0" w:color="auto"/>
            <w:right w:val="none" w:sz="0" w:space="0" w:color="auto"/>
          </w:divBdr>
        </w:div>
        <w:div w:id="933324452">
          <w:marLeft w:val="0"/>
          <w:marRight w:val="0"/>
          <w:marTop w:val="0"/>
          <w:marBottom w:val="0"/>
          <w:divBdr>
            <w:top w:val="none" w:sz="0" w:space="0" w:color="auto"/>
            <w:left w:val="none" w:sz="0" w:space="0" w:color="auto"/>
            <w:bottom w:val="none" w:sz="0" w:space="0" w:color="auto"/>
            <w:right w:val="none" w:sz="0" w:space="0" w:color="auto"/>
          </w:divBdr>
        </w:div>
        <w:div w:id="1031998875">
          <w:marLeft w:val="0"/>
          <w:marRight w:val="0"/>
          <w:marTop w:val="0"/>
          <w:marBottom w:val="0"/>
          <w:divBdr>
            <w:top w:val="none" w:sz="0" w:space="0" w:color="auto"/>
            <w:left w:val="none" w:sz="0" w:space="0" w:color="auto"/>
            <w:bottom w:val="none" w:sz="0" w:space="0" w:color="auto"/>
            <w:right w:val="none" w:sz="0" w:space="0" w:color="auto"/>
          </w:divBdr>
        </w:div>
        <w:div w:id="1899168247">
          <w:marLeft w:val="0"/>
          <w:marRight w:val="0"/>
          <w:marTop w:val="0"/>
          <w:marBottom w:val="0"/>
          <w:divBdr>
            <w:top w:val="none" w:sz="0" w:space="0" w:color="auto"/>
            <w:left w:val="none" w:sz="0" w:space="0" w:color="auto"/>
            <w:bottom w:val="none" w:sz="0" w:space="0" w:color="auto"/>
            <w:right w:val="none" w:sz="0" w:space="0" w:color="auto"/>
          </w:divBdr>
        </w:div>
        <w:div w:id="1443453181">
          <w:marLeft w:val="0"/>
          <w:marRight w:val="0"/>
          <w:marTop w:val="0"/>
          <w:marBottom w:val="0"/>
          <w:divBdr>
            <w:top w:val="none" w:sz="0" w:space="0" w:color="auto"/>
            <w:left w:val="none" w:sz="0" w:space="0" w:color="auto"/>
            <w:bottom w:val="none" w:sz="0" w:space="0" w:color="auto"/>
            <w:right w:val="none" w:sz="0" w:space="0" w:color="auto"/>
          </w:divBdr>
        </w:div>
        <w:div w:id="55783956">
          <w:marLeft w:val="0"/>
          <w:marRight w:val="0"/>
          <w:marTop w:val="0"/>
          <w:marBottom w:val="0"/>
          <w:divBdr>
            <w:top w:val="none" w:sz="0" w:space="0" w:color="auto"/>
            <w:left w:val="none" w:sz="0" w:space="0" w:color="auto"/>
            <w:bottom w:val="none" w:sz="0" w:space="0" w:color="auto"/>
            <w:right w:val="none" w:sz="0" w:space="0" w:color="auto"/>
          </w:divBdr>
        </w:div>
        <w:div w:id="906233038">
          <w:marLeft w:val="0"/>
          <w:marRight w:val="0"/>
          <w:marTop w:val="0"/>
          <w:marBottom w:val="0"/>
          <w:divBdr>
            <w:top w:val="none" w:sz="0" w:space="0" w:color="auto"/>
            <w:left w:val="none" w:sz="0" w:space="0" w:color="auto"/>
            <w:bottom w:val="none" w:sz="0" w:space="0" w:color="auto"/>
            <w:right w:val="none" w:sz="0" w:space="0" w:color="auto"/>
          </w:divBdr>
        </w:div>
        <w:div w:id="1479029039">
          <w:marLeft w:val="0"/>
          <w:marRight w:val="0"/>
          <w:marTop w:val="0"/>
          <w:marBottom w:val="0"/>
          <w:divBdr>
            <w:top w:val="none" w:sz="0" w:space="0" w:color="auto"/>
            <w:left w:val="none" w:sz="0" w:space="0" w:color="auto"/>
            <w:bottom w:val="none" w:sz="0" w:space="0" w:color="auto"/>
            <w:right w:val="none" w:sz="0" w:space="0" w:color="auto"/>
          </w:divBdr>
        </w:div>
        <w:div w:id="1869023178">
          <w:marLeft w:val="0"/>
          <w:marRight w:val="0"/>
          <w:marTop w:val="0"/>
          <w:marBottom w:val="0"/>
          <w:divBdr>
            <w:top w:val="none" w:sz="0" w:space="0" w:color="auto"/>
            <w:left w:val="none" w:sz="0" w:space="0" w:color="auto"/>
            <w:bottom w:val="none" w:sz="0" w:space="0" w:color="auto"/>
            <w:right w:val="none" w:sz="0" w:space="0" w:color="auto"/>
          </w:divBdr>
        </w:div>
        <w:div w:id="1372799441">
          <w:marLeft w:val="0"/>
          <w:marRight w:val="0"/>
          <w:marTop w:val="0"/>
          <w:marBottom w:val="0"/>
          <w:divBdr>
            <w:top w:val="none" w:sz="0" w:space="0" w:color="auto"/>
            <w:left w:val="none" w:sz="0" w:space="0" w:color="auto"/>
            <w:bottom w:val="none" w:sz="0" w:space="0" w:color="auto"/>
            <w:right w:val="none" w:sz="0" w:space="0" w:color="auto"/>
          </w:divBdr>
        </w:div>
        <w:div w:id="2004817219">
          <w:marLeft w:val="0"/>
          <w:marRight w:val="0"/>
          <w:marTop w:val="0"/>
          <w:marBottom w:val="0"/>
          <w:divBdr>
            <w:top w:val="none" w:sz="0" w:space="0" w:color="auto"/>
            <w:left w:val="none" w:sz="0" w:space="0" w:color="auto"/>
            <w:bottom w:val="none" w:sz="0" w:space="0" w:color="auto"/>
            <w:right w:val="none" w:sz="0" w:space="0" w:color="auto"/>
          </w:divBdr>
        </w:div>
        <w:div w:id="1225222267">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115487214">
          <w:marLeft w:val="0"/>
          <w:marRight w:val="0"/>
          <w:marTop w:val="0"/>
          <w:marBottom w:val="0"/>
          <w:divBdr>
            <w:top w:val="none" w:sz="0" w:space="0" w:color="auto"/>
            <w:left w:val="none" w:sz="0" w:space="0" w:color="auto"/>
            <w:bottom w:val="none" w:sz="0" w:space="0" w:color="auto"/>
            <w:right w:val="none" w:sz="0" w:space="0" w:color="auto"/>
          </w:divBdr>
        </w:div>
        <w:div w:id="219024705">
          <w:marLeft w:val="0"/>
          <w:marRight w:val="0"/>
          <w:marTop w:val="0"/>
          <w:marBottom w:val="0"/>
          <w:divBdr>
            <w:top w:val="none" w:sz="0" w:space="0" w:color="auto"/>
            <w:left w:val="none" w:sz="0" w:space="0" w:color="auto"/>
            <w:bottom w:val="none" w:sz="0" w:space="0" w:color="auto"/>
            <w:right w:val="none" w:sz="0" w:space="0" w:color="auto"/>
          </w:divBdr>
        </w:div>
        <w:div w:id="301732824">
          <w:marLeft w:val="0"/>
          <w:marRight w:val="0"/>
          <w:marTop w:val="0"/>
          <w:marBottom w:val="0"/>
          <w:divBdr>
            <w:top w:val="none" w:sz="0" w:space="0" w:color="auto"/>
            <w:left w:val="none" w:sz="0" w:space="0" w:color="auto"/>
            <w:bottom w:val="none" w:sz="0" w:space="0" w:color="auto"/>
            <w:right w:val="none" w:sz="0" w:space="0" w:color="auto"/>
          </w:divBdr>
        </w:div>
        <w:div w:id="1674143329">
          <w:marLeft w:val="0"/>
          <w:marRight w:val="0"/>
          <w:marTop w:val="0"/>
          <w:marBottom w:val="0"/>
          <w:divBdr>
            <w:top w:val="none" w:sz="0" w:space="0" w:color="auto"/>
            <w:left w:val="none" w:sz="0" w:space="0" w:color="auto"/>
            <w:bottom w:val="none" w:sz="0" w:space="0" w:color="auto"/>
            <w:right w:val="none" w:sz="0" w:space="0" w:color="auto"/>
          </w:divBdr>
        </w:div>
        <w:div w:id="1105812558">
          <w:marLeft w:val="0"/>
          <w:marRight w:val="0"/>
          <w:marTop w:val="0"/>
          <w:marBottom w:val="0"/>
          <w:divBdr>
            <w:top w:val="none" w:sz="0" w:space="0" w:color="auto"/>
            <w:left w:val="none" w:sz="0" w:space="0" w:color="auto"/>
            <w:bottom w:val="none" w:sz="0" w:space="0" w:color="auto"/>
            <w:right w:val="none" w:sz="0" w:space="0" w:color="auto"/>
          </w:divBdr>
        </w:div>
        <w:div w:id="1341472687">
          <w:marLeft w:val="0"/>
          <w:marRight w:val="0"/>
          <w:marTop w:val="0"/>
          <w:marBottom w:val="0"/>
          <w:divBdr>
            <w:top w:val="none" w:sz="0" w:space="0" w:color="auto"/>
            <w:left w:val="none" w:sz="0" w:space="0" w:color="auto"/>
            <w:bottom w:val="none" w:sz="0" w:space="0" w:color="auto"/>
            <w:right w:val="none" w:sz="0" w:space="0" w:color="auto"/>
          </w:divBdr>
        </w:div>
        <w:div w:id="990864912">
          <w:marLeft w:val="0"/>
          <w:marRight w:val="0"/>
          <w:marTop w:val="0"/>
          <w:marBottom w:val="0"/>
          <w:divBdr>
            <w:top w:val="none" w:sz="0" w:space="0" w:color="auto"/>
            <w:left w:val="none" w:sz="0" w:space="0" w:color="auto"/>
            <w:bottom w:val="none" w:sz="0" w:space="0" w:color="auto"/>
            <w:right w:val="none" w:sz="0" w:space="0" w:color="auto"/>
          </w:divBdr>
        </w:div>
      </w:divsChild>
    </w:div>
    <w:div w:id="627902687">
      <w:bodyDiv w:val="1"/>
      <w:marLeft w:val="0"/>
      <w:marRight w:val="0"/>
      <w:marTop w:val="0"/>
      <w:marBottom w:val="0"/>
      <w:divBdr>
        <w:top w:val="none" w:sz="0" w:space="0" w:color="auto"/>
        <w:left w:val="none" w:sz="0" w:space="0" w:color="auto"/>
        <w:bottom w:val="none" w:sz="0" w:space="0" w:color="auto"/>
        <w:right w:val="none" w:sz="0" w:space="0" w:color="auto"/>
      </w:divBdr>
      <w:divsChild>
        <w:div w:id="1169949692">
          <w:marLeft w:val="0"/>
          <w:marRight w:val="0"/>
          <w:marTop w:val="0"/>
          <w:marBottom w:val="0"/>
          <w:divBdr>
            <w:top w:val="none" w:sz="0" w:space="0" w:color="auto"/>
            <w:left w:val="none" w:sz="0" w:space="0" w:color="auto"/>
            <w:bottom w:val="none" w:sz="0" w:space="0" w:color="auto"/>
            <w:right w:val="none" w:sz="0" w:space="0" w:color="auto"/>
          </w:divBdr>
        </w:div>
        <w:div w:id="1468939720">
          <w:marLeft w:val="0"/>
          <w:marRight w:val="0"/>
          <w:marTop w:val="0"/>
          <w:marBottom w:val="0"/>
          <w:divBdr>
            <w:top w:val="none" w:sz="0" w:space="0" w:color="auto"/>
            <w:left w:val="none" w:sz="0" w:space="0" w:color="auto"/>
            <w:bottom w:val="none" w:sz="0" w:space="0" w:color="auto"/>
            <w:right w:val="none" w:sz="0" w:space="0" w:color="auto"/>
          </w:divBdr>
        </w:div>
        <w:div w:id="1972519168">
          <w:marLeft w:val="0"/>
          <w:marRight w:val="0"/>
          <w:marTop w:val="0"/>
          <w:marBottom w:val="0"/>
          <w:divBdr>
            <w:top w:val="none" w:sz="0" w:space="0" w:color="auto"/>
            <w:left w:val="none" w:sz="0" w:space="0" w:color="auto"/>
            <w:bottom w:val="none" w:sz="0" w:space="0" w:color="auto"/>
            <w:right w:val="none" w:sz="0" w:space="0" w:color="auto"/>
          </w:divBdr>
        </w:div>
      </w:divsChild>
    </w:div>
    <w:div w:id="635333445">
      <w:bodyDiv w:val="1"/>
      <w:marLeft w:val="0"/>
      <w:marRight w:val="0"/>
      <w:marTop w:val="0"/>
      <w:marBottom w:val="0"/>
      <w:divBdr>
        <w:top w:val="none" w:sz="0" w:space="0" w:color="auto"/>
        <w:left w:val="none" w:sz="0" w:space="0" w:color="auto"/>
        <w:bottom w:val="none" w:sz="0" w:space="0" w:color="auto"/>
        <w:right w:val="none" w:sz="0" w:space="0" w:color="auto"/>
      </w:divBdr>
      <w:divsChild>
        <w:div w:id="131951158">
          <w:marLeft w:val="0"/>
          <w:marRight w:val="0"/>
          <w:marTop w:val="0"/>
          <w:marBottom w:val="0"/>
          <w:divBdr>
            <w:top w:val="none" w:sz="0" w:space="0" w:color="auto"/>
            <w:left w:val="none" w:sz="0" w:space="0" w:color="auto"/>
            <w:bottom w:val="none" w:sz="0" w:space="0" w:color="auto"/>
            <w:right w:val="none" w:sz="0" w:space="0" w:color="auto"/>
          </w:divBdr>
        </w:div>
        <w:div w:id="238028482">
          <w:marLeft w:val="0"/>
          <w:marRight w:val="0"/>
          <w:marTop w:val="0"/>
          <w:marBottom w:val="0"/>
          <w:divBdr>
            <w:top w:val="none" w:sz="0" w:space="0" w:color="auto"/>
            <w:left w:val="none" w:sz="0" w:space="0" w:color="auto"/>
            <w:bottom w:val="none" w:sz="0" w:space="0" w:color="auto"/>
            <w:right w:val="none" w:sz="0" w:space="0" w:color="auto"/>
          </w:divBdr>
        </w:div>
        <w:div w:id="363481730">
          <w:marLeft w:val="0"/>
          <w:marRight w:val="0"/>
          <w:marTop w:val="0"/>
          <w:marBottom w:val="0"/>
          <w:divBdr>
            <w:top w:val="none" w:sz="0" w:space="0" w:color="auto"/>
            <w:left w:val="none" w:sz="0" w:space="0" w:color="auto"/>
            <w:bottom w:val="none" w:sz="0" w:space="0" w:color="auto"/>
            <w:right w:val="none" w:sz="0" w:space="0" w:color="auto"/>
          </w:divBdr>
        </w:div>
        <w:div w:id="678311797">
          <w:marLeft w:val="0"/>
          <w:marRight w:val="0"/>
          <w:marTop w:val="0"/>
          <w:marBottom w:val="0"/>
          <w:divBdr>
            <w:top w:val="none" w:sz="0" w:space="0" w:color="auto"/>
            <w:left w:val="none" w:sz="0" w:space="0" w:color="auto"/>
            <w:bottom w:val="none" w:sz="0" w:space="0" w:color="auto"/>
            <w:right w:val="none" w:sz="0" w:space="0" w:color="auto"/>
          </w:divBdr>
        </w:div>
        <w:div w:id="682167897">
          <w:marLeft w:val="0"/>
          <w:marRight w:val="0"/>
          <w:marTop w:val="0"/>
          <w:marBottom w:val="0"/>
          <w:divBdr>
            <w:top w:val="none" w:sz="0" w:space="0" w:color="auto"/>
            <w:left w:val="none" w:sz="0" w:space="0" w:color="auto"/>
            <w:bottom w:val="none" w:sz="0" w:space="0" w:color="auto"/>
            <w:right w:val="none" w:sz="0" w:space="0" w:color="auto"/>
          </w:divBdr>
        </w:div>
        <w:div w:id="936984658">
          <w:marLeft w:val="0"/>
          <w:marRight w:val="0"/>
          <w:marTop w:val="0"/>
          <w:marBottom w:val="0"/>
          <w:divBdr>
            <w:top w:val="none" w:sz="0" w:space="0" w:color="auto"/>
            <w:left w:val="none" w:sz="0" w:space="0" w:color="auto"/>
            <w:bottom w:val="none" w:sz="0" w:space="0" w:color="auto"/>
            <w:right w:val="none" w:sz="0" w:space="0" w:color="auto"/>
          </w:divBdr>
        </w:div>
        <w:div w:id="1165130323">
          <w:marLeft w:val="0"/>
          <w:marRight w:val="0"/>
          <w:marTop w:val="0"/>
          <w:marBottom w:val="0"/>
          <w:divBdr>
            <w:top w:val="none" w:sz="0" w:space="0" w:color="auto"/>
            <w:left w:val="none" w:sz="0" w:space="0" w:color="auto"/>
            <w:bottom w:val="none" w:sz="0" w:space="0" w:color="auto"/>
            <w:right w:val="none" w:sz="0" w:space="0" w:color="auto"/>
          </w:divBdr>
        </w:div>
        <w:div w:id="1472096821">
          <w:marLeft w:val="0"/>
          <w:marRight w:val="0"/>
          <w:marTop w:val="0"/>
          <w:marBottom w:val="0"/>
          <w:divBdr>
            <w:top w:val="none" w:sz="0" w:space="0" w:color="auto"/>
            <w:left w:val="none" w:sz="0" w:space="0" w:color="auto"/>
            <w:bottom w:val="none" w:sz="0" w:space="0" w:color="auto"/>
            <w:right w:val="none" w:sz="0" w:space="0" w:color="auto"/>
          </w:divBdr>
        </w:div>
        <w:div w:id="1883787304">
          <w:marLeft w:val="0"/>
          <w:marRight w:val="0"/>
          <w:marTop w:val="0"/>
          <w:marBottom w:val="0"/>
          <w:divBdr>
            <w:top w:val="none" w:sz="0" w:space="0" w:color="auto"/>
            <w:left w:val="none" w:sz="0" w:space="0" w:color="auto"/>
            <w:bottom w:val="none" w:sz="0" w:space="0" w:color="auto"/>
            <w:right w:val="none" w:sz="0" w:space="0" w:color="auto"/>
          </w:divBdr>
        </w:div>
        <w:div w:id="2145922072">
          <w:marLeft w:val="0"/>
          <w:marRight w:val="0"/>
          <w:marTop w:val="0"/>
          <w:marBottom w:val="0"/>
          <w:divBdr>
            <w:top w:val="none" w:sz="0" w:space="0" w:color="auto"/>
            <w:left w:val="none" w:sz="0" w:space="0" w:color="auto"/>
            <w:bottom w:val="none" w:sz="0" w:space="0" w:color="auto"/>
            <w:right w:val="none" w:sz="0" w:space="0" w:color="auto"/>
          </w:divBdr>
        </w:div>
      </w:divsChild>
    </w:div>
    <w:div w:id="815535729">
      <w:bodyDiv w:val="1"/>
      <w:marLeft w:val="0"/>
      <w:marRight w:val="0"/>
      <w:marTop w:val="0"/>
      <w:marBottom w:val="0"/>
      <w:divBdr>
        <w:top w:val="none" w:sz="0" w:space="0" w:color="auto"/>
        <w:left w:val="none" w:sz="0" w:space="0" w:color="auto"/>
        <w:bottom w:val="none" w:sz="0" w:space="0" w:color="auto"/>
        <w:right w:val="none" w:sz="0" w:space="0" w:color="auto"/>
      </w:divBdr>
    </w:div>
    <w:div w:id="864830199">
      <w:bodyDiv w:val="1"/>
      <w:marLeft w:val="0"/>
      <w:marRight w:val="0"/>
      <w:marTop w:val="0"/>
      <w:marBottom w:val="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74785161">
          <w:marLeft w:val="0"/>
          <w:marRight w:val="0"/>
          <w:marTop w:val="0"/>
          <w:marBottom w:val="0"/>
          <w:divBdr>
            <w:top w:val="none" w:sz="0" w:space="0" w:color="auto"/>
            <w:left w:val="none" w:sz="0" w:space="0" w:color="auto"/>
            <w:bottom w:val="none" w:sz="0" w:space="0" w:color="auto"/>
            <w:right w:val="none" w:sz="0" w:space="0" w:color="auto"/>
          </w:divBdr>
        </w:div>
        <w:div w:id="785200815">
          <w:marLeft w:val="0"/>
          <w:marRight w:val="0"/>
          <w:marTop w:val="0"/>
          <w:marBottom w:val="0"/>
          <w:divBdr>
            <w:top w:val="none" w:sz="0" w:space="0" w:color="auto"/>
            <w:left w:val="none" w:sz="0" w:space="0" w:color="auto"/>
            <w:bottom w:val="none" w:sz="0" w:space="0" w:color="auto"/>
            <w:right w:val="none" w:sz="0" w:space="0" w:color="auto"/>
          </w:divBdr>
        </w:div>
        <w:div w:id="1292977846">
          <w:marLeft w:val="0"/>
          <w:marRight w:val="0"/>
          <w:marTop w:val="0"/>
          <w:marBottom w:val="0"/>
          <w:divBdr>
            <w:top w:val="none" w:sz="0" w:space="0" w:color="auto"/>
            <w:left w:val="none" w:sz="0" w:space="0" w:color="auto"/>
            <w:bottom w:val="none" w:sz="0" w:space="0" w:color="auto"/>
            <w:right w:val="none" w:sz="0" w:space="0" w:color="auto"/>
          </w:divBdr>
        </w:div>
        <w:div w:id="1445156610">
          <w:marLeft w:val="0"/>
          <w:marRight w:val="0"/>
          <w:marTop w:val="0"/>
          <w:marBottom w:val="0"/>
          <w:divBdr>
            <w:top w:val="none" w:sz="0" w:space="0" w:color="auto"/>
            <w:left w:val="none" w:sz="0" w:space="0" w:color="auto"/>
            <w:bottom w:val="none" w:sz="0" w:space="0" w:color="auto"/>
            <w:right w:val="none" w:sz="0" w:space="0" w:color="auto"/>
          </w:divBdr>
        </w:div>
        <w:div w:id="1446655689">
          <w:marLeft w:val="0"/>
          <w:marRight w:val="0"/>
          <w:marTop w:val="0"/>
          <w:marBottom w:val="0"/>
          <w:divBdr>
            <w:top w:val="none" w:sz="0" w:space="0" w:color="auto"/>
            <w:left w:val="none" w:sz="0" w:space="0" w:color="auto"/>
            <w:bottom w:val="none" w:sz="0" w:space="0" w:color="auto"/>
            <w:right w:val="none" w:sz="0" w:space="0" w:color="auto"/>
          </w:divBdr>
        </w:div>
        <w:div w:id="1498883751">
          <w:marLeft w:val="0"/>
          <w:marRight w:val="0"/>
          <w:marTop w:val="0"/>
          <w:marBottom w:val="0"/>
          <w:divBdr>
            <w:top w:val="none" w:sz="0" w:space="0" w:color="auto"/>
            <w:left w:val="none" w:sz="0" w:space="0" w:color="auto"/>
            <w:bottom w:val="none" w:sz="0" w:space="0" w:color="auto"/>
            <w:right w:val="none" w:sz="0" w:space="0" w:color="auto"/>
          </w:divBdr>
        </w:div>
        <w:div w:id="1625426800">
          <w:marLeft w:val="0"/>
          <w:marRight w:val="0"/>
          <w:marTop w:val="0"/>
          <w:marBottom w:val="0"/>
          <w:divBdr>
            <w:top w:val="none" w:sz="0" w:space="0" w:color="auto"/>
            <w:left w:val="none" w:sz="0" w:space="0" w:color="auto"/>
            <w:bottom w:val="none" w:sz="0" w:space="0" w:color="auto"/>
            <w:right w:val="none" w:sz="0" w:space="0" w:color="auto"/>
          </w:divBdr>
        </w:div>
        <w:div w:id="2133086435">
          <w:marLeft w:val="0"/>
          <w:marRight w:val="0"/>
          <w:marTop w:val="0"/>
          <w:marBottom w:val="0"/>
          <w:divBdr>
            <w:top w:val="none" w:sz="0" w:space="0" w:color="auto"/>
            <w:left w:val="none" w:sz="0" w:space="0" w:color="auto"/>
            <w:bottom w:val="none" w:sz="0" w:space="0" w:color="auto"/>
            <w:right w:val="none" w:sz="0" w:space="0" w:color="auto"/>
          </w:divBdr>
        </w:div>
      </w:divsChild>
    </w:div>
    <w:div w:id="936015901">
      <w:bodyDiv w:val="1"/>
      <w:marLeft w:val="0"/>
      <w:marRight w:val="0"/>
      <w:marTop w:val="0"/>
      <w:marBottom w:val="0"/>
      <w:divBdr>
        <w:top w:val="none" w:sz="0" w:space="0" w:color="auto"/>
        <w:left w:val="none" w:sz="0" w:space="0" w:color="auto"/>
        <w:bottom w:val="none" w:sz="0" w:space="0" w:color="auto"/>
        <w:right w:val="none" w:sz="0" w:space="0" w:color="auto"/>
      </w:divBdr>
      <w:divsChild>
        <w:div w:id="298416055">
          <w:marLeft w:val="0"/>
          <w:marRight w:val="0"/>
          <w:marTop w:val="0"/>
          <w:marBottom w:val="0"/>
          <w:divBdr>
            <w:top w:val="none" w:sz="0" w:space="0" w:color="auto"/>
            <w:left w:val="none" w:sz="0" w:space="0" w:color="auto"/>
            <w:bottom w:val="none" w:sz="0" w:space="0" w:color="auto"/>
            <w:right w:val="none" w:sz="0" w:space="0" w:color="auto"/>
          </w:divBdr>
        </w:div>
        <w:div w:id="307903181">
          <w:marLeft w:val="0"/>
          <w:marRight w:val="0"/>
          <w:marTop w:val="0"/>
          <w:marBottom w:val="0"/>
          <w:divBdr>
            <w:top w:val="none" w:sz="0" w:space="0" w:color="auto"/>
            <w:left w:val="none" w:sz="0" w:space="0" w:color="auto"/>
            <w:bottom w:val="none" w:sz="0" w:space="0" w:color="auto"/>
            <w:right w:val="none" w:sz="0" w:space="0" w:color="auto"/>
          </w:divBdr>
        </w:div>
        <w:div w:id="607548926">
          <w:marLeft w:val="0"/>
          <w:marRight w:val="0"/>
          <w:marTop w:val="0"/>
          <w:marBottom w:val="0"/>
          <w:divBdr>
            <w:top w:val="none" w:sz="0" w:space="0" w:color="auto"/>
            <w:left w:val="none" w:sz="0" w:space="0" w:color="auto"/>
            <w:bottom w:val="none" w:sz="0" w:space="0" w:color="auto"/>
            <w:right w:val="none" w:sz="0" w:space="0" w:color="auto"/>
          </w:divBdr>
        </w:div>
        <w:div w:id="902520124">
          <w:marLeft w:val="0"/>
          <w:marRight w:val="0"/>
          <w:marTop w:val="0"/>
          <w:marBottom w:val="0"/>
          <w:divBdr>
            <w:top w:val="none" w:sz="0" w:space="0" w:color="auto"/>
            <w:left w:val="none" w:sz="0" w:space="0" w:color="auto"/>
            <w:bottom w:val="none" w:sz="0" w:space="0" w:color="auto"/>
            <w:right w:val="none" w:sz="0" w:space="0" w:color="auto"/>
          </w:divBdr>
        </w:div>
        <w:div w:id="1149441462">
          <w:marLeft w:val="0"/>
          <w:marRight w:val="0"/>
          <w:marTop w:val="0"/>
          <w:marBottom w:val="0"/>
          <w:divBdr>
            <w:top w:val="none" w:sz="0" w:space="0" w:color="auto"/>
            <w:left w:val="none" w:sz="0" w:space="0" w:color="auto"/>
            <w:bottom w:val="none" w:sz="0" w:space="0" w:color="auto"/>
            <w:right w:val="none" w:sz="0" w:space="0" w:color="auto"/>
          </w:divBdr>
        </w:div>
        <w:div w:id="1553273792">
          <w:marLeft w:val="0"/>
          <w:marRight w:val="0"/>
          <w:marTop w:val="0"/>
          <w:marBottom w:val="0"/>
          <w:divBdr>
            <w:top w:val="none" w:sz="0" w:space="0" w:color="auto"/>
            <w:left w:val="none" w:sz="0" w:space="0" w:color="auto"/>
            <w:bottom w:val="none" w:sz="0" w:space="0" w:color="auto"/>
            <w:right w:val="none" w:sz="0" w:space="0" w:color="auto"/>
          </w:divBdr>
        </w:div>
        <w:div w:id="1615214927">
          <w:marLeft w:val="0"/>
          <w:marRight w:val="0"/>
          <w:marTop w:val="0"/>
          <w:marBottom w:val="0"/>
          <w:divBdr>
            <w:top w:val="none" w:sz="0" w:space="0" w:color="auto"/>
            <w:left w:val="none" w:sz="0" w:space="0" w:color="auto"/>
            <w:bottom w:val="none" w:sz="0" w:space="0" w:color="auto"/>
            <w:right w:val="none" w:sz="0" w:space="0" w:color="auto"/>
          </w:divBdr>
        </w:div>
        <w:div w:id="1713529913">
          <w:marLeft w:val="0"/>
          <w:marRight w:val="0"/>
          <w:marTop w:val="0"/>
          <w:marBottom w:val="0"/>
          <w:divBdr>
            <w:top w:val="none" w:sz="0" w:space="0" w:color="auto"/>
            <w:left w:val="none" w:sz="0" w:space="0" w:color="auto"/>
            <w:bottom w:val="none" w:sz="0" w:space="0" w:color="auto"/>
            <w:right w:val="none" w:sz="0" w:space="0" w:color="auto"/>
          </w:divBdr>
        </w:div>
        <w:div w:id="1915042855">
          <w:marLeft w:val="0"/>
          <w:marRight w:val="0"/>
          <w:marTop w:val="0"/>
          <w:marBottom w:val="0"/>
          <w:divBdr>
            <w:top w:val="none" w:sz="0" w:space="0" w:color="auto"/>
            <w:left w:val="none" w:sz="0" w:space="0" w:color="auto"/>
            <w:bottom w:val="none" w:sz="0" w:space="0" w:color="auto"/>
            <w:right w:val="none" w:sz="0" w:space="0" w:color="auto"/>
          </w:divBdr>
        </w:div>
        <w:div w:id="2045520516">
          <w:marLeft w:val="0"/>
          <w:marRight w:val="0"/>
          <w:marTop w:val="0"/>
          <w:marBottom w:val="0"/>
          <w:divBdr>
            <w:top w:val="none" w:sz="0" w:space="0" w:color="auto"/>
            <w:left w:val="none" w:sz="0" w:space="0" w:color="auto"/>
            <w:bottom w:val="none" w:sz="0" w:space="0" w:color="auto"/>
            <w:right w:val="none" w:sz="0" w:space="0" w:color="auto"/>
          </w:divBdr>
        </w:div>
      </w:divsChild>
    </w:div>
    <w:div w:id="945424801">
      <w:bodyDiv w:val="1"/>
      <w:marLeft w:val="0"/>
      <w:marRight w:val="0"/>
      <w:marTop w:val="0"/>
      <w:marBottom w:val="0"/>
      <w:divBdr>
        <w:top w:val="none" w:sz="0" w:space="0" w:color="auto"/>
        <w:left w:val="none" w:sz="0" w:space="0" w:color="auto"/>
        <w:bottom w:val="none" w:sz="0" w:space="0" w:color="auto"/>
        <w:right w:val="none" w:sz="0" w:space="0" w:color="auto"/>
      </w:divBdr>
    </w:div>
    <w:div w:id="948701728">
      <w:bodyDiv w:val="1"/>
      <w:marLeft w:val="0"/>
      <w:marRight w:val="0"/>
      <w:marTop w:val="0"/>
      <w:marBottom w:val="0"/>
      <w:divBdr>
        <w:top w:val="none" w:sz="0" w:space="0" w:color="auto"/>
        <w:left w:val="none" w:sz="0" w:space="0" w:color="auto"/>
        <w:bottom w:val="none" w:sz="0" w:space="0" w:color="auto"/>
        <w:right w:val="none" w:sz="0" w:space="0" w:color="auto"/>
      </w:divBdr>
    </w:div>
    <w:div w:id="971522715">
      <w:bodyDiv w:val="1"/>
      <w:marLeft w:val="0"/>
      <w:marRight w:val="0"/>
      <w:marTop w:val="0"/>
      <w:marBottom w:val="0"/>
      <w:divBdr>
        <w:top w:val="none" w:sz="0" w:space="0" w:color="auto"/>
        <w:left w:val="none" w:sz="0" w:space="0" w:color="auto"/>
        <w:bottom w:val="none" w:sz="0" w:space="0" w:color="auto"/>
        <w:right w:val="none" w:sz="0" w:space="0" w:color="auto"/>
      </w:divBdr>
    </w:div>
    <w:div w:id="1043015474">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9">
          <w:marLeft w:val="547"/>
          <w:marRight w:val="0"/>
          <w:marTop w:val="0"/>
          <w:marBottom w:val="0"/>
          <w:divBdr>
            <w:top w:val="none" w:sz="0" w:space="0" w:color="auto"/>
            <w:left w:val="none" w:sz="0" w:space="0" w:color="auto"/>
            <w:bottom w:val="none" w:sz="0" w:space="0" w:color="auto"/>
            <w:right w:val="none" w:sz="0" w:space="0" w:color="auto"/>
          </w:divBdr>
        </w:div>
      </w:divsChild>
    </w:div>
    <w:div w:id="1132288460">
      <w:bodyDiv w:val="1"/>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
        <w:div w:id="66459306">
          <w:marLeft w:val="0"/>
          <w:marRight w:val="0"/>
          <w:marTop w:val="0"/>
          <w:marBottom w:val="0"/>
          <w:divBdr>
            <w:top w:val="none" w:sz="0" w:space="0" w:color="auto"/>
            <w:left w:val="none" w:sz="0" w:space="0" w:color="auto"/>
            <w:bottom w:val="none" w:sz="0" w:space="0" w:color="auto"/>
            <w:right w:val="none" w:sz="0" w:space="0" w:color="auto"/>
          </w:divBdr>
        </w:div>
        <w:div w:id="218134191">
          <w:marLeft w:val="0"/>
          <w:marRight w:val="0"/>
          <w:marTop w:val="0"/>
          <w:marBottom w:val="0"/>
          <w:divBdr>
            <w:top w:val="none" w:sz="0" w:space="0" w:color="auto"/>
            <w:left w:val="none" w:sz="0" w:space="0" w:color="auto"/>
            <w:bottom w:val="none" w:sz="0" w:space="0" w:color="auto"/>
            <w:right w:val="none" w:sz="0" w:space="0" w:color="auto"/>
          </w:divBdr>
        </w:div>
        <w:div w:id="839538307">
          <w:marLeft w:val="0"/>
          <w:marRight w:val="0"/>
          <w:marTop w:val="0"/>
          <w:marBottom w:val="0"/>
          <w:divBdr>
            <w:top w:val="none" w:sz="0" w:space="0" w:color="auto"/>
            <w:left w:val="none" w:sz="0" w:space="0" w:color="auto"/>
            <w:bottom w:val="none" w:sz="0" w:space="0" w:color="auto"/>
            <w:right w:val="none" w:sz="0" w:space="0" w:color="auto"/>
          </w:divBdr>
        </w:div>
        <w:div w:id="1951356711">
          <w:marLeft w:val="0"/>
          <w:marRight w:val="0"/>
          <w:marTop w:val="0"/>
          <w:marBottom w:val="0"/>
          <w:divBdr>
            <w:top w:val="none" w:sz="0" w:space="0" w:color="auto"/>
            <w:left w:val="none" w:sz="0" w:space="0" w:color="auto"/>
            <w:bottom w:val="none" w:sz="0" w:space="0" w:color="auto"/>
            <w:right w:val="none" w:sz="0" w:space="0" w:color="auto"/>
          </w:divBdr>
        </w:div>
        <w:div w:id="485512624">
          <w:marLeft w:val="0"/>
          <w:marRight w:val="0"/>
          <w:marTop w:val="0"/>
          <w:marBottom w:val="0"/>
          <w:divBdr>
            <w:top w:val="none" w:sz="0" w:space="0" w:color="auto"/>
            <w:left w:val="none" w:sz="0" w:space="0" w:color="auto"/>
            <w:bottom w:val="none" w:sz="0" w:space="0" w:color="auto"/>
            <w:right w:val="none" w:sz="0" w:space="0" w:color="auto"/>
          </w:divBdr>
        </w:div>
        <w:div w:id="1869835139">
          <w:marLeft w:val="0"/>
          <w:marRight w:val="0"/>
          <w:marTop w:val="0"/>
          <w:marBottom w:val="0"/>
          <w:divBdr>
            <w:top w:val="none" w:sz="0" w:space="0" w:color="auto"/>
            <w:left w:val="none" w:sz="0" w:space="0" w:color="auto"/>
            <w:bottom w:val="none" w:sz="0" w:space="0" w:color="auto"/>
            <w:right w:val="none" w:sz="0" w:space="0" w:color="auto"/>
          </w:divBdr>
        </w:div>
        <w:div w:id="46308548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850141182">
          <w:marLeft w:val="0"/>
          <w:marRight w:val="0"/>
          <w:marTop w:val="0"/>
          <w:marBottom w:val="0"/>
          <w:divBdr>
            <w:top w:val="none" w:sz="0" w:space="0" w:color="auto"/>
            <w:left w:val="none" w:sz="0" w:space="0" w:color="auto"/>
            <w:bottom w:val="none" w:sz="0" w:space="0" w:color="auto"/>
            <w:right w:val="none" w:sz="0" w:space="0" w:color="auto"/>
          </w:divBdr>
        </w:div>
        <w:div w:id="1409838859">
          <w:marLeft w:val="0"/>
          <w:marRight w:val="0"/>
          <w:marTop w:val="0"/>
          <w:marBottom w:val="0"/>
          <w:divBdr>
            <w:top w:val="none" w:sz="0" w:space="0" w:color="auto"/>
            <w:left w:val="none" w:sz="0" w:space="0" w:color="auto"/>
            <w:bottom w:val="none" w:sz="0" w:space="0" w:color="auto"/>
            <w:right w:val="none" w:sz="0" w:space="0" w:color="auto"/>
          </w:divBdr>
        </w:div>
        <w:div w:id="724834924">
          <w:marLeft w:val="0"/>
          <w:marRight w:val="0"/>
          <w:marTop w:val="0"/>
          <w:marBottom w:val="0"/>
          <w:divBdr>
            <w:top w:val="none" w:sz="0" w:space="0" w:color="auto"/>
            <w:left w:val="none" w:sz="0" w:space="0" w:color="auto"/>
            <w:bottom w:val="none" w:sz="0" w:space="0" w:color="auto"/>
            <w:right w:val="none" w:sz="0" w:space="0" w:color="auto"/>
          </w:divBdr>
        </w:div>
        <w:div w:id="574557615">
          <w:marLeft w:val="0"/>
          <w:marRight w:val="0"/>
          <w:marTop w:val="0"/>
          <w:marBottom w:val="0"/>
          <w:divBdr>
            <w:top w:val="none" w:sz="0" w:space="0" w:color="auto"/>
            <w:left w:val="none" w:sz="0" w:space="0" w:color="auto"/>
            <w:bottom w:val="none" w:sz="0" w:space="0" w:color="auto"/>
            <w:right w:val="none" w:sz="0" w:space="0" w:color="auto"/>
          </w:divBdr>
        </w:div>
        <w:div w:id="2012029082">
          <w:marLeft w:val="0"/>
          <w:marRight w:val="0"/>
          <w:marTop w:val="0"/>
          <w:marBottom w:val="0"/>
          <w:divBdr>
            <w:top w:val="none" w:sz="0" w:space="0" w:color="auto"/>
            <w:left w:val="none" w:sz="0" w:space="0" w:color="auto"/>
            <w:bottom w:val="none" w:sz="0" w:space="0" w:color="auto"/>
            <w:right w:val="none" w:sz="0" w:space="0" w:color="auto"/>
          </w:divBdr>
        </w:div>
        <w:div w:id="146820424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 w:id="2056391602">
          <w:marLeft w:val="0"/>
          <w:marRight w:val="0"/>
          <w:marTop w:val="0"/>
          <w:marBottom w:val="0"/>
          <w:divBdr>
            <w:top w:val="none" w:sz="0" w:space="0" w:color="auto"/>
            <w:left w:val="none" w:sz="0" w:space="0" w:color="auto"/>
            <w:bottom w:val="none" w:sz="0" w:space="0" w:color="auto"/>
            <w:right w:val="none" w:sz="0" w:space="0" w:color="auto"/>
          </w:divBdr>
        </w:div>
        <w:div w:id="808397914">
          <w:marLeft w:val="0"/>
          <w:marRight w:val="0"/>
          <w:marTop w:val="0"/>
          <w:marBottom w:val="0"/>
          <w:divBdr>
            <w:top w:val="none" w:sz="0" w:space="0" w:color="auto"/>
            <w:left w:val="none" w:sz="0" w:space="0" w:color="auto"/>
            <w:bottom w:val="none" w:sz="0" w:space="0" w:color="auto"/>
            <w:right w:val="none" w:sz="0" w:space="0" w:color="auto"/>
          </w:divBdr>
        </w:div>
        <w:div w:id="269431737">
          <w:marLeft w:val="0"/>
          <w:marRight w:val="0"/>
          <w:marTop w:val="0"/>
          <w:marBottom w:val="0"/>
          <w:divBdr>
            <w:top w:val="none" w:sz="0" w:space="0" w:color="auto"/>
            <w:left w:val="none" w:sz="0" w:space="0" w:color="auto"/>
            <w:bottom w:val="none" w:sz="0" w:space="0" w:color="auto"/>
            <w:right w:val="none" w:sz="0" w:space="0" w:color="auto"/>
          </w:divBdr>
        </w:div>
        <w:div w:id="1555122858">
          <w:marLeft w:val="0"/>
          <w:marRight w:val="0"/>
          <w:marTop w:val="0"/>
          <w:marBottom w:val="0"/>
          <w:divBdr>
            <w:top w:val="none" w:sz="0" w:space="0" w:color="auto"/>
            <w:left w:val="none" w:sz="0" w:space="0" w:color="auto"/>
            <w:bottom w:val="none" w:sz="0" w:space="0" w:color="auto"/>
            <w:right w:val="none" w:sz="0" w:space="0" w:color="auto"/>
          </w:divBdr>
        </w:div>
        <w:div w:id="1777090100">
          <w:marLeft w:val="0"/>
          <w:marRight w:val="0"/>
          <w:marTop w:val="0"/>
          <w:marBottom w:val="0"/>
          <w:divBdr>
            <w:top w:val="none" w:sz="0" w:space="0" w:color="auto"/>
            <w:left w:val="none" w:sz="0" w:space="0" w:color="auto"/>
            <w:bottom w:val="none" w:sz="0" w:space="0" w:color="auto"/>
            <w:right w:val="none" w:sz="0" w:space="0" w:color="auto"/>
          </w:divBdr>
        </w:div>
        <w:div w:id="1947888359">
          <w:marLeft w:val="0"/>
          <w:marRight w:val="0"/>
          <w:marTop w:val="0"/>
          <w:marBottom w:val="0"/>
          <w:divBdr>
            <w:top w:val="none" w:sz="0" w:space="0" w:color="auto"/>
            <w:left w:val="none" w:sz="0" w:space="0" w:color="auto"/>
            <w:bottom w:val="none" w:sz="0" w:space="0" w:color="auto"/>
            <w:right w:val="none" w:sz="0" w:space="0" w:color="auto"/>
          </w:divBdr>
        </w:div>
        <w:div w:id="1369574751">
          <w:marLeft w:val="0"/>
          <w:marRight w:val="0"/>
          <w:marTop w:val="0"/>
          <w:marBottom w:val="0"/>
          <w:divBdr>
            <w:top w:val="none" w:sz="0" w:space="0" w:color="auto"/>
            <w:left w:val="none" w:sz="0" w:space="0" w:color="auto"/>
            <w:bottom w:val="none" w:sz="0" w:space="0" w:color="auto"/>
            <w:right w:val="none" w:sz="0" w:space="0" w:color="auto"/>
          </w:divBdr>
        </w:div>
        <w:div w:id="327944903">
          <w:marLeft w:val="0"/>
          <w:marRight w:val="0"/>
          <w:marTop w:val="0"/>
          <w:marBottom w:val="0"/>
          <w:divBdr>
            <w:top w:val="none" w:sz="0" w:space="0" w:color="auto"/>
            <w:left w:val="none" w:sz="0" w:space="0" w:color="auto"/>
            <w:bottom w:val="none" w:sz="0" w:space="0" w:color="auto"/>
            <w:right w:val="none" w:sz="0" w:space="0" w:color="auto"/>
          </w:divBdr>
        </w:div>
        <w:div w:id="227569276">
          <w:marLeft w:val="0"/>
          <w:marRight w:val="0"/>
          <w:marTop w:val="0"/>
          <w:marBottom w:val="0"/>
          <w:divBdr>
            <w:top w:val="none" w:sz="0" w:space="0" w:color="auto"/>
            <w:left w:val="none" w:sz="0" w:space="0" w:color="auto"/>
            <w:bottom w:val="none" w:sz="0" w:space="0" w:color="auto"/>
            <w:right w:val="none" w:sz="0" w:space="0" w:color="auto"/>
          </w:divBdr>
        </w:div>
      </w:divsChild>
    </w:div>
    <w:div w:id="1149131766">
      <w:bodyDiv w:val="1"/>
      <w:marLeft w:val="0"/>
      <w:marRight w:val="0"/>
      <w:marTop w:val="0"/>
      <w:marBottom w:val="0"/>
      <w:divBdr>
        <w:top w:val="none" w:sz="0" w:space="0" w:color="auto"/>
        <w:left w:val="none" w:sz="0" w:space="0" w:color="auto"/>
        <w:bottom w:val="none" w:sz="0" w:space="0" w:color="auto"/>
        <w:right w:val="none" w:sz="0" w:space="0" w:color="auto"/>
      </w:divBdr>
    </w:div>
    <w:div w:id="1251542374">
      <w:bodyDiv w:val="1"/>
      <w:marLeft w:val="0"/>
      <w:marRight w:val="0"/>
      <w:marTop w:val="0"/>
      <w:marBottom w:val="0"/>
      <w:divBdr>
        <w:top w:val="none" w:sz="0" w:space="0" w:color="auto"/>
        <w:left w:val="none" w:sz="0" w:space="0" w:color="auto"/>
        <w:bottom w:val="none" w:sz="0" w:space="0" w:color="auto"/>
        <w:right w:val="none" w:sz="0" w:space="0" w:color="auto"/>
      </w:divBdr>
      <w:divsChild>
        <w:div w:id="1588419559">
          <w:marLeft w:val="547"/>
          <w:marRight w:val="0"/>
          <w:marTop w:val="0"/>
          <w:marBottom w:val="0"/>
          <w:divBdr>
            <w:top w:val="none" w:sz="0" w:space="0" w:color="auto"/>
            <w:left w:val="none" w:sz="0" w:space="0" w:color="auto"/>
            <w:bottom w:val="none" w:sz="0" w:space="0" w:color="auto"/>
            <w:right w:val="none" w:sz="0" w:space="0" w:color="auto"/>
          </w:divBdr>
        </w:div>
      </w:divsChild>
    </w:div>
    <w:div w:id="1267545121">
      <w:bodyDiv w:val="1"/>
      <w:marLeft w:val="0"/>
      <w:marRight w:val="0"/>
      <w:marTop w:val="0"/>
      <w:marBottom w:val="0"/>
      <w:divBdr>
        <w:top w:val="none" w:sz="0" w:space="0" w:color="auto"/>
        <w:left w:val="none" w:sz="0" w:space="0" w:color="auto"/>
        <w:bottom w:val="none" w:sz="0" w:space="0" w:color="auto"/>
        <w:right w:val="none" w:sz="0" w:space="0" w:color="auto"/>
      </w:divBdr>
    </w:div>
    <w:div w:id="1333027951">
      <w:bodyDiv w:val="1"/>
      <w:marLeft w:val="0"/>
      <w:marRight w:val="0"/>
      <w:marTop w:val="0"/>
      <w:marBottom w:val="0"/>
      <w:divBdr>
        <w:top w:val="none" w:sz="0" w:space="0" w:color="auto"/>
        <w:left w:val="none" w:sz="0" w:space="0" w:color="auto"/>
        <w:bottom w:val="none" w:sz="0" w:space="0" w:color="auto"/>
        <w:right w:val="none" w:sz="0" w:space="0" w:color="auto"/>
      </w:divBdr>
      <w:divsChild>
        <w:div w:id="142939961">
          <w:marLeft w:val="0"/>
          <w:marRight w:val="0"/>
          <w:marTop w:val="0"/>
          <w:marBottom w:val="0"/>
          <w:divBdr>
            <w:top w:val="none" w:sz="0" w:space="0" w:color="auto"/>
            <w:left w:val="none" w:sz="0" w:space="0" w:color="auto"/>
            <w:bottom w:val="none" w:sz="0" w:space="0" w:color="auto"/>
            <w:right w:val="none" w:sz="0" w:space="0" w:color="auto"/>
          </w:divBdr>
        </w:div>
        <w:div w:id="2006321978">
          <w:marLeft w:val="0"/>
          <w:marRight w:val="0"/>
          <w:marTop w:val="0"/>
          <w:marBottom w:val="0"/>
          <w:divBdr>
            <w:top w:val="none" w:sz="0" w:space="0" w:color="auto"/>
            <w:left w:val="none" w:sz="0" w:space="0" w:color="auto"/>
            <w:bottom w:val="none" w:sz="0" w:space="0" w:color="auto"/>
            <w:right w:val="none" w:sz="0" w:space="0" w:color="auto"/>
          </w:divBdr>
        </w:div>
        <w:div w:id="1169949348">
          <w:marLeft w:val="0"/>
          <w:marRight w:val="0"/>
          <w:marTop w:val="0"/>
          <w:marBottom w:val="0"/>
          <w:divBdr>
            <w:top w:val="none" w:sz="0" w:space="0" w:color="auto"/>
            <w:left w:val="none" w:sz="0" w:space="0" w:color="auto"/>
            <w:bottom w:val="none" w:sz="0" w:space="0" w:color="auto"/>
            <w:right w:val="none" w:sz="0" w:space="0" w:color="auto"/>
          </w:divBdr>
        </w:div>
        <w:div w:id="1663699136">
          <w:marLeft w:val="0"/>
          <w:marRight w:val="0"/>
          <w:marTop w:val="0"/>
          <w:marBottom w:val="0"/>
          <w:divBdr>
            <w:top w:val="none" w:sz="0" w:space="0" w:color="auto"/>
            <w:left w:val="none" w:sz="0" w:space="0" w:color="auto"/>
            <w:bottom w:val="none" w:sz="0" w:space="0" w:color="auto"/>
            <w:right w:val="none" w:sz="0" w:space="0" w:color="auto"/>
          </w:divBdr>
        </w:div>
        <w:div w:id="626666100">
          <w:marLeft w:val="0"/>
          <w:marRight w:val="0"/>
          <w:marTop w:val="0"/>
          <w:marBottom w:val="0"/>
          <w:divBdr>
            <w:top w:val="none" w:sz="0" w:space="0" w:color="auto"/>
            <w:left w:val="none" w:sz="0" w:space="0" w:color="auto"/>
            <w:bottom w:val="none" w:sz="0" w:space="0" w:color="auto"/>
            <w:right w:val="none" w:sz="0" w:space="0" w:color="auto"/>
          </w:divBdr>
        </w:div>
        <w:div w:id="821312979">
          <w:marLeft w:val="0"/>
          <w:marRight w:val="0"/>
          <w:marTop w:val="0"/>
          <w:marBottom w:val="0"/>
          <w:divBdr>
            <w:top w:val="none" w:sz="0" w:space="0" w:color="auto"/>
            <w:left w:val="none" w:sz="0" w:space="0" w:color="auto"/>
            <w:bottom w:val="none" w:sz="0" w:space="0" w:color="auto"/>
            <w:right w:val="none" w:sz="0" w:space="0" w:color="auto"/>
          </w:divBdr>
        </w:div>
        <w:div w:id="1787892154">
          <w:marLeft w:val="0"/>
          <w:marRight w:val="0"/>
          <w:marTop w:val="0"/>
          <w:marBottom w:val="0"/>
          <w:divBdr>
            <w:top w:val="none" w:sz="0" w:space="0" w:color="auto"/>
            <w:left w:val="none" w:sz="0" w:space="0" w:color="auto"/>
            <w:bottom w:val="none" w:sz="0" w:space="0" w:color="auto"/>
            <w:right w:val="none" w:sz="0" w:space="0" w:color="auto"/>
          </w:divBdr>
        </w:div>
        <w:div w:id="149828570">
          <w:marLeft w:val="0"/>
          <w:marRight w:val="0"/>
          <w:marTop w:val="0"/>
          <w:marBottom w:val="0"/>
          <w:divBdr>
            <w:top w:val="none" w:sz="0" w:space="0" w:color="auto"/>
            <w:left w:val="none" w:sz="0" w:space="0" w:color="auto"/>
            <w:bottom w:val="none" w:sz="0" w:space="0" w:color="auto"/>
            <w:right w:val="none" w:sz="0" w:space="0" w:color="auto"/>
          </w:divBdr>
        </w:div>
        <w:div w:id="1198007669">
          <w:marLeft w:val="0"/>
          <w:marRight w:val="0"/>
          <w:marTop w:val="0"/>
          <w:marBottom w:val="0"/>
          <w:divBdr>
            <w:top w:val="none" w:sz="0" w:space="0" w:color="auto"/>
            <w:left w:val="none" w:sz="0" w:space="0" w:color="auto"/>
            <w:bottom w:val="none" w:sz="0" w:space="0" w:color="auto"/>
            <w:right w:val="none" w:sz="0" w:space="0" w:color="auto"/>
          </w:divBdr>
        </w:div>
        <w:div w:id="491675259">
          <w:marLeft w:val="0"/>
          <w:marRight w:val="0"/>
          <w:marTop w:val="0"/>
          <w:marBottom w:val="0"/>
          <w:divBdr>
            <w:top w:val="none" w:sz="0" w:space="0" w:color="auto"/>
            <w:left w:val="none" w:sz="0" w:space="0" w:color="auto"/>
            <w:bottom w:val="none" w:sz="0" w:space="0" w:color="auto"/>
            <w:right w:val="none" w:sz="0" w:space="0" w:color="auto"/>
          </w:divBdr>
        </w:div>
        <w:div w:id="674845518">
          <w:marLeft w:val="0"/>
          <w:marRight w:val="0"/>
          <w:marTop w:val="0"/>
          <w:marBottom w:val="0"/>
          <w:divBdr>
            <w:top w:val="none" w:sz="0" w:space="0" w:color="auto"/>
            <w:left w:val="none" w:sz="0" w:space="0" w:color="auto"/>
            <w:bottom w:val="none" w:sz="0" w:space="0" w:color="auto"/>
            <w:right w:val="none" w:sz="0" w:space="0" w:color="auto"/>
          </w:divBdr>
        </w:div>
        <w:div w:id="181869402">
          <w:marLeft w:val="0"/>
          <w:marRight w:val="0"/>
          <w:marTop w:val="0"/>
          <w:marBottom w:val="0"/>
          <w:divBdr>
            <w:top w:val="none" w:sz="0" w:space="0" w:color="auto"/>
            <w:left w:val="none" w:sz="0" w:space="0" w:color="auto"/>
            <w:bottom w:val="none" w:sz="0" w:space="0" w:color="auto"/>
            <w:right w:val="none" w:sz="0" w:space="0" w:color="auto"/>
          </w:divBdr>
        </w:div>
        <w:div w:id="1426921983">
          <w:marLeft w:val="0"/>
          <w:marRight w:val="0"/>
          <w:marTop w:val="0"/>
          <w:marBottom w:val="0"/>
          <w:divBdr>
            <w:top w:val="none" w:sz="0" w:space="0" w:color="auto"/>
            <w:left w:val="none" w:sz="0" w:space="0" w:color="auto"/>
            <w:bottom w:val="none" w:sz="0" w:space="0" w:color="auto"/>
            <w:right w:val="none" w:sz="0" w:space="0" w:color="auto"/>
          </w:divBdr>
        </w:div>
        <w:div w:id="1434477570">
          <w:marLeft w:val="0"/>
          <w:marRight w:val="0"/>
          <w:marTop w:val="0"/>
          <w:marBottom w:val="0"/>
          <w:divBdr>
            <w:top w:val="none" w:sz="0" w:space="0" w:color="auto"/>
            <w:left w:val="none" w:sz="0" w:space="0" w:color="auto"/>
            <w:bottom w:val="none" w:sz="0" w:space="0" w:color="auto"/>
            <w:right w:val="none" w:sz="0" w:space="0" w:color="auto"/>
          </w:divBdr>
        </w:div>
        <w:div w:id="1184444076">
          <w:marLeft w:val="0"/>
          <w:marRight w:val="0"/>
          <w:marTop w:val="0"/>
          <w:marBottom w:val="0"/>
          <w:divBdr>
            <w:top w:val="none" w:sz="0" w:space="0" w:color="auto"/>
            <w:left w:val="none" w:sz="0" w:space="0" w:color="auto"/>
            <w:bottom w:val="none" w:sz="0" w:space="0" w:color="auto"/>
            <w:right w:val="none" w:sz="0" w:space="0" w:color="auto"/>
          </w:divBdr>
        </w:div>
        <w:div w:id="207959538">
          <w:marLeft w:val="0"/>
          <w:marRight w:val="0"/>
          <w:marTop w:val="0"/>
          <w:marBottom w:val="0"/>
          <w:divBdr>
            <w:top w:val="none" w:sz="0" w:space="0" w:color="auto"/>
            <w:left w:val="none" w:sz="0" w:space="0" w:color="auto"/>
            <w:bottom w:val="none" w:sz="0" w:space="0" w:color="auto"/>
            <w:right w:val="none" w:sz="0" w:space="0" w:color="auto"/>
          </w:divBdr>
        </w:div>
        <w:div w:id="702022706">
          <w:marLeft w:val="0"/>
          <w:marRight w:val="0"/>
          <w:marTop w:val="0"/>
          <w:marBottom w:val="0"/>
          <w:divBdr>
            <w:top w:val="none" w:sz="0" w:space="0" w:color="auto"/>
            <w:left w:val="none" w:sz="0" w:space="0" w:color="auto"/>
            <w:bottom w:val="none" w:sz="0" w:space="0" w:color="auto"/>
            <w:right w:val="none" w:sz="0" w:space="0" w:color="auto"/>
          </w:divBdr>
        </w:div>
        <w:div w:id="222105765">
          <w:marLeft w:val="0"/>
          <w:marRight w:val="0"/>
          <w:marTop w:val="0"/>
          <w:marBottom w:val="0"/>
          <w:divBdr>
            <w:top w:val="none" w:sz="0" w:space="0" w:color="auto"/>
            <w:left w:val="none" w:sz="0" w:space="0" w:color="auto"/>
            <w:bottom w:val="none" w:sz="0" w:space="0" w:color="auto"/>
            <w:right w:val="none" w:sz="0" w:space="0" w:color="auto"/>
          </w:divBdr>
        </w:div>
        <w:div w:id="641615120">
          <w:marLeft w:val="0"/>
          <w:marRight w:val="0"/>
          <w:marTop w:val="0"/>
          <w:marBottom w:val="0"/>
          <w:divBdr>
            <w:top w:val="none" w:sz="0" w:space="0" w:color="auto"/>
            <w:left w:val="none" w:sz="0" w:space="0" w:color="auto"/>
            <w:bottom w:val="none" w:sz="0" w:space="0" w:color="auto"/>
            <w:right w:val="none" w:sz="0" w:space="0" w:color="auto"/>
          </w:divBdr>
        </w:div>
        <w:div w:id="384990641">
          <w:marLeft w:val="0"/>
          <w:marRight w:val="0"/>
          <w:marTop w:val="0"/>
          <w:marBottom w:val="0"/>
          <w:divBdr>
            <w:top w:val="none" w:sz="0" w:space="0" w:color="auto"/>
            <w:left w:val="none" w:sz="0" w:space="0" w:color="auto"/>
            <w:bottom w:val="none" w:sz="0" w:space="0" w:color="auto"/>
            <w:right w:val="none" w:sz="0" w:space="0" w:color="auto"/>
          </w:divBdr>
        </w:div>
        <w:div w:id="170802645">
          <w:marLeft w:val="0"/>
          <w:marRight w:val="0"/>
          <w:marTop w:val="0"/>
          <w:marBottom w:val="0"/>
          <w:divBdr>
            <w:top w:val="none" w:sz="0" w:space="0" w:color="auto"/>
            <w:left w:val="none" w:sz="0" w:space="0" w:color="auto"/>
            <w:bottom w:val="none" w:sz="0" w:space="0" w:color="auto"/>
            <w:right w:val="none" w:sz="0" w:space="0" w:color="auto"/>
          </w:divBdr>
        </w:div>
        <w:div w:id="1065182493">
          <w:marLeft w:val="0"/>
          <w:marRight w:val="0"/>
          <w:marTop w:val="0"/>
          <w:marBottom w:val="0"/>
          <w:divBdr>
            <w:top w:val="none" w:sz="0" w:space="0" w:color="auto"/>
            <w:left w:val="none" w:sz="0" w:space="0" w:color="auto"/>
            <w:bottom w:val="none" w:sz="0" w:space="0" w:color="auto"/>
            <w:right w:val="none" w:sz="0" w:space="0" w:color="auto"/>
          </w:divBdr>
        </w:div>
        <w:div w:id="586231050">
          <w:marLeft w:val="0"/>
          <w:marRight w:val="0"/>
          <w:marTop w:val="0"/>
          <w:marBottom w:val="0"/>
          <w:divBdr>
            <w:top w:val="none" w:sz="0" w:space="0" w:color="auto"/>
            <w:left w:val="none" w:sz="0" w:space="0" w:color="auto"/>
            <w:bottom w:val="none" w:sz="0" w:space="0" w:color="auto"/>
            <w:right w:val="none" w:sz="0" w:space="0" w:color="auto"/>
          </w:divBdr>
        </w:div>
        <w:div w:id="1742870585">
          <w:marLeft w:val="0"/>
          <w:marRight w:val="0"/>
          <w:marTop w:val="0"/>
          <w:marBottom w:val="0"/>
          <w:divBdr>
            <w:top w:val="none" w:sz="0" w:space="0" w:color="auto"/>
            <w:left w:val="none" w:sz="0" w:space="0" w:color="auto"/>
            <w:bottom w:val="none" w:sz="0" w:space="0" w:color="auto"/>
            <w:right w:val="none" w:sz="0" w:space="0" w:color="auto"/>
          </w:divBdr>
        </w:div>
        <w:div w:id="1493831338">
          <w:marLeft w:val="0"/>
          <w:marRight w:val="0"/>
          <w:marTop w:val="0"/>
          <w:marBottom w:val="0"/>
          <w:divBdr>
            <w:top w:val="none" w:sz="0" w:space="0" w:color="auto"/>
            <w:left w:val="none" w:sz="0" w:space="0" w:color="auto"/>
            <w:bottom w:val="none" w:sz="0" w:space="0" w:color="auto"/>
            <w:right w:val="none" w:sz="0" w:space="0" w:color="auto"/>
          </w:divBdr>
        </w:div>
        <w:div w:id="297541476">
          <w:marLeft w:val="0"/>
          <w:marRight w:val="0"/>
          <w:marTop w:val="0"/>
          <w:marBottom w:val="0"/>
          <w:divBdr>
            <w:top w:val="none" w:sz="0" w:space="0" w:color="auto"/>
            <w:left w:val="none" w:sz="0" w:space="0" w:color="auto"/>
            <w:bottom w:val="none" w:sz="0" w:space="0" w:color="auto"/>
            <w:right w:val="none" w:sz="0" w:space="0" w:color="auto"/>
          </w:divBdr>
        </w:div>
      </w:divsChild>
    </w:div>
    <w:div w:id="1353149820">
      <w:bodyDiv w:val="1"/>
      <w:marLeft w:val="0"/>
      <w:marRight w:val="0"/>
      <w:marTop w:val="0"/>
      <w:marBottom w:val="0"/>
      <w:divBdr>
        <w:top w:val="none" w:sz="0" w:space="0" w:color="auto"/>
        <w:left w:val="none" w:sz="0" w:space="0" w:color="auto"/>
        <w:bottom w:val="none" w:sz="0" w:space="0" w:color="auto"/>
        <w:right w:val="none" w:sz="0" w:space="0" w:color="auto"/>
      </w:divBdr>
      <w:divsChild>
        <w:div w:id="665787910">
          <w:marLeft w:val="547"/>
          <w:marRight w:val="0"/>
          <w:marTop w:val="0"/>
          <w:marBottom w:val="0"/>
          <w:divBdr>
            <w:top w:val="none" w:sz="0" w:space="0" w:color="auto"/>
            <w:left w:val="none" w:sz="0" w:space="0" w:color="auto"/>
            <w:bottom w:val="none" w:sz="0" w:space="0" w:color="auto"/>
            <w:right w:val="none" w:sz="0" w:space="0" w:color="auto"/>
          </w:divBdr>
        </w:div>
      </w:divsChild>
    </w:div>
    <w:div w:id="1358387352">
      <w:bodyDiv w:val="1"/>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 w:id="230191275">
          <w:marLeft w:val="0"/>
          <w:marRight w:val="0"/>
          <w:marTop w:val="0"/>
          <w:marBottom w:val="0"/>
          <w:divBdr>
            <w:top w:val="none" w:sz="0" w:space="0" w:color="auto"/>
            <w:left w:val="none" w:sz="0" w:space="0" w:color="auto"/>
            <w:bottom w:val="none" w:sz="0" w:space="0" w:color="auto"/>
            <w:right w:val="none" w:sz="0" w:space="0" w:color="auto"/>
          </w:divBdr>
        </w:div>
        <w:div w:id="21176633">
          <w:marLeft w:val="0"/>
          <w:marRight w:val="0"/>
          <w:marTop w:val="0"/>
          <w:marBottom w:val="0"/>
          <w:divBdr>
            <w:top w:val="none" w:sz="0" w:space="0" w:color="auto"/>
            <w:left w:val="none" w:sz="0" w:space="0" w:color="auto"/>
            <w:bottom w:val="none" w:sz="0" w:space="0" w:color="auto"/>
            <w:right w:val="none" w:sz="0" w:space="0" w:color="auto"/>
          </w:divBdr>
        </w:div>
        <w:div w:id="243685532">
          <w:marLeft w:val="0"/>
          <w:marRight w:val="0"/>
          <w:marTop w:val="0"/>
          <w:marBottom w:val="0"/>
          <w:divBdr>
            <w:top w:val="none" w:sz="0" w:space="0" w:color="auto"/>
            <w:left w:val="none" w:sz="0" w:space="0" w:color="auto"/>
            <w:bottom w:val="none" w:sz="0" w:space="0" w:color="auto"/>
            <w:right w:val="none" w:sz="0" w:space="0" w:color="auto"/>
          </w:divBdr>
        </w:div>
        <w:div w:id="12269615">
          <w:marLeft w:val="0"/>
          <w:marRight w:val="0"/>
          <w:marTop w:val="0"/>
          <w:marBottom w:val="0"/>
          <w:divBdr>
            <w:top w:val="none" w:sz="0" w:space="0" w:color="auto"/>
            <w:left w:val="none" w:sz="0" w:space="0" w:color="auto"/>
            <w:bottom w:val="none" w:sz="0" w:space="0" w:color="auto"/>
            <w:right w:val="none" w:sz="0" w:space="0" w:color="auto"/>
          </w:divBdr>
        </w:div>
        <w:div w:id="1917978306">
          <w:marLeft w:val="0"/>
          <w:marRight w:val="0"/>
          <w:marTop w:val="0"/>
          <w:marBottom w:val="0"/>
          <w:divBdr>
            <w:top w:val="none" w:sz="0" w:space="0" w:color="auto"/>
            <w:left w:val="none" w:sz="0" w:space="0" w:color="auto"/>
            <w:bottom w:val="none" w:sz="0" w:space="0" w:color="auto"/>
            <w:right w:val="none" w:sz="0" w:space="0" w:color="auto"/>
          </w:divBdr>
        </w:div>
      </w:divsChild>
    </w:div>
    <w:div w:id="1375958335">
      <w:bodyDiv w:val="1"/>
      <w:marLeft w:val="0"/>
      <w:marRight w:val="0"/>
      <w:marTop w:val="0"/>
      <w:marBottom w:val="0"/>
      <w:divBdr>
        <w:top w:val="none" w:sz="0" w:space="0" w:color="auto"/>
        <w:left w:val="none" w:sz="0" w:space="0" w:color="auto"/>
        <w:bottom w:val="none" w:sz="0" w:space="0" w:color="auto"/>
        <w:right w:val="none" w:sz="0" w:space="0" w:color="auto"/>
      </w:divBdr>
      <w:divsChild>
        <w:div w:id="1037510812">
          <w:marLeft w:val="0"/>
          <w:marRight w:val="0"/>
          <w:marTop w:val="0"/>
          <w:marBottom w:val="0"/>
          <w:divBdr>
            <w:top w:val="none" w:sz="0" w:space="0" w:color="auto"/>
            <w:left w:val="none" w:sz="0" w:space="0" w:color="auto"/>
            <w:bottom w:val="none" w:sz="0" w:space="0" w:color="auto"/>
            <w:right w:val="none" w:sz="0" w:space="0" w:color="auto"/>
          </w:divBdr>
        </w:div>
        <w:div w:id="1665431335">
          <w:marLeft w:val="0"/>
          <w:marRight w:val="0"/>
          <w:marTop w:val="0"/>
          <w:marBottom w:val="0"/>
          <w:divBdr>
            <w:top w:val="none" w:sz="0" w:space="0" w:color="auto"/>
            <w:left w:val="none" w:sz="0" w:space="0" w:color="auto"/>
            <w:bottom w:val="none" w:sz="0" w:space="0" w:color="auto"/>
            <w:right w:val="none" w:sz="0" w:space="0" w:color="auto"/>
          </w:divBdr>
        </w:div>
        <w:div w:id="2037776886">
          <w:marLeft w:val="0"/>
          <w:marRight w:val="0"/>
          <w:marTop w:val="0"/>
          <w:marBottom w:val="0"/>
          <w:divBdr>
            <w:top w:val="none" w:sz="0" w:space="0" w:color="auto"/>
            <w:left w:val="none" w:sz="0" w:space="0" w:color="auto"/>
            <w:bottom w:val="none" w:sz="0" w:space="0" w:color="auto"/>
            <w:right w:val="none" w:sz="0" w:space="0" w:color="auto"/>
          </w:divBdr>
        </w:div>
      </w:divsChild>
    </w:div>
    <w:div w:id="1438019640">
      <w:bodyDiv w:val="1"/>
      <w:marLeft w:val="0"/>
      <w:marRight w:val="0"/>
      <w:marTop w:val="0"/>
      <w:marBottom w:val="0"/>
      <w:divBdr>
        <w:top w:val="none" w:sz="0" w:space="0" w:color="auto"/>
        <w:left w:val="none" w:sz="0" w:space="0" w:color="auto"/>
        <w:bottom w:val="none" w:sz="0" w:space="0" w:color="auto"/>
        <w:right w:val="none" w:sz="0" w:space="0" w:color="auto"/>
      </w:divBdr>
      <w:divsChild>
        <w:div w:id="649099141">
          <w:marLeft w:val="0"/>
          <w:marRight w:val="0"/>
          <w:marTop w:val="0"/>
          <w:marBottom w:val="0"/>
          <w:divBdr>
            <w:top w:val="none" w:sz="0" w:space="0" w:color="auto"/>
            <w:left w:val="none" w:sz="0" w:space="0" w:color="auto"/>
            <w:bottom w:val="none" w:sz="0" w:space="0" w:color="auto"/>
            <w:right w:val="none" w:sz="0" w:space="0" w:color="auto"/>
          </w:divBdr>
        </w:div>
        <w:div w:id="1437100164">
          <w:marLeft w:val="0"/>
          <w:marRight w:val="0"/>
          <w:marTop w:val="0"/>
          <w:marBottom w:val="0"/>
          <w:divBdr>
            <w:top w:val="none" w:sz="0" w:space="0" w:color="auto"/>
            <w:left w:val="none" w:sz="0" w:space="0" w:color="auto"/>
            <w:bottom w:val="none" w:sz="0" w:space="0" w:color="auto"/>
            <w:right w:val="none" w:sz="0" w:space="0" w:color="auto"/>
          </w:divBdr>
        </w:div>
        <w:div w:id="1045789906">
          <w:marLeft w:val="0"/>
          <w:marRight w:val="0"/>
          <w:marTop w:val="0"/>
          <w:marBottom w:val="0"/>
          <w:divBdr>
            <w:top w:val="none" w:sz="0" w:space="0" w:color="auto"/>
            <w:left w:val="none" w:sz="0" w:space="0" w:color="auto"/>
            <w:bottom w:val="none" w:sz="0" w:space="0" w:color="auto"/>
            <w:right w:val="none" w:sz="0" w:space="0" w:color="auto"/>
          </w:divBdr>
        </w:div>
        <w:div w:id="605113756">
          <w:marLeft w:val="0"/>
          <w:marRight w:val="0"/>
          <w:marTop w:val="0"/>
          <w:marBottom w:val="0"/>
          <w:divBdr>
            <w:top w:val="none" w:sz="0" w:space="0" w:color="auto"/>
            <w:left w:val="none" w:sz="0" w:space="0" w:color="auto"/>
            <w:bottom w:val="none" w:sz="0" w:space="0" w:color="auto"/>
            <w:right w:val="none" w:sz="0" w:space="0" w:color="auto"/>
          </w:divBdr>
        </w:div>
        <w:div w:id="2091079257">
          <w:marLeft w:val="0"/>
          <w:marRight w:val="0"/>
          <w:marTop w:val="0"/>
          <w:marBottom w:val="0"/>
          <w:divBdr>
            <w:top w:val="none" w:sz="0" w:space="0" w:color="auto"/>
            <w:left w:val="none" w:sz="0" w:space="0" w:color="auto"/>
            <w:bottom w:val="none" w:sz="0" w:space="0" w:color="auto"/>
            <w:right w:val="none" w:sz="0" w:space="0" w:color="auto"/>
          </w:divBdr>
        </w:div>
        <w:div w:id="1051227378">
          <w:marLeft w:val="0"/>
          <w:marRight w:val="0"/>
          <w:marTop w:val="0"/>
          <w:marBottom w:val="0"/>
          <w:divBdr>
            <w:top w:val="none" w:sz="0" w:space="0" w:color="auto"/>
            <w:left w:val="none" w:sz="0" w:space="0" w:color="auto"/>
            <w:bottom w:val="none" w:sz="0" w:space="0" w:color="auto"/>
            <w:right w:val="none" w:sz="0" w:space="0" w:color="auto"/>
          </w:divBdr>
        </w:div>
        <w:div w:id="353923415">
          <w:marLeft w:val="0"/>
          <w:marRight w:val="0"/>
          <w:marTop w:val="0"/>
          <w:marBottom w:val="0"/>
          <w:divBdr>
            <w:top w:val="none" w:sz="0" w:space="0" w:color="auto"/>
            <w:left w:val="none" w:sz="0" w:space="0" w:color="auto"/>
            <w:bottom w:val="none" w:sz="0" w:space="0" w:color="auto"/>
            <w:right w:val="none" w:sz="0" w:space="0" w:color="auto"/>
          </w:divBdr>
        </w:div>
        <w:div w:id="822433369">
          <w:marLeft w:val="0"/>
          <w:marRight w:val="0"/>
          <w:marTop w:val="0"/>
          <w:marBottom w:val="0"/>
          <w:divBdr>
            <w:top w:val="none" w:sz="0" w:space="0" w:color="auto"/>
            <w:left w:val="none" w:sz="0" w:space="0" w:color="auto"/>
            <w:bottom w:val="none" w:sz="0" w:space="0" w:color="auto"/>
            <w:right w:val="none" w:sz="0" w:space="0" w:color="auto"/>
          </w:divBdr>
        </w:div>
        <w:div w:id="784546484">
          <w:marLeft w:val="0"/>
          <w:marRight w:val="0"/>
          <w:marTop w:val="0"/>
          <w:marBottom w:val="0"/>
          <w:divBdr>
            <w:top w:val="none" w:sz="0" w:space="0" w:color="auto"/>
            <w:left w:val="none" w:sz="0" w:space="0" w:color="auto"/>
            <w:bottom w:val="none" w:sz="0" w:space="0" w:color="auto"/>
            <w:right w:val="none" w:sz="0" w:space="0" w:color="auto"/>
          </w:divBdr>
        </w:div>
        <w:div w:id="467942696">
          <w:marLeft w:val="0"/>
          <w:marRight w:val="0"/>
          <w:marTop w:val="0"/>
          <w:marBottom w:val="0"/>
          <w:divBdr>
            <w:top w:val="none" w:sz="0" w:space="0" w:color="auto"/>
            <w:left w:val="none" w:sz="0" w:space="0" w:color="auto"/>
            <w:bottom w:val="none" w:sz="0" w:space="0" w:color="auto"/>
            <w:right w:val="none" w:sz="0" w:space="0" w:color="auto"/>
          </w:divBdr>
        </w:div>
        <w:div w:id="1335259248">
          <w:marLeft w:val="0"/>
          <w:marRight w:val="0"/>
          <w:marTop w:val="0"/>
          <w:marBottom w:val="0"/>
          <w:divBdr>
            <w:top w:val="none" w:sz="0" w:space="0" w:color="auto"/>
            <w:left w:val="none" w:sz="0" w:space="0" w:color="auto"/>
            <w:bottom w:val="none" w:sz="0" w:space="0" w:color="auto"/>
            <w:right w:val="none" w:sz="0" w:space="0" w:color="auto"/>
          </w:divBdr>
        </w:div>
        <w:div w:id="559291964">
          <w:marLeft w:val="0"/>
          <w:marRight w:val="0"/>
          <w:marTop w:val="0"/>
          <w:marBottom w:val="0"/>
          <w:divBdr>
            <w:top w:val="none" w:sz="0" w:space="0" w:color="auto"/>
            <w:left w:val="none" w:sz="0" w:space="0" w:color="auto"/>
            <w:bottom w:val="none" w:sz="0" w:space="0" w:color="auto"/>
            <w:right w:val="none" w:sz="0" w:space="0" w:color="auto"/>
          </w:divBdr>
        </w:div>
        <w:div w:id="2112704541">
          <w:marLeft w:val="0"/>
          <w:marRight w:val="0"/>
          <w:marTop w:val="0"/>
          <w:marBottom w:val="0"/>
          <w:divBdr>
            <w:top w:val="none" w:sz="0" w:space="0" w:color="auto"/>
            <w:left w:val="none" w:sz="0" w:space="0" w:color="auto"/>
            <w:bottom w:val="none" w:sz="0" w:space="0" w:color="auto"/>
            <w:right w:val="none" w:sz="0" w:space="0" w:color="auto"/>
          </w:divBdr>
        </w:div>
        <w:div w:id="436603376">
          <w:marLeft w:val="0"/>
          <w:marRight w:val="0"/>
          <w:marTop w:val="0"/>
          <w:marBottom w:val="0"/>
          <w:divBdr>
            <w:top w:val="none" w:sz="0" w:space="0" w:color="auto"/>
            <w:left w:val="none" w:sz="0" w:space="0" w:color="auto"/>
            <w:bottom w:val="none" w:sz="0" w:space="0" w:color="auto"/>
            <w:right w:val="none" w:sz="0" w:space="0" w:color="auto"/>
          </w:divBdr>
        </w:div>
        <w:div w:id="1446928350">
          <w:marLeft w:val="0"/>
          <w:marRight w:val="0"/>
          <w:marTop w:val="0"/>
          <w:marBottom w:val="0"/>
          <w:divBdr>
            <w:top w:val="none" w:sz="0" w:space="0" w:color="auto"/>
            <w:left w:val="none" w:sz="0" w:space="0" w:color="auto"/>
            <w:bottom w:val="none" w:sz="0" w:space="0" w:color="auto"/>
            <w:right w:val="none" w:sz="0" w:space="0" w:color="auto"/>
          </w:divBdr>
        </w:div>
        <w:div w:id="1835412934">
          <w:marLeft w:val="0"/>
          <w:marRight w:val="0"/>
          <w:marTop w:val="0"/>
          <w:marBottom w:val="0"/>
          <w:divBdr>
            <w:top w:val="none" w:sz="0" w:space="0" w:color="auto"/>
            <w:left w:val="none" w:sz="0" w:space="0" w:color="auto"/>
            <w:bottom w:val="none" w:sz="0" w:space="0" w:color="auto"/>
            <w:right w:val="none" w:sz="0" w:space="0" w:color="auto"/>
          </w:divBdr>
        </w:div>
        <w:div w:id="486366942">
          <w:marLeft w:val="0"/>
          <w:marRight w:val="0"/>
          <w:marTop w:val="0"/>
          <w:marBottom w:val="0"/>
          <w:divBdr>
            <w:top w:val="none" w:sz="0" w:space="0" w:color="auto"/>
            <w:left w:val="none" w:sz="0" w:space="0" w:color="auto"/>
            <w:bottom w:val="none" w:sz="0" w:space="0" w:color="auto"/>
            <w:right w:val="none" w:sz="0" w:space="0" w:color="auto"/>
          </w:divBdr>
        </w:div>
        <w:div w:id="359430655">
          <w:marLeft w:val="0"/>
          <w:marRight w:val="0"/>
          <w:marTop w:val="0"/>
          <w:marBottom w:val="0"/>
          <w:divBdr>
            <w:top w:val="none" w:sz="0" w:space="0" w:color="auto"/>
            <w:left w:val="none" w:sz="0" w:space="0" w:color="auto"/>
            <w:bottom w:val="none" w:sz="0" w:space="0" w:color="auto"/>
            <w:right w:val="none" w:sz="0" w:space="0" w:color="auto"/>
          </w:divBdr>
        </w:div>
        <w:div w:id="1391730538">
          <w:marLeft w:val="0"/>
          <w:marRight w:val="0"/>
          <w:marTop w:val="0"/>
          <w:marBottom w:val="0"/>
          <w:divBdr>
            <w:top w:val="none" w:sz="0" w:space="0" w:color="auto"/>
            <w:left w:val="none" w:sz="0" w:space="0" w:color="auto"/>
            <w:bottom w:val="none" w:sz="0" w:space="0" w:color="auto"/>
            <w:right w:val="none" w:sz="0" w:space="0" w:color="auto"/>
          </w:divBdr>
        </w:div>
        <w:div w:id="671688424">
          <w:marLeft w:val="0"/>
          <w:marRight w:val="0"/>
          <w:marTop w:val="0"/>
          <w:marBottom w:val="0"/>
          <w:divBdr>
            <w:top w:val="none" w:sz="0" w:space="0" w:color="auto"/>
            <w:left w:val="none" w:sz="0" w:space="0" w:color="auto"/>
            <w:bottom w:val="none" w:sz="0" w:space="0" w:color="auto"/>
            <w:right w:val="none" w:sz="0" w:space="0" w:color="auto"/>
          </w:divBdr>
        </w:div>
        <w:div w:id="677193568">
          <w:marLeft w:val="0"/>
          <w:marRight w:val="0"/>
          <w:marTop w:val="0"/>
          <w:marBottom w:val="0"/>
          <w:divBdr>
            <w:top w:val="none" w:sz="0" w:space="0" w:color="auto"/>
            <w:left w:val="none" w:sz="0" w:space="0" w:color="auto"/>
            <w:bottom w:val="none" w:sz="0" w:space="0" w:color="auto"/>
            <w:right w:val="none" w:sz="0" w:space="0" w:color="auto"/>
          </w:divBdr>
        </w:div>
        <w:div w:id="866679078">
          <w:marLeft w:val="0"/>
          <w:marRight w:val="0"/>
          <w:marTop w:val="0"/>
          <w:marBottom w:val="0"/>
          <w:divBdr>
            <w:top w:val="none" w:sz="0" w:space="0" w:color="auto"/>
            <w:left w:val="none" w:sz="0" w:space="0" w:color="auto"/>
            <w:bottom w:val="none" w:sz="0" w:space="0" w:color="auto"/>
            <w:right w:val="none" w:sz="0" w:space="0" w:color="auto"/>
          </w:divBdr>
        </w:div>
        <w:div w:id="1288969640">
          <w:marLeft w:val="0"/>
          <w:marRight w:val="0"/>
          <w:marTop w:val="0"/>
          <w:marBottom w:val="0"/>
          <w:divBdr>
            <w:top w:val="none" w:sz="0" w:space="0" w:color="auto"/>
            <w:left w:val="none" w:sz="0" w:space="0" w:color="auto"/>
            <w:bottom w:val="none" w:sz="0" w:space="0" w:color="auto"/>
            <w:right w:val="none" w:sz="0" w:space="0" w:color="auto"/>
          </w:divBdr>
        </w:div>
        <w:div w:id="977951029">
          <w:marLeft w:val="0"/>
          <w:marRight w:val="0"/>
          <w:marTop w:val="0"/>
          <w:marBottom w:val="0"/>
          <w:divBdr>
            <w:top w:val="none" w:sz="0" w:space="0" w:color="auto"/>
            <w:left w:val="none" w:sz="0" w:space="0" w:color="auto"/>
            <w:bottom w:val="none" w:sz="0" w:space="0" w:color="auto"/>
            <w:right w:val="none" w:sz="0" w:space="0" w:color="auto"/>
          </w:divBdr>
        </w:div>
        <w:div w:id="1769808084">
          <w:marLeft w:val="0"/>
          <w:marRight w:val="0"/>
          <w:marTop w:val="0"/>
          <w:marBottom w:val="0"/>
          <w:divBdr>
            <w:top w:val="none" w:sz="0" w:space="0" w:color="auto"/>
            <w:left w:val="none" w:sz="0" w:space="0" w:color="auto"/>
            <w:bottom w:val="none" w:sz="0" w:space="0" w:color="auto"/>
            <w:right w:val="none" w:sz="0" w:space="0" w:color="auto"/>
          </w:divBdr>
        </w:div>
        <w:div w:id="63189225">
          <w:marLeft w:val="0"/>
          <w:marRight w:val="0"/>
          <w:marTop w:val="0"/>
          <w:marBottom w:val="0"/>
          <w:divBdr>
            <w:top w:val="none" w:sz="0" w:space="0" w:color="auto"/>
            <w:left w:val="none" w:sz="0" w:space="0" w:color="auto"/>
            <w:bottom w:val="none" w:sz="0" w:space="0" w:color="auto"/>
            <w:right w:val="none" w:sz="0" w:space="0" w:color="auto"/>
          </w:divBdr>
        </w:div>
        <w:div w:id="1682463972">
          <w:marLeft w:val="0"/>
          <w:marRight w:val="0"/>
          <w:marTop w:val="0"/>
          <w:marBottom w:val="0"/>
          <w:divBdr>
            <w:top w:val="none" w:sz="0" w:space="0" w:color="auto"/>
            <w:left w:val="none" w:sz="0" w:space="0" w:color="auto"/>
            <w:bottom w:val="none" w:sz="0" w:space="0" w:color="auto"/>
            <w:right w:val="none" w:sz="0" w:space="0" w:color="auto"/>
          </w:divBdr>
        </w:div>
        <w:div w:id="913708428">
          <w:marLeft w:val="0"/>
          <w:marRight w:val="0"/>
          <w:marTop w:val="0"/>
          <w:marBottom w:val="0"/>
          <w:divBdr>
            <w:top w:val="none" w:sz="0" w:space="0" w:color="auto"/>
            <w:left w:val="none" w:sz="0" w:space="0" w:color="auto"/>
            <w:bottom w:val="none" w:sz="0" w:space="0" w:color="auto"/>
            <w:right w:val="none" w:sz="0" w:space="0" w:color="auto"/>
          </w:divBdr>
        </w:div>
        <w:div w:id="498083423">
          <w:marLeft w:val="0"/>
          <w:marRight w:val="0"/>
          <w:marTop w:val="0"/>
          <w:marBottom w:val="0"/>
          <w:divBdr>
            <w:top w:val="none" w:sz="0" w:space="0" w:color="auto"/>
            <w:left w:val="none" w:sz="0" w:space="0" w:color="auto"/>
            <w:bottom w:val="none" w:sz="0" w:space="0" w:color="auto"/>
            <w:right w:val="none" w:sz="0" w:space="0" w:color="auto"/>
          </w:divBdr>
        </w:div>
        <w:div w:id="593321637">
          <w:marLeft w:val="0"/>
          <w:marRight w:val="0"/>
          <w:marTop w:val="0"/>
          <w:marBottom w:val="0"/>
          <w:divBdr>
            <w:top w:val="none" w:sz="0" w:space="0" w:color="auto"/>
            <w:left w:val="none" w:sz="0" w:space="0" w:color="auto"/>
            <w:bottom w:val="none" w:sz="0" w:space="0" w:color="auto"/>
            <w:right w:val="none" w:sz="0" w:space="0" w:color="auto"/>
          </w:divBdr>
        </w:div>
        <w:div w:id="2016494921">
          <w:marLeft w:val="0"/>
          <w:marRight w:val="0"/>
          <w:marTop w:val="0"/>
          <w:marBottom w:val="0"/>
          <w:divBdr>
            <w:top w:val="none" w:sz="0" w:space="0" w:color="auto"/>
            <w:left w:val="none" w:sz="0" w:space="0" w:color="auto"/>
            <w:bottom w:val="none" w:sz="0" w:space="0" w:color="auto"/>
            <w:right w:val="none" w:sz="0" w:space="0" w:color="auto"/>
          </w:divBdr>
        </w:div>
        <w:div w:id="574245468">
          <w:marLeft w:val="0"/>
          <w:marRight w:val="0"/>
          <w:marTop w:val="0"/>
          <w:marBottom w:val="0"/>
          <w:divBdr>
            <w:top w:val="none" w:sz="0" w:space="0" w:color="auto"/>
            <w:left w:val="none" w:sz="0" w:space="0" w:color="auto"/>
            <w:bottom w:val="none" w:sz="0" w:space="0" w:color="auto"/>
            <w:right w:val="none" w:sz="0" w:space="0" w:color="auto"/>
          </w:divBdr>
        </w:div>
        <w:div w:id="1176656080">
          <w:marLeft w:val="0"/>
          <w:marRight w:val="0"/>
          <w:marTop w:val="0"/>
          <w:marBottom w:val="0"/>
          <w:divBdr>
            <w:top w:val="none" w:sz="0" w:space="0" w:color="auto"/>
            <w:left w:val="none" w:sz="0" w:space="0" w:color="auto"/>
            <w:bottom w:val="none" w:sz="0" w:space="0" w:color="auto"/>
            <w:right w:val="none" w:sz="0" w:space="0" w:color="auto"/>
          </w:divBdr>
        </w:div>
        <w:div w:id="1231581107">
          <w:marLeft w:val="0"/>
          <w:marRight w:val="0"/>
          <w:marTop w:val="0"/>
          <w:marBottom w:val="0"/>
          <w:divBdr>
            <w:top w:val="none" w:sz="0" w:space="0" w:color="auto"/>
            <w:left w:val="none" w:sz="0" w:space="0" w:color="auto"/>
            <w:bottom w:val="none" w:sz="0" w:space="0" w:color="auto"/>
            <w:right w:val="none" w:sz="0" w:space="0" w:color="auto"/>
          </w:divBdr>
        </w:div>
        <w:div w:id="1628663906">
          <w:marLeft w:val="0"/>
          <w:marRight w:val="0"/>
          <w:marTop w:val="0"/>
          <w:marBottom w:val="0"/>
          <w:divBdr>
            <w:top w:val="none" w:sz="0" w:space="0" w:color="auto"/>
            <w:left w:val="none" w:sz="0" w:space="0" w:color="auto"/>
            <w:bottom w:val="none" w:sz="0" w:space="0" w:color="auto"/>
            <w:right w:val="none" w:sz="0" w:space="0" w:color="auto"/>
          </w:divBdr>
        </w:div>
        <w:div w:id="316809793">
          <w:marLeft w:val="0"/>
          <w:marRight w:val="0"/>
          <w:marTop w:val="0"/>
          <w:marBottom w:val="0"/>
          <w:divBdr>
            <w:top w:val="none" w:sz="0" w:space="0" w:color="auto"/>
            <w:left w:val="none" w:sz="0" w:space="0" w:color="auto"/>
            <w:bottom w:val="none" w:sz="0" w:space="0" w:color="auto"/>
            <w:right w:val="none" w:sz="0" w:space="0" w:color="auto"/>
          </w:divBdr>
        </w:div>
        <w:div w:id="521554784">
          <w:marLeft w:val="0"/>
          <w:marRight w:val="0"/>
          <w:marTop w:val="0"/>
          <w:marBottom w:val="0"/>
          <w:divBdr>
            <w:top w:val="none" w:sz="0" w:space="0" w:color="auto"/>
            <w:left w:val="none" w:sz="0" w:space="0" w:color="auto"/>
            <w:bottom w:val="none" w:sz="0" w:space="0" w:color="auto"/>
            <w:right w:val="none" w:sz="0" w:space="0" w:color="auto"/>
          </w:divBdr>
        </w:div>
        <w:div w:id="1135873428">
          <w:marLeft w:val="0"/>
          <w:marRight w:val="0"/>
          <w:marTop w:val="0"/>
          <w:marBottom w:val="0"/>
          <w:divBdr>
            <w:top w:val="none" w:sz="0" w:space="0" w:color="auto"/>
            <w:left w:val="none" w:sz="0" w:space="0" w:color="auto"/>
            <w:bottom w:val="none" w:sz="0" w:space="0" w:color="auto"/>
            <w:right w:val="none" w:sz="0" w:space="0" w:color="auto"/>
          </w:divBdr>
        </w:div>
        <w:div w:id="1920628427">
          <w:marLeft w:val="0"/>
          <w:marRight w:val="0"/>
          <w:marTop w:val="0"/>
          <w:marBottom w:val="0"/>
          <w:divBdr>
            <w:top w:val="none" w:sz="0" w:space="0" w:color="auto"/>
            <w:left w:val="none" w:sz="0" w:space="0" w:color="auto"/>
            <w:bottom w:val="none" w:sz="0" w:space="0" w:color="auto"/>
            <w:right w:val="none" w:sz="0" w:space="0" w:color="auto"/>
          </w:divBdr>
        </w:div>
        <w:div w:id="2082210765">
          <w:marLeft w:val="0"/>
          <w:marRight w:val="0"/>
          <w:marTop w:val="0"/>
          <w:marBottom w:val="0"/>
          <w:divBdr>
            <w:top w:val="none" w:sz="0" w:space="0" w:color="auto"/>
            <w:left w:val="none" w:sz="0" w:space="0" w:color="auto"/>
            <w:bottom w:val="none" w:sz="0" w:space="0" w:color="auto"/>
            <w:right w:val="none" w:sz="0" w:space="0" w:color="auto"/>
          </w:divBdr>
        </w:div>
      </w:divsChild>
    </w:div>
    <w:div w:id="1439564177">
      <w:bodyDiv w:val="1"/>
      <w:marLeft w:val="0"/>
      <w:marRight w:val="0"/>
      <w:marTop w:val="0"/>
      <w:marBottom w:val="0"/>
      <w:divBdr>
        <w:top w:val="none" w:sz="0" w:space="0" w:color="auto"/>
        <w:left w:val="none" w:sz="0" w:space="0" w:color="auto"/>
        <w:bottom w:val="none" w:sz="0" w:space="0" w:color="auto"/>
        <w:right w:val="none" w:sz="0" w:space="0" w:color="auto"/>
      </w:divBdr>
    </w:div>
    <w:div w:id="1483081322">
      <w:bodyDiv w:val="1"/>
      <w:marLeft w:val="0"/>
      <w:marRight w:val="0"/>
      <w:marTop w:val="0"/>
      <w:marBottom w:val="0"/>
      <w:divBdr>
        <w:top w:val="none" w:sz="0" w:space="0" w:color="auto"/>
        <w:left w:val="none" w:sz="0" w:space="0" w:color="auto"/>
        <w:bottom w:val="none" w:sz="0" w:space="0" w:color="auto"/>
        <w:right w:val="none" w:sz="0" w:space="0" w:color="auto"/>
      </w:divBdr>
    </w:div>
    <w:div w:id="1636907606">
      <w:bodyDiv w:val="1"/>
      <w:marLeft w:val="0"/>
      <w:marRight w:val="0"/>
      <w:marTop w:val="0"/>
      <w:marBottom w:val="0"/>
      <w:divBdr>
        <w:top w:val="none" w:sz="0" w:space="0" w:color="auto"/>
        <w:left w:val="none" w:sz="0" w:space="0" w:color="auto"/>
        <w:bottom w:val="none" w:sz="0" w:space="0" w:color="auto"/>
        <w:right w:val="none" w:sz="0" w:space="0" w:color="auto"/>
      </w:divBdr>
    </w:div>
    <w:div w:id="1662394659">
      <w:bodyDiv w:val="1"/>
      <w:marLeft w:val="0"/>
      <w:marRight w:val="0"/>
      <w:marTop w:val="0"/>
      <w:marBottom w:val="0"/>
      <w:divBdr>
        <w:top w:val="none" w:sz="0" w:space="0" w:color="auto"/>
        <w:left w:val="none" w:sz="0" w:space="0" w:color="auto"/>
        <w:bottom w:val="none" w:sz="0" w:space="0" w:color="auto"/>
        <w:right w:val="none" w:sz="0" w:space="0" w:color="auto"/>
      </w:divBdr>
    </w:div>
    <w:div w:id="1673871065">
      <w:bodyDiv w:val="1"/>
      <w:marLeft w:val="0"/>
      <w:marRight w:val="0"/>
      <w:marTop w:val="0"/>
      <w:marBottom w:val="0"/>
      <w:divBdr>
        <w:top w:val="none" w:sz="0" w:space="0" w:color="auto"/>
        <w:left w:val="none" w:sz="0" w:space="0" w:color="auto"/>
        <w:bottom w:val="none" w:sz="0" w:space="0" w:color="auto"/>
        <w:right w:val="none" w:sz="0" w:space="0" w:color="auto"/>
      </w:divBdr>
      <w:divsChild>
        <w:div w:id="1648975087">
          <w:marLeft w:val="0"/>
          <w:marRight w:val="0"/>
          <w:marTop w:val="0"/>
          <w:marBottom w:val="0"/>
          <w:divBdr>
            <w:top w:val="none" w:sz="0" w:space="0" w:color="auto"/>
            <w:left w:val="none" w:sz="0" w:space="0" w:color="auto"/>
            <w:bottom w:val="none" w:sz="0" w:space="0" w:color="auto"/>
            <w:right w:val="none" w:sz="0" w:space="0" w:color="auto"/>
          </w:divBdr>
          <w:divsChild>
            <w:div w:id="360477580">
              <w:marLeft w:val="0"/>
              <w:marRight w:val="0"/>
              <w:marTop w:val="0"/>
              <w:marBottom w:val="0"/>
              <w:divBdr>
                <w:top w:val="none" w:sz="0" w:space="0" w:color="auto"/>
                <w:left w:val="none" w:sz="0" w:space="0" w:color="auto"/>
                <w:bottom w:val="none" w:sz="0" w:space="0" w:color="auto"/>
                <w:right w:val="none" w:sz="0" w:space="0" w:color="auto"/>
              </w:divBdr>
              <w:divsChild>
                <w:div w:id="2080055576">
                  <w:marLeft w:val="0"/>
                  <w:marRight w:val="0"/>
                  <w:marTop w:val="0"/>
                  <w:marBottom w:val="0"/>
                  <w:divBdr>
                    <w:top w:val="none" w:sz="0" w:space="0" w:color="auto"/>
                    <w:left w:val="none" w:sz="0" w:space="0" w:color="auto"/>
                    <w:bottom w:val="none" w:sz="0" w:space="0" w:color="auto"/>
                    <w:right w:val="none" w:sz="0" w:space="0" w:color="auto"/>
                  </w:divBdr>
                  <w:divsChild>
                    <w:div w:id="858084094">
                      <w:marLeft w:val="0"/>
                      <w:marRight w:val="0"/>
                      <w:marTop w:val="0"/>
                      <w:marBottom w:val="0"/>
                      <w:divBdr>
                        <w:top w:val="none" w:sz="0" w:space="0" w:color="auto"/>
                        <w:left w:val="none" w:sz="0" w:space="0" w:color="auto"/>
                        <w:bottom w:val="none" w:sz="0" w:space="0" w:color="auto"/>
                        <w:right w:val="none" w:sz="0" w:space="0" w:color="auto"/>
                      </w:divBdr>
                      <w:divsChild>
                        <w:div w:id="1726367153">
                          <w:marLeft w:val="0"/>
                          <w:marRight w:val="0"/>
                          <w:marTop w:val="0"/>
                          <w:marBottom w:val="0"/>
                          <w:divBdr>
                            <w:top w:val="none" w:sz="0" w:space="0" w:color="auto"/>
                            <w:left w:val="none" w:sz="0" w:space="0" w:color="auto"/>
                            <w:bottom w:val="none" w:sz="0" w:space="0" w:color="auto"/>
                            <w:right w:val="none" w:sz="0" w:space="0" w:color="auto"/>
                          </w:divBdr>
                          <w:divsChild>
                            <w:div w:id="409304848">
                              <w:marLeft w:val="0"/>
                              <w:marRight w:val="0"/>
                              <w:marTop w:val="0"/>
                              <w:marBottom w:val="0"/>
                              <w:divBdr>
                                <w:top w:val="none" w:sz="0" w:space="0" w:color="auto"/>
                                <w:left w:val="none" w:sz="0" w:space="0" w:color="auto"/>
                                <w:bottom w:val="none" w:sz="0" w:space="0" w:color="auto"/>
                                <w:right w:val="none" w:sz="0" w:space="0" w:color="auto"/>
                              </w:divBdr>
                              <w:divsChild>
                                <w:div w:id="1219784556">
                                  <w:marLeft w:val="0"/>
                                  <w:marRight w:val="0"/>
                                  <w:marTop w:val="0"/>
                                  <w:marBottom w:val="0"/>
                                  <w:divBdr>
                                    <w:top w:val="none" w:sz="0" w:space="0" w:color="auto"/>
                                    <w:left w:val="none" w:sz="0" w:space="0" w:color="auto"/>
                                    <w:bottom w:val="none" w:sz="0" w:space="0" w:color="auto"/>
                                    <w:right w:val="none" w:sz="0" w:space="0" w:color="auto"/>
                                  </w:divBdr>
                                </w:div>
                              </w:divsChild>
                            </w:div>
                            <w:div w:id="1783914819">
                              <w:marLeft w:val="0"/>
                              <w:marRight w:val="0"/>
                              <w:marTop w:val="0"/>
                              <w:marBottom w:val="0"/>
                              <w:divBdr>
                                <w:top w:val="none" w:sz="0" w:space="0" w:color="auto"/>
                                <w:left w:val="none" w:sz="0" w:space="0" w:color="auto"/>
                                <w:bottom w:val="none" w:sz="0" w:space="0" w:color="auto"/>
                                <w:right w:val="none" w:sz="0" w:space="0" w:color="auto"/>
                              </w:divBdr>
                              <w:divsChild>
                                <w:div w:id="1085960680">
                                  <w:marLeft w:val="0"/>
                                  <w:marRight w:val="0"/>
                                  <w:marTop w:val="0"/>
                                  <w:marBottom w:val="0"/>
                                  <w:divBdr>
                                    <w:top w:val="none" w:sz="0" w:space="0" w:color="auto"/>
                                    <w:left w:val="none" w:sz="0" w:space="0" w:color="auto"/>
                                    <w:bottom w:val="none" w:sz="0" w:space="0" w:color="auto"/>
                                    <w:right w:val="none" w:sz="0" w:space="0" w:color="auto"/>
                                  </w:divBdr>
                                  <w:divsChild>
                                    <w:div w:id="101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37118">
          <w:marLeft w:val="0"/>
          <w:marRight w:val="0"/>
          <w:marTop w:val="0"/>
          <w:marBottom w:val="0"/>
          <w:divBdr>
            <w:top w:val="none" w:sz="0" w:space="0" w:color="auto"/>
            <w:left w:val="none" w:sz="0" w:space="0" w:color="auto"/>
            <w:bottom w:val="none" w:sz="0" w:space="0" w:color="auto"/>
            <w:right w:val="none" w:sz="0" w:space="0" w:color="auto"/>
          </w:divBdr>
          <w:divsChild>
            <w:div w:id="795679329">
              <w:marLeft w:val="0"/>
              <w:marRight w:val="0"/>
              <w:marTop w:val="0"/>
              <w:marBottom w:val="0"/>
              <w:divBdr>
                <w:top w:val="none" w:sz="0" w:space="0" w:color="auto"/>
                <w:left w:val="none" w:sz="0" w:space="0" w:color="auto"/>
                <w:bottom w:val="none" w:sz="0" w:space="0" w:color="auto"/>
                <w:right w:val="none" w:sz="0" w:space="0" w:color="auto"/>
              </w:divBdr>
              <w:divsChild>
                <w:div w:id="1411661219">
                  <w:marLeft w:val="0"/>
                  <w:marRight w:val="0"/>
                  <w:marTop w:val="0"/>
                  <w:marBottom w:val="0"/>
                  <w:divBdr>
                    <w:top w:val="none" w:sz="0" w:space="0" w:color="auto"/>
                    <w:left w:val="none" w:sz="0" w:space="0" w:color="auto"/>
                    <w:bottom w:val="none" w:sz="0" w:space="0" w:color="auto"/>
                    <w:right w:val="none" w:sz="0" w:space="0" w:color="auto"/>
                  </w:divBdr>
                </w:div>
              </w:divsChild>
            </w:div>
            <w:div w:id="871920214">
              <w:marLeft w:val="0"/>
              <w:marRight w:val="0"/>
              <w:marTop w:val="0"/>
              <w:marBottom w:val="0"/>
              <w:divBdr>
                <w:top w:val="none" w:sz="0" w:space="0" w:color="auto"/>
                <w:left w:val="none" w:sz="0" w:space="0" w:color="auto"/>
                <w:bottom w:val="none" w:sz="0" w:space="0" w:color="auto"/>
                <w:right w:val="none" w:sz="0" w:space="0" w:color="auto"/>
              </w:divBdr>
              <w:divsChild>
                <w:div w:id="760294141">
                  <w:marLeft w:val="0"/>
                  <w:marRight w:val="0"/>
                  <w:marTop w:val="0"/>
                  <w:marBottom w:val="0"/>
                  <w:divBdr>
                    <w:top w:val="none" w:sz="0" w:space="0" w:color="auto"/>
                    <w:left w:val="none" w:sz="0" w:space="0" w:color="auto"/>
                    <w:bottom w:val="none" w:sz="0" w:space="0" w:color="auto"/>
                    <w:right w:val="none" w:sz="0" w:space="0" w:color="auto"/>
                  </w:divBdr>
                  <w:divsChild>
                    <w:div w:id="974721370">
                      <w:marLeft w:val="0"/>
                      <w:marRight w:val="0"/>
                      <w:marTop w:val="0"/>
                      <w:marBottom w:val="0"/>
                      <w:divBdr>
                        <w:top w:val="none" w:sz="0" w:space="0" w:color="auto"/>
                        <w:left w:val="none" w:sz="0" w:space="0" w:color="auto"/>
                        <w:bottom w:val="none" w:sz="0" w:space="0" w:color="auto"/>
                        <w:right w:val="none" w:sz="0" w:space="0" w:color="auto"/>
                      </w:divBdr>
                      <w:divsChild>
                        <w:div w:id="1962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350">
              <w:marLeft w:val="0"/>
              <w:marRight w:val="0"/>
              <w:marTop w:val="0"/>
              <w:marBottom w:val="0"/>
              <w:divBdr>
                <w:top w:val="none" w:sz="0" w:space="0" w:color="auto"/>
                <w:left w:val="none" w:sz="0" w:space="0" w:color="auto"/>
                <w:bottom w:val="none" w:sz="0" w:space="0" w:color="auto"/>
                <w:right w:val="none" w:sz="0" w:space="0" w:color="auto"/>
              </w:divBdr>
              <w:divsChild>
                <w:div w:id="1381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090">
      <w:bodyDiv w:val="1"/>
      <w:marLeft w:val="0"/>
      <w:marRight w:val="0"/>
      <w:marTop w:val="0"/>
      <w:marBottom w:val="0"/>
      <w:divBdr>
        <w:top w:val="none" w:sz="0" w:space="0" w:color="auto"/>
        <w:left w:val="none" w:sz="0" w:space="0" w:color="auto"/>
        <w:bottom w:val="none" w:sz="0" w:space="0" w:color="auto"/>
        <w:right w:val="none" w:sz="0" w:space="0" w:color="auto"/>
      </w:divBdr>
      <w:divsChild>
        <w:div w:id="239797563">
          <w:marLeft w:val="0"/>
          <w:marRight w:val="0"/>
          <w:marTop w:val="0"/>
          <w:marBottom w:val="0"/>
          <w:divBdr>
            <w:top w:val="none" w:sz="0" w:space="0" w:color="auto"/>
            <w:left w:val="none" w:sz="0" w:space="0" w:color="auto"/>
            <w:bottom w:val="none" w:sz="0" w:space="0" w:color="auto"/>
            <w:right w:val="none" w:sz="0" w:space="0" w:color="auto"/>
          </w:divBdr>
        </w:div>
        <w:div w:id="1144391854">
          <w:marLeft w:val="0"/>
          <w:marRight w:val="0"/>
          <w:marTop w:val="0"/>
          <w:marBottom w:val="0"/>
          <w:divBdr>
            <w:top w:val="none" w:sz="0" w:space="0" w:color="auto"/>
            <w:left w:val="none" w:sz="0" w:space="0" w:color="auto"/>
            <w:bottom w:val="none" w:sz="0" w:space="0" w:color="auto"/>
            <w:right w:val="none" w:sz="0" w:space="0" w:color="auto"/>
          </w:divBdr>
        </w:div>
        <w:div w:id="243154143">
          <w:marLeft w:val="0"/>
          <w:marRight w:val="0"/>
          <w:marTop w:val="0"/>
          <w:marBottom w:val="0"/>
          <w:divBdr>
            <w:top w:val="none" w:sz="0" w:space="0" w:color="auto"/>
            <w:left w:val="none" w:sz="0" w:space="0" w:color="auto"/>
            <w:bottom w:val="none" w:sz="0" w:space="0" w:color="auto"/>
            <w:right w:val="none" w:sz="0" w:space="0" w:color="auto"/>
          </w:divBdr>
        </w:div>
        <w:div w:id="1522082416">
          <w:marLeft w:val="0"/>
          <w:marRight w:val="0"/>
          <w:marTop w:val="0"/>
          <w:marBottom w:val="0"/>
          <w:divBdr>
            <w:top w:val="none" w:sz="0" w:space="0" w:color="auto"/>
            <w:left w:val="none" w:sz="0" w:space="0" w:color="auto"/>
            <w:bottom w:val="none" w:sz="0" w:space="0" w:color="auto"/>
            <w:right w:val="none" w:sz="0" w:space="0" w:color="auto"/>
          </w:divBdr>
        </w:div>
        <w:div w:id="1076589794">
          <w:marLeft w:val="0"/>
          <w:marRight w:val="0"/>
          <w:marTop w:val="0"/>
          <w:marBottom w:val="0"/>
          <w:divBdr>
            <w:top w:val="none" w:sz="0" w:space="0" w:color="auto"/>
            <w:left w:val="none" w:sz="0" w:space="0" w:color="auto"/>
            <w:bottom w:val="none" w:sz="0" w:space="0" w:color="auto"/>
            <w:right w:val="none" w:sz="0" w:space="0" w:color="auto"/>
          </w:divBdr>
        </w:div>
        <w:div w:id="640111101">
          <w:marLeft w:val="0"/>
          <w:marRight w:val="0"/>
          <w:marTop w:val="0"/>
          <w:marBottom w:val="0"/>
          <w:divBdr>
            <w:top w:val="none" w:sz="0" w:space="0" w:color="auto"/>
            <w:left w:val="none" w:sz="0" w:space="0" w:color="auto"/>
            <w:bottom w:val="none" w:sz="0" w:space="0" w:color="auto"/>
            <w:right w:val="none" w:sz="0" w:space="0" w:color="auto"/>
          </w:divBdr>
        </w:div>
      </w:divsChild>
    </w:div>
    <w:div w:id="1906917915">
      <w:bodyDiv w:val="1"/>
      <w:marLeft w:val="0"/>
      <w:marRight w:val="0"/>
      <w:marTop w:val="0"/>
      <w:marBottom w:val="0"/>
      <w:divBdr>
        <w:top w:val="none" w:sz="0" w:space="0" w:color="auto"/>
        <w:left w:val="none" w:sz="0" w:space="0" w:color="auto"/>
        <w:bottom w:val="none" w:sz="0" w:space="0" w:color="auto"/>
        <w:right w:val="none" w:sz="0" w:space="0" w:color="auto"/>
      </w:divBdr>
    </w:div>
    <w:div w:id="21051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F7F14-FABA-42B8-B630-2072AD4D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2048</Words>
  <Characters>11676</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14</cp:revision>
  <cp:lastPrinted>2024-09-19T07:38:00Z</cp:lastPrinted>
  <dcterms:created xsi:type="dcterms:W3CDTF">2025-07-23T08:50:00Z</dcterms:created>
  <dcterms:modified xsi:type="dcterms:W3CDTF">2025-07-24T10:02:00Z</dcterms:modified>
</cp:coreProperties>
</file>