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01" w:rsidRDefault="00F43D01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8A3ACA" w:rsidRDefault="008A3ACA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8A3ACA" w:rsidRDefault="00EB0758" w:rsidP="00EB0758">
      <w:pPr>
        <w:autoSpaceDE w:val="0"/>
        <w:autoSpaceDN w:val="0"/>
        <w:adjustRightInd w:val="0"/>
        <w:spacing w:after="0"/>
        <w:jc w:val="right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>NACRT PRIJEDLOGA</w:t>
      </w:r>
    </w:p>
    <w:p w:rsidR="008A3ACA" w:rsidRPr="00DD49DF" w:rsidRDefault="008A3ACA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0415F2" w:rsidRPr="00DD49DF" w:rsidRDefault="00C63979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OBRAZLOŽENJE</w:t>
      </w:r>
      <w:r w:rsidR="000415F2" w:rsidRPr="00DD49DF">
        <w:rPr>
          <w:rFonts w:ascii="Calibri" w:hAnsi="Calibri"/>
          <w:bCs/>
          <w:i w:val="0"/>
        </w:rPr>
        <w:t xml:space="preserve"> </w:t>
      </w:r>
    </w:p>
    <w:p w:rsidR="000415F2" w:rsidRPr="00DD49DF" w:rsidRDefault="00EB0758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>I.</w:t>
      </w:r>
      <w:r w:rsidR="007B6AAE" w:rsidRPr="00DD49DF">
        <w:rPr>
          <w:rFonts w:ascii="Calibri" w:hAnsi="Calibri"/>
          <w:bCs/>
          <w:i w:val="0"/>
        </w:rPr>
        <w:t xml:space="preserve"> IZMJENA I DOPUN</w:t>
      </w:r>
      <w:r>
        <w:rPr>
          <w:rFonts w:ascii="Calibri" w:hAnsi="Calibri"/>
          <w:bCs/>
          <w:i w:val="0"/>
        </w:rPr>
        <w:t>A PRORAČUNA OPĆINE BAŠKA ZA 2026</w:t>
      </w:r>
      <w:r w:rsidR="007B6AAE" w:rsidRPr="00DD49DF">
        <w:rPr>
          <w:rFonts w:ascii="Calibri" w:hAnsi="Calibri"/>
          <w:bCs/>
          <w:i w:val="0"/>
        </w:rPr>
        <w:t>. GODINU</w:t>
      </w:r>
    </w:p>
    <w:p w:rsidR="00F43D01" w:rsidRPr="00DD49DF" w:rsidRDefault="00F43D01" w:rsidP="00814FE8">
      <w:pPr>
        <w:autoSpaceDE w:val="0"/>
        <w:autoSpaceDN w:val="0"/>
        <w:adjustRightInd w:val="0"/>
        <w:spacing w:after="0"/>
        <w:rPr>
          <w:rFonts w:ascii="Calibri" w:hAnsi="Calibri"/>
          <w:bCs/>
          <w:i w:val="0"/>
        </w:rPr>
      </w:pPr>
    </w:p>
    <w:p w:rsidR="00986650" w:rsidRPr="00DD49DF" w:rsidRDefault="00986650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CA48E3" w:rsidRPr="00DD49DF" w:rsidRDefault="007B6AAE" w:rsidP="00F0500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Sukladno odredbama Zakona o proračunu (Narodne novine br. 144/21) predlažu se I. Izmjene i dopun</w:t>
      </w:r>
      <w:r w:rsidR="00EB0758">
        <w:rPr>
          <w:rFonts w:ascii="Calibri" w:hAnsi="Calibri"/>
          <w:b w:val="0"/>
          <w:i w:val="0"/>
        </w:rPr>
        <w:t>e Proračuna Općine Baška za 2026</w:t>
      </w:r>
      <w:r w:rsidRPr="00DD49DF">
        <w:rPr>
          <w:rFonts w:ascii="Calibri" w:hAnsi="Calibri"/>
          <w:b w:val="0"/>
          <w:i w:val="0"/>
        </w:rPr>
        <w:t>. godinu.</w:t>
      </w:r>
    </w:p>
    <w:p w:rsidR="007B6AAE" w:rsidRPr="00DD49DF" w:rsidRDefault="007B6AAE" w:rsidP="00CA48E3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8D3A20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>Proračun Općine Baška za 2026. godinu usvojen je na 4</w:t>
      </w:r>
      <w:r w:rsidR="007B6AAE" w:rsidRPr="00DD49DF">
        <w:rPr>
          <w:rFonts w:ascii="Calibri" w:hAnsi="Calibri"/>
          <w:b w:val="0"/>
          <w:i w:val="0"/>
        </w:rPr>
        <w:t>. sjedn</w:t>
      </w:r>
      <w:r>
        <w:rPr>
          <w:rFonts w:ascii="Calibri" w:hAnsi="Calibri"/>
          <w:b w:val="0"/>
          <w:i w:val="0"/>
        </w:rPr>
        <w:t>ici Općinskog vijeća održanoj 27. prosinca 2025</w:t>
      </w:r>
      <w:r w:rsidR="007B6AAE" w:rsidRPr="00DD49DF">
        <w:rPr>
          <w:rFonts w:ascii="Calibri" w:hAnsi="Calibri"/>
          <w:b w:val="0"/>
          <w:i w:val="0"/>
        </w:rPr>
        <w:t>. godine te objavljen u Službenim novinama Primors</w:t>
      </w:r>
      <w:r w:rsidR="00515825">
        <w:rPr>
          <w:rFonts w:ascii="Calibri" w:hAnsi="Calibri"/>
          <w:b w:val="0"/>
          <w:i w:val="0"/>
        </w:rPr>
        <w:t>ko-goranske župa</w:t>
      </w:r>
      <w:r w:rsidR="00C11B43" w:rsidRPr="00DD49DF">
        <w:rPr>
          <w:rFonts w:ascii="Calibri" w:hAnsi="Calibri"/>
          <w:b w:val="0"/>
          <w:i w:val="0"/>
        </w:rPr>
        <w:t xml:space="preserve">nije br. </w:t>
      </w:r>
      <w:r>
        <w:rPr>
          <w:rFonts w:ascii="Calibri" w:hAnsi="Calibri"/>
          <w:b w:val="0"/>
          <w:i w:val="0"/>
        </w:rPr>
        <w:t>43/25</w:t>
      </w:r>
      <w:r w:rsidR="00C11B43" w:rsidRPr="00DD49DF">
        <w:rPr>
          <w:rFonts w:ascii="Calibri" w:hAnsi="Calibri"/>
          <w:b w:val="0"/>
          <w:i w:val="0"/>
        </w:rPr>
        <w:t>.</w:t>
      </w:r>
    </w:p>
    <w:p w:rsidR="00373105" w:rsidRDefault="00373105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1020D0" w:rsidRPr="00DD49DF" w:rsidRDefault="00515825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t>Prve i</w:t>
      </w:r>
      <w:r w:rsidR="005323A7" w:rsidRPr="00DD49DF">
        <w:rPr>
          <w:rFonts w:ascii="Calibri" w:hAnsi="Calibri"/>
          <w:b w:val="0"/>
          <w:bCs/>
          <w:i w:val="0"/>
        </w:rPr>
        <w:t xml:space="preserve">zmjene i dopune Proračuna Općine </w:t>
      </w:r>
      <w:r w:rsidR="00CA48E3" w:rsidRPr="00DD49DF">
        <w:rPr>
          <w:rFonts w:ascii="Calibri" w:hAnsi="Calibri"/>
          <w:b w:val="0"/>
          <w:bCs/>
          <w:i w:val="0"/>
        </w:rPr>
        <w:t xml:space="preserve">sastoji se od </w:t>
      </w:r>
      <w:r w:rsidR="001020D0" w:rsidRPr="00DD49DF">
        <w:rPr>
          <w:rFonts w:ascii="Calibri" w:hAnsi="Calibri"/>
          <w:b w:val="0"/>
          <w:bCs/>
          <w:i w:val="0"/>
        </w:rPr>
        <w:t xml:space="preserve"> općeg </w:t>
      </w:r>
      <w:r w:rsidR="005323A7" w:rsidRPr="00DD49DF">
        <w:rPr>
          <w:rFonts w:ascii="Calibri" w:hAnsi="Calibri"/>
          <w:b w:val="0"/>
          <w:bCs/>
          <w:i w:val="0"/>
        </w:rPr>
        <w:t>i posebnog dijela proračuna te obrazloženja općeg dijela</w:t>
      </w:r>
      <w:r>
        <w:rPr>
          <w:rFonts w:ascii="Calibri" w:hAnsi="Calibri"/>
          <w:b w:val="0"/>
          <w:bCs/>
          <w:i w:val="0"/>
        </w:rPr>
        <w:t xml:space="preserve">.  </w:t>
      </w:r>
      <w:r w:rsidR="00EB0758">
        <w:rPr>
          <w:rFonts w:ascii="Calibri" w:hAnsi="Calibri"/>
          <w:b w:val="0"/>
          <w:bCs/>
          <w:i w:val="0"/>
        </w:rPr>
        <w:t xml:space="preserve"> Obrazloženje općeg dijela I.</w:t>
      </w:r>
      <w:r>
        <w:rPr>
          <w:rFonts w:ascii="Calibri" w:hAnsi="Calibri"/>
          <w:b w:val="0"/>
          <w:bCs/>
          <w:i w:val="0"/>
        </w:rPr>
        <w:t xml:space="preserve"> </w:t>
      </w:r>
      <w:r w:rsidR="005323A7" w:rsidRPr="00DD49DF">
        <w:rPr>
          <w:rFonts w:ascii="Calibri" w:hAnsi="Calibri"/>
          <w:b w:val="0"/>
          <w:bCs/>
          <w:i w:val="0"/>
        </w:rPr>
        <w:t xml:space="preserve"> </w:t>
      </w:r>
      <w:r>
        <w:rPr>
          <w:rFonts w:ascii="Calibri" w:hAnsi="Calibri"/>
          <w:b w:val="0"/>
          <w:bCs/>
          <w:i w:val="0"/>
        </w:rPr>
        <w:t>i</w:t>
      </w:r>
      <w:r w:rsidR="005323A7" w:rsidRPr="00DD49DF">
        <w:rPr>
          <w:rFonts w:ascii="Calibri" w:hAnsi="Calibri"/>
          <w:b w:val="0"/>
          <w:bCs/>
          <w:i w:val="0"/>
        </w:rPr>
        <w:t>zmjena i dopuna Proračuna sadrži obrazloženje prihoda i rashoda, primitaka i izdataka proračuna te obrazloženje prenesenog manjka odnosno viška proračuna.</w:t>
      </w:r>
    </w:p>
    <w:p w:rsidR="005323A7" w:rsidRPr="00DD49DF" w:rsidRDefault="005323A7" w:rsidP="001020D0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9E3FC4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t>Predložene I.</w:t>
      </w:r>
      <w:r w:rsidR="00515825">
        <w:rPr>
          <w:rFonts w:ascii="Calibri" w:hAnsi="Calibri"/>
          <w:b w:val="0"/>
          <w:bCs/>
          <w:i w:val="0"/>
        </w:rPr>
        <w:t xml:space="preserve"> i</w:t>
      </w:r>
      <w:r w:rsidR="005323A7" w:rsidRPr="00DD49DF">
        <w:rPr>
          <w:rFonts w:ascii="Calibri" w:hAnsi="Calibri"/>
          <w:b w:val="0"/>
          <w:bCs/>
          <w:i w:val="0"/>
        </w:rPr>
        <w:t>zmjene i dopune Proračuna Općine Baška  za 20</w:t>
      </w:r>
      <w:r>
        <w:rPr>
          <w:rFonts w:ascii="Calibri" w:hAnsi="Calibri"/>
          <w:b w:val="0"/>
          <w:bCs/>
          <w:i w:val="0"/>
        </w:rPr>
        <w:t>26</w:t>
      </w:r>
      <w:r w:rsidR="005323A7" w:rsidRPr="00DD49DF">
        <w:rPr>
          <w:rFonts w:ascii="Calibri" w:hAnsi="Calibri"/>
          <w:b w:val="0"/>
          <w:bCs/>
          <w:i w:val="0"/>
        </w:rPr>
        <w:t xml:space="preserve">. godinu temelje se na </w:t>
      </w:r>
      <w:r w:rsidR="00515825">
        <w:rPr>
          <w:rFonts w:ascii="Calibri" w:hAnsi="Calibri"/>
          <w:b w:val="0"/>
          <w:bCs/>
          <w:i w:val="0"/>
        </w:rPr>
        <w:t xml:space="preserve">ostvarivanju </w:t>
      </w:r>
      <w:r w:rsidR="005323A7" w:rsidRPr="00DD49DF">
        <w:rPr>
          <w:rFonts w:ascii="Calibri" w:hAnsi="Calibri"/>
          <w:b w:val="0"/>
          <w:bCs/>
          <w:i w:val="0"/>
        </w:rPr>
        <w:t xml:space="preserve">proračunskih prihoda i primitaka, </w:t>
      </w:r>
      <w:r w:rsidR="00515825">
        <w:rPr>
          <w:rFonts w:ascii="Calibri" w:hAnsi="Calibri"/>
          <w:b w:val="0"/>
          <w:bCs/>
          <w:i w:val="0"/>
        </w:rPr>
        <w:t xml:space="preserve">te izvršavanju </w:t>
      </w:r>
      <w:r w:rsidR="005323A7" w:rsidRPr="00DD49DF">
        <w:rPr>
          <w:rFonts w:ascii="Calibri" w:hAnsi="Calibri"/>
          <w:b w:val="0"/>
          <w:bCs/>
          <w:i w:val="0"/>
        </w:rPr>
        <w:t xml:space="preserve"> rashoda i izdataka tekuće godine a u skladu sa Zakonom o proračunu (Narodne novine br. 144/21) i na Odluci o raspodjeli rezultata poslovanja. Na osnovu navedenih podataka pojedine vrste prihoda mijenjaju se u financijskom iznosu, a za pojedine aktivnosti i projekte predlaže se povećanje ili smanjenje izvora financiranja za iste.</w:t>
      </w:r>
    </w:p>
    <w:p w:rsidR="008A3ACA" w:rsidRDefault="008A3ACA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B0758" w:rsidRDefault="00EB0758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E53A14" w:rsidRDefault="00E53A14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8A3ACA" w:rsidRPr="00DD49DF" w:rsidRDefault="008A3ACA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</w:p>
    <w:p w:rsidR="007B08B4" w:rsidRPr="00DD49DF" w:rsidRDefault="007B08B4" w:rsidP="001020D0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07ABE" w:rsidRPr="00DD49DF" w:rsidRDefault="00813096" w:rsidP="00941DE7">
      <w:pPr>
        <w:autoSpaceDE w:val="0"/>
        <w:autoSpaceDN w:val="0"/>
        <w:adjustRightInd w:val="0"/>
        <w:spacing w:after="0"/>
        <w:rPr>
          <w:rFonts w:ascii="Calibri" w:hAnsi="Calibri"/>
          <w:bCs/>
        </w:rPr>
      </w:pPr>
      <w:r w:rsidRPr="00DD49DF">
        <w:rPr>
          <w:rFonts w:ascii="Calibri" w:hAnsi="Calibri"/>
          <w:bCs/>
        </w:rPr>
        <w:t>OBRAZLOŽENJE OPĆEG DIJELA PRORAČUNA</w:t>
      </w:r>
    </w:p>
    <w:p w:rsidR="00813096" w:rsidRPr="00DD49DF" w:rsidRDefault="00813096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DC328C" w:rsidRDefault="00B6101F" w:rsidP="00941DE7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 xml:space="preserve">I. </w:t>
      </w:r>
      <w:r w:rsidR="00DC328C">
        <w:rPr>
          <w:rFonts w:ascii="Calibri" w:hAnsi="Calibri"/>
          <w:bCs/>
          <w:i w:val="0"/>
        </w:rPr>
        <w:t xml:space="preserve"> OBRAZLOŽENJE PRIHODA I RASHODA, PRIMITAKA I IZDATAKA </w:t>
      </w:r>
    </w:p>
    <w:p w:rsidR="00DC328C" w:rsidRDefault="00DC328C" w:rsidP="00941DE7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Cs/>
          <w:i w:val="0"/>
        </w:rPr>
      </w:pPr>
    </w:p>
    <w:p w:rsidR="00B6101F" w:rsidRPr="00DD49DF" w:rsidRDefault="00DC328C" w:rsidP="00DC328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 xml:space="preserve">A) </w:t>
      </w:r>
      <w:r w:rsidR="00B6101F" w:rsidRPr="00DD49DF">
        <w:rPr>
          <w:rFonts w:ascii="Calibri" w:hAnsi="Calibri"/>
          <w:bCs/>
          <w:i w:val="0"/>
        </w:rPr>
        <w:t xml:space="preserve">PRIHODI I PRIMICI </w:t>
      </w:r>
    </w:p>
    <w:p w:rsidR="00B6101F" w:rsidRPr="00DD49DF" w:rsidRDefault="00B6101F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C11B43" w:rsidRPr="00DD49DF" w:rsidRDefault="00813096" w:rsidP="00515825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Ovim Izmjenama i dopunama</w:t>
      </w:r>
      <w:r w:rsidR="00EB0758">
        <w:rPr>
          <w:rFonts w:ascii="Calibri" w:hAnsi="Calibri"/>
          <w:b w:val="0"/>
          <w:bCs/>
          <w:i w:val="0"/>
        </w:rPr>
        <w:t xml:space="preserve"> Proračuna predlaže se povećanje</w:t>
      </w:r>
      <w:r w:rsidR="003510A3" w:rsidRPr="00DD49DF">
        <w:rPr>
          <w:rFonts w:ascii="Calibri" w:hAnsi="Calibri"/>
          <w:b w:val="0"/>
          <w:bCs/>
          <w:i w:val="0"/>
        </w:rPr>
        <w:t xml:space="preserve"> prihodovne stane proračuna za </w:t>
      </w:r>
      <w:r w:rsidR="00E53A14">
        <w:rPr>
          <w:rFonts w:ascii="Calibri" w:hAnsi="Calibri"/>
          <w:b w:val="0"/>
          <w:bCs/>
          <w:i w:val="0"/>
        </w:rPr>
        <w:t>338.265,31 eura, na iznos od 9</w:t>
      </w:r>
      <w:r w:rsidR="00E25304">
        <w:rPr>
          <w:rFonts w:ascii="Calibri" w:hAnsi="Calibri"/>
          <w:b w:val="0"/>
          <w:bCs/>
          <w:i w:val="0"/>
        </w:rPr>
        <w:t xml:space="preserve">1.117.695,46 </w:t>
      </w:r>
      <w:r w:rsidR="00C11B43" w:rsidRPr="00DD49DF">
        <w:rPr>
          <w:rFonts w:ascii="Calibri" w:hAnsi="Calibri"/>
          <w:b w:val="0"/>
          <w:bCs/>
          <w:i w:val="0"/>
        </w:rPr>
        <w:t xml:space="preserve">eura, </w:t>
      </w:r>
      <w:r w:rsidR="00E53A14">
        <w:rPr>
          <w:rFonts w:ascii="Calibri" w:hAnsi="Calibri"/>
          <w:b w:val="0"/>
          <w:bCs/>
          <w:i w:val="0"/>
        </w:rPr>
        <w:t>u što je uključen i višak</w:t>
      </w:r>
      <w:r w:rsidR="00E25304">
        <w:rPr>
          <w:rFonts w:ascii="Calibri" w:hAnsi="Calibri"/>
          <w:b w:val="0"/>
          <w:bCs/>
          <w:i w:val="0"/>
        </w:rPr>
        <w:t>/manjak</w:t>
      </w:r>
      <w:r w:rsidR="00C11B43" w:rsidRPr="00DD49DF">
        <w:rPr>
          <w:rFonts w:ascii="Calibri" w:hAnsi="Calibri"/>
          <w:b w:val="0"/>
          <w:bCs/>
          <w:i w:val="0"/>
        </w:rPr>
        <w:t xml:space="preserve"> prihoda iz prethodne godine, a prikaz povećanja/smanjenja daje se u nastavku:</w:t>
      </w:r>
    </w:p>
    <w:p w:rsidR="00634AFF" w:rsidRPr="00DD49DF" w:rsidRDefault="00C11B43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 </w:t>
      </w:r>
      <w:r w:rsidR="00813096" w:rsidRPr="00DD49DF">
        <w:rPr>
          <w:rFonts w:ascii="Calibri" w:hAnsi="Calibri"/>
          <w:b w:val="0"/>
          <w:bCs/>
          <w:i w:val="0"/>
        </w:rPr>
        <w:t xml:space="preserve"> </w:t>
      </w:r>
    </w:p>
    <w:p w:rsidR="00276BB5" w:rsidRPr="00DD49DF" w:rsidRDefault="00276BB5" w:rsidP="00276BB5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  <w:r w:rsidRPr="00DD49DF">
        <w:rPr>
          <w:rFonts w:ascii="Calibri" w:hAnsi="Calibri"/>
          <w:b w:val="0"/>
          <w:bCs/>
          <w:i w:val="0"/>
          <w:u w:val="single"/>
        </w:rPr>
        <w:t xml:space="preserve">Tablica </w:t>
      </w:r>
      <w:r w:rsidR="00C11B43" w:rsidRPr="00DD49DF">
        <w:rPr>
          <w:rFonts w:ascii="Calibri" w:hAnsi="Calibri"/>
          <w:b w:val="0"/>
          <w:bCs/>
          <w:i w:val="0"/>
          <w:u w:val="single"/>
        </w:rPr>
        <w:t>1</w:t>
      </w:r>
      <w:r w:rsidRPr="00DD49DF">
        <w:rPr>
          <w:rFonts w:ascii="Calibri" w:hAnsi="Calibri"/>
          <w:b w:val="0"/>
          <w:bCs/>
          <w:i w:val="0"/>
          <w:u w:val="single"/>
        </w:rPr>
        <w:t xml:space="preserve">. Prihodi i primici Proračuna </w:t>
      </w:r>
    </w:p>
    <w:p w:rsidR="009E3FC4" w:rsidRPr="00DD49DF" w:rsidRDefault="00C11B43" w:rsidP="005E701A">
      <w:pPr>
        <w:autoSpaceDE w:val="0"/>
        <w:autoSpaceDN w:val="0"/>
        <w:adjustRightInd w:val="0"/>
        <w:spacing w:after="0"/>
        <w:jc w:val="right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EUR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69"/>
        <w:gridCol w:w="1701"/>
        <w:gridCol w:w="2264"/>
        <w:gridCol w:w="1843"/>
      </w:tblGrid>
      <w:tr w:rsidR="00C11B43" w:rsidRPr="00DD49DF" w:rsidTr="00E25304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OPIS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C11B43" w:rsidRPr="00DD49DF" w:rsidRDefault="00E25304" w:rsidP="00752BE1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PLAN ZA 2026</w:t>
            </w:r>
            <w:r w:rsidR="00C11B43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. GODINU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794C6F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POVEĆANJE/SMANJENJE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752BE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IZMJENE 2026</w:t>
            </w:r>
            <w:r w:rsidR="00E53A14">
              <w:rPr>
                <w:rFonts w:ascii="Calibri" w:hAnsi="Calibri"/>
                <w:bCs/>
                <w:i w:val="0"/>
                <w:sz w:val="20"/>
                <w:szCs w:val="20"/>
              </w:rPr>
              <w:t>.</w:t>
            </w:r>
            <w:r w:rsidR="00C11B43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(NOVI PLAN)</w:t>
            </w:r>
          </w:p>
        </w:tc>
      </w:tr>
      <w:tr w:rsidR="00C11B43" w:rsidRPr="00DD49DF" w:rsidTr="00E25304">
        <w:trPr>
          <w:trHeight w:val="541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UKUPNI PRIHODI I PRIMICI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11.797.681,24</w:t>
            </w:r>
          </w:p>
        </w:tc>
        <w:tc>
          <w:tcPr>
            <w:tcW w:w="2264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1.117.695,46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12.915.376,70</w:t>
            </w:r>
          </w:p>
        </w:tc>
      </w:tr>
      <w:tr w:rsidR="00C11B43" w:rsidRPr="00DD49DF" w:rsidTr="00E25304">
        <w:trPr>
          <w:trHeight w:val="407"/>
        </w:trPr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PRIHODI POSLOVANJA</w:t>
            </w:r>
          </w:p>
        </w:tc>
        <w:tc>
          <w:tcPr>
            <w:tcW w:w="1701" w:type="dxa"/>
            <w:vAlign w:val="center"/>
          </w:tcPr>
          <w:p w:rsidR="00E53A14" w:rsidRPr="00DD49DF" w:rsidRDefault="00E53A14" w:rsidP="00E25304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6.</w:t>
            </w:r>
            <w:r w:rsidR="00E25304">
              <w:rPr>
                <w:rFonts w:ascii="Calibri" w:hAnsi="Calibri"/>
                <w:bCs/>
                <w:i w:val="0"/>
                <w:sz w:val="20"/>
                <w:szCs w:val="20"/>
              </w:rPr>
              <w:t>633.407,24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287.497,14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  6.920.904,38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POREZA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2.996.077,24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103.452,14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3.099.529,38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POMOĆI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1.417.184,00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116.045,00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1.533</w:t>
            </w:r>
            <w:r w:rsidR="00866C61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.229,00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777.044,00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40.000,00</w:t>
            </w:r>
          </w:p>
        </w:tc>
        <w:tc>
          <w:tcPr>
            <w:tcW w:w="1843" w:type="dxa"/>
            <w:vAlign w:val="center"/>
          </w:tcPr>
          <w:p w:rsidR="00C11B43" w:rsidRPr="00DD49DF" w:rsidRDefault="00866C61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817.044,00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UPRAVNIH I ADMINISTRATIVNIH PRISTOJBI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1.407.382,00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28.000,00</w:t>
            </w:r>
          </w:p>
        </w:tc>
        <w:tc>
          <w:tcPr>
            <w:tcW w:w="1843" w:type="dxa"/>
            <w:vAlign w:val="center"/>
          </w:tcPr>
          <w:p w:rsidR="00C11B43" w:rsidRPr="00DD49DF" w:rsidRDefault="00866C61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1.435.382,00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KAZNE, UPRAVNE MJERE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35.720,00</w:t>
            </w:r>
          </w:p>
        </w:tc>
        <w:tc>
          <w:tcPr>
            <w:tcW w:w="2264" w:type="dxa"/>
            <w:vAlign w:val="center"/>
          </w:tcPr>
          <w:p w:rsidR="00C11B43" w:rsidRPr="00DD49DF" w:rsidRDefault="00460506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35.720,00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PRIHODI OD PRODAJE NEFINANCIJSKE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350.278,00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350.278,00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PRIHODI OD PRODAJE NEPROIZVEDENE IMOVINE</w:t>
            </w:r>
          </w:p>
        </w:tc>
        <w:tc>
          <w:tcPr>
            <w:tcW w:w="1701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350.000,00</w:t>
            </w:r>
          </w:p>
        </w:tc>
        <w:tc>
          <w:tcPr>
            <w:tcW w:w="2264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350.000,00</w:t>
            </w:r>
          </w:p>
        </w:tc>
      </w:tr>
      <w:tr w:rsidR="00C11B43" w:rsidRPr="00DD49DF" w:rsidTr="00E25304">
        <w:tc>
          <w:tcPr>
            <w:tcW w:w="3369" w:type="dxa"/>
            <w:vAlign w:val="center"/>
          </w:tcPr>
          <w:p w:rsidR="00C11B43" w:rsidRPr="00DD49DF" w:rsidRDefault="00C11B43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 xml:space="preserve">PRIHODI OD PRODAJE PROIZVEDENE IMOVINE </w:t>
            </w:r>
          </w:p>
        </w:tc>
        <w:tc>
          <w:tcPr>
            <w:tcW w:w="1701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278,00</w:t>
            </w:r>
          </w:p>
        </w:tc>
        <w:tc>
          <w:tcPr>
            <w:tcW w:w="2264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843" w:type="dxa"/>
            <w:vAlign w:val="center"/>
          </w:tcPr>
          <w:p w:rsidR="00C11B43" w:rsidRPr="00DD49DF" w:rsidRDefault="00FE0D2F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278,00</w:t>
            </w:r>
          </w:p>
        </w:tc>
      </w:tr>
      <w:tr w:rsidR="00E25304" w:rsidRPr="00DD49DF" w:rsidTr="00E25304">
        <w:tc>
          <w:tcPr>
            <w:tcW w:w="3369" w:type="dxa"/>
            <w:vAlign w:val="center"/>
          </w:tcPr>
          <w:p w:rsidR="00E25304" w:rsidRPr="00E25304" w:rsidRDefault="00E25304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701" w:type="dxa"/>
            <w:vAlign w:val="center"/>
          </w:tcPr>
          <w:p w:rsidR="00E25304" w:rsidRPr="00E25304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4.544.773,00</w:t>
            </w:r>
          </w:p>
        </w:tc>
        <w:tc>
          <w:tcPr>
            <w:tcW w:w="2264" w:type="dxa"/>
            <w:vAlign w:val="center"/>
          </w:tcPr>
          <w:p w:rsidR="00E25304" w:rsidRPr="00E25304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1.000.000,00</w:t>
            </w:r>
          </w:p>
        </w:tc>
        <w:tc>
          <w:tcPr>
            <w:tcW w:w="1843" w:type="dxa"/>
            <w:vAlign w:val="center"/>
          </w:tcPr>
          <w:p w:rsidR="00E25304" w:rsidRPr="00E25304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E25304">
              <w:rPr>
                <w:rFonts w:ascii="Calibri" w:hAnsi="Calibri"/>
                <w:bCs/>
                <w:i w:val="0"/>
                <w:sz w:val="20"/>
                <w:szCs w:val="20"/>
              </w:rPr>
              <w:t>5.544.773,00</w:t>
            </w:r>
          </w:p>
        </w:tc>
      </w:tr>
      <w:tr w:rsidR="00E25304" w:rsidRPr="00DD49DF" w:rsidTr="00E25304">
        <w:tc>
          <w:tcPr>
            <w:tcW w:w="3369" w:type="dxa"/>
            <w:vAlign w:val="center"/>
          </w:tcPr>
          <w:p w:rsidR="00E25304" w:rsidRPr="00DD49DF" w:rsidRDefault="00E25304" w:rsidP="00AB63A0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PRIMICI OD ZADUŽIVANJA</w:t>
            </w:r>
          </w:p>
        </w:tc>
        <w:tc>
          <w:tcPr>
            <w:tcW w:w="1701" w:type="dxa"/>
            <w:vAlign w:val="center"/>
          </w:tcPr>
          <w:p w:rsidR="00E25304" w:rsidRPr="00DD49DF" w:rsidRDefault="00E25304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4.544.773,00</w:t>
            </w:r>
          </w:p>
        </w:tc>
        <w:tc>
          <w:tcPr>
            <w:tcW w:w="2264" w:type="dxa"/>
            <w:vAlign w:val="center"/>
          </w:tcPr>
          <w:p w:rsidR="00E25304" w:rsidRPr="00DD49DF" w:rsidRDefault="00E25304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1.000.000,00</w:t>
            </w:r>
          </w:p>
        </w:tc>
        <w:tc>
          <w:tcPr>
            <w:tcW w:w="1843" w:type="dxa"/>
            <w:vAlign w:val="center"/>
          </w:tcPr>
          <w:p w:rsidR="00E25304" w:rsidRPr="00DD49DF" w:rsidRDefault="00E25304" w:rsidP="00574BD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5.544.773,00</w:t>
            </w:r>
          </w:p>
        </w:tc>
      </w:tr>
      <w:tr w:rsidR="00E25304" w:rsidRPr="00DD49DF" w:rsidTr="00E25304">
        <w:trPr>
          <w:trHeight w:val="539"/>
        </w:trPr>
        <w:tc>
          <w:tcPr>
            <w:tcW w:w="3369" w:type="dxa"/>
            <w:vAlign w:val="center"/>
          </w:tcPr>
          <w:p w:rsidR="00E25304" w:rsidRPr="00DD49DF" w:rsidRDefault="00E25304" w:rsidP="00AB63A0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VIŠAK/MANJAK PRIHODA IZ PRETHODNE GODINE </w:t>
            </w:r>
          </w:p>
        </w:tc>
        <w:tc>
          <w:tcPr>
            <w:tcW w:w="1701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269.223,00</w:t>
            </w:r>
          </w:p>
        </w:tc>
        <w:tc>
          <w:tcPr>
            <w:tcW w:w="2264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-169.801,68</w:t>
            </w:r>
          </w:p>
        </w:tc>
        <w:tc>
          <w:tcPr>
            <w:tcW w:w="1843" w:type="dxa"/>
            <w:vAlign w:val="center"/>
          </w:tcPr>
          <w:p w:rsidR="00E25304" w:rsidRPr="00DD49DF" w:rsidRDefault="00E25304" w:rsidP="00FE0D2F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99.421,32</w:t>
            </w:r>
          </w:p>
        </w:tc>
      </w:tr>
    </w:tbl>
    <w:p w:rsidR="003F3814" w:rsidRPr="00DD49DF" w:rsidRDefault="003F3814" w:rsidP="003F3814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 </w:t>
      </w:r>
    </w:p>
    <w:p w:rsidR="00107ABE" w:rsidRPr="00DD49DF" w:rsidRDefault="00A32226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Kao i u dosadašnjem planu proračuna Općine Baška, u ukupnoj strukturi prihoda i primitaka najveći udio u ukupnim prihodima i primicima čine p</w:t>
      </w:r>
      <w:r w:rsidR="00460506">
        <w:rPr>
          <w:rFonts w:ascii="Calibri" w:hAnsi="Calibri"/>
          <w:b w:val="0"/>
          <w:bCs/>
          <w:i w:val="0"/>
        </w:rPr>
        <w:t>rihodi poslovanja  u iznosu od 6.</w:t>
      </w:r>
      <w:r w:rsidR="00866C61">
        <w:rPr>
          <w:rFonts w:ascii="Calibri" w:hAnsi="Calibri"/>
          <w:b w:val="0"/>
          <w:bCs/>
          <w:i w:val="0"/>
        </w:rPr>
        <w:t>920.904,38</w:t>
      </w:r>
      <w:r w:rsidR="00460506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 xml:space="preserve">eura, prihodi od prodaje nefinancijske imovine  iznose </w:t>
      </w:r>
      <w:r w:rsidR="00866C61">
        <w:rPr>
          <w:rFonts w:ascii="Calibri" w:hAnsi="Calibri"/>
          <w:b w:val="0"/>
          <w:bCs/>
          <w:i w:val="0"/>
        </w:rPr>
        <w:t>350.278,00</w:t>
      </w:r>
      <w:r w:rsidR="00460506">
        <w:rPr>
          <w:rFonts w:ascii="Calibri" w:hAnsi="Calibri"/>
          <w:b w:val="0"/>
          <w:bCs/>
          <w:i w:val="0"/>
        </w:rPr>
        <w:t xml:space="preserve"> eura, dok preneseni višak</w:t>
      </w:r>
      <w:r w:rsidRPr="00DD49DF">
        <w:rPr>
          <w:rFonts w:ascii="Calibri" w:hAnsi="Calibri"/>
          <w:b w:val="0"/>
          <w:bCs/>
          <w:i w:val="0"/>
        </w:rPr>
        <w:t xml:space="preserve"> iz prethodne godine iznosi </w:t>
      </w:r>
      <w:r w:rsidR="00866C61">
        <w:rPr>
          <w:rFonts w:ascii="Calibri" w:hAnsi="Calibri"/>
          <w:b w:val="0"/>
          <w:bCs/>
          <w:i w:val="0"/>
        </w:rPr>
        <w:t>99.421,32</w:t>
      </w:r>
      <w:r w:rsidRPr="00DD49DF">
        <w:rPr>
          <w:rFonts w:ascii="Calibri" w:hAnsi="Calibri"/>
          <w:b w:val="0"/>
          <w:bCs/>
          <w:i w:val="0"/>
        </w:rPr>
        <w:t xml:space="preserve"> eura.</w:t>
      </w:r>
    </w:p>
    <w:p w:rsidR="00272303" w:rsidRPr="00DD49DF" w:rsidRDefault="00272303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</w:p>
    <w:p w:rsidR="00A9776D" w:rsidRPr="00DD49DF" w:rsidRDefault="00A9776D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>Prihodi poslovanja</w:t>
      </w:r>
      <w:r w:rsidR="00515825">
        <w:rPr>
          <w:rFonts w:ascii="Calibri" w:hAnsi="Calibri"/>
          <w:b w:val="0"/>
          <w:bCs/>
          <w:i w:val="0"/>
        </w:rPr>
        <w:t xml:space="preserve"> sastoje se od</w:t>
      </w:r>
      <w:r w:rsidRPr="00DD49DF">
        <w:rPr>
          <w:rFonts w:ascii="Calibri" w:hAnsi="Calibri"/>
          <w:b w:val="0"/>
          <w:bCs/>
          <w:i w:val="0"/>
        </w:rPr>
        <w:t xml:space="preserve"> prihoda od poreza, </w:t>
      </w:r>
      <w:r w:rsidR="005403A8">
        <w:rPr>
          <w:rFonts w:ascii="Calibri" w:hAnsi="Calibri"/>
          <w:b w:val="0"/>
          <w:bCs/>
          <w:i w:val="0"/>
        </w:rPr>
        <w:t>prihoda</w:t>
      </w:r>
      <w:r w:rsidRPr="00DD49DF">
        <w:rPr>
          <w:rFonts w:ascii="Calibri" w:hAnsi="Calibri"/>
          <w:b w:val="0"/>
          <w:bCs/>
          <w:i w:val="0"/>
        </w:rPr>
        <w:t xml:space="preserve"> od pomoći iz inozemstva i od subjekta unutar opće države</w:t>
      </w:r>
      <w:r w:rsidR="005403A8">
        <w:rPr>
          <w:rFonts w:ascii="Calibri" w:hAnsi="Calibri"/>
          <w:b w:val="0"/>
          <w:bCs/>
          <w:i w:val="0"/>
        </w:rPr>
        <w:t>, prihoda od imovine</w:t>
      </w:r>
      <w:r w:rsidRPr="00DD49DF">
        <w:rPr>
          <w:rFonts w:ascii="Calibri" w:hAnsi="Calibri"/>
          <w:b w:val="0"/>
          <w:bCs/>
          <w:i w:val="0"/>
        </w:rPr>
        <w:t>, prihoda od administrativnih pr</w:t>
      </w:r>
      <w:r w:rsidR="00515825">
        <w:rPr>
          <w:rFonts w:ascii="Calibri" w:hAnsi="Calibri"/>
          <w:b w:val="0"/>
          <w:bCs/>
          <w:i w:val="0"/>
        </w:rPr>
        <w:t>istojbi i po posebnim propisima</w:t>
      </w:r>
      <w:r w:rsidRPr="00DD49DF">
        <w:rPr>
          <w:rFonts w:ascii="Calibri" w:hAnsi="Calibri"/>
          <w:b w:val="0"/>
          <w:bCs/>
          <w:i w:val="0"/>
        </w:rPr>
        <w:t xml:space="preserve"> te p</w:t>
      </w:r>
      <w:r w:rsidR="005403A8">
        <w:rPr>
          <w:rFonts w:ascii="Calibri" w:hAnsi="Calibri"/>
          <w:b w:val="0"/>
          <w:bCs/>
          <w:i w:val="0"/>
        </w:rPr>
        <w:t>rihoda od kazni, upravne mjere</w:t>
      </w:r>
      <w:r w:rsidRPr="00DD49DF">
        <w:rPr>
          <w:rFonts w:ascii="Calibri" w:hAnsi="Calibri"/>
          <w:b w:val="0"/>
          <w:bCs/>
          <w:i w:val="0"/>
        </w:rPr>
        <w:t>.</w:t>
      </w:r>
    </w:p>
    <w:p w:rsidR="00A9776D" w:rsidRPr="00DD49DF" w:rsidRDefault="00A9776D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</w:p>
    <w:p w:rsidR="00E81055" w:rsidRPr="00DD49DF" w:rsidRDefault="00E81055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 xml:space="preserve">Prihodi od prodaje nefinancijske imovine </w:t>
      </w:r>
      <w:r w:rsidRPr="00DD49DF">
        <w:rPr>
          <w:rFonts w:ascii="Calibri" w:hAnsi="Calibri"/>
          <w:b w:val="0"/>
          <w:bCs/>
          <w:i w:val="0"/>
        </w:rPr>
        <w:t>sastoje se od prihoda od</w:t>
      </w:r>
      <w:r w:rsidR="005403A8">
        <w:rPr>
          <w:rFonts w:ascii="Calibri" w:hAnsi="Calibri"/>
          <w:b w:val="0"/>
          <w:bCs/>
          <w:i w:val="0"/>
        </w:rPr>
        <w:t xml:space="preserve"> prodaje neproizvedene imovine </w:t>
      </w:r>
      <w:r w:rsidR="00E315EB" w:rsidRPr="00DD49DF">
        <w:rPr>
          <w:rFonts w:ascii="Calibri" w:hAnsi="Calibri"/>
          <w:b w:val="0"/>
          <w:bCs/>
          <w:i w:val="0"/>
        </w:rPr>
        <w:t xml:space="preserve">i prihoda </w:t>
      </w:r>
      <w:r w:rsidR="005403A8">
        <w:rPr>
          <w:rFonts w:ascii="Calibri" w:hAnsi="Calibri"/>
          <w:b w:val="0"/>
          <w:bCs/>
          <w:i w:val="0"/>
        </w:rPr>
        <w:t>od prodaje proizvedene imovine.</w:t>
      </w:r>
    </w:p>
    <w:p w:rsidR="00E315EB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P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  <w:i w:val="0"/>
        </w:rPr>
        <w:tab/>
      </w:r>
      <w:r>
        <w:rPr>
          <w:rFonts w:ascii="Calibri" w:hAnsi="Calibri"/>
          <w:bCs/>
          <w:i w:val="0"/>
          <w:u w:val="single"/>
        </w:rPr>
        <w:t>Primici od financijske imovine i zaduživanja</w:t>
      </w:r>
      <w:r>
        <w:rPr>
          <w:rFonts w:ascii="Calibri" w:hAnsi="Calibri"/>
          <w:b w:val="0"/>
          <w:bCs/>
          <w:i w:val="0"/>
        </w:rPr>
        <w:t xml:space="preserve"> sastoje se od </w:t>
      </w:r>
      <w:r w:rsidR="00F10C98">
        <w:rPr>
          <w:rFonts w:ascii="Calibri" w:hAnsi="Calibri"/>
          <w:b w:val="0"/>
          <w:bCs/>
          <w:i w:val="0"/>
        </w:rPr>
        <w:t>primitaka od zaduživanja.</w:t>
      </w: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866C61" w:rsidRPr="00DD49DF" w:rsidRDefault="00866C6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E315EB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 xml:space="preserve">Manjak/višak prihoda iz prethodne godine </w:t>
      </w:r>
      <w:r w:rsidRPr="00DD49DF">
        <w:rPr>
          <w:rFonts w:ascii="Calibri" w:hAnsi="Calibri"/>
          <w:b w:val="0"/>
          <w:bCs/>
          <w:i w:val="0"/>
        </w:rPr>
        <w:t>planir</w:t>
      </w:r>
      <w:r w:rsidR="00BA3EF2">
        <w:rPr>
          <w:rFonts w:ascii="Calibri" w:hAnsi="Calibri"/>
          <w:b w:val="0"/>
          <w:bCs/>
          <w:i w:val="0"/>
        </w:rPr>
        <w:t xml:space="preserve">an </w:t>
      </w:r>
      <w:r w:rsidRPr="00DD49DF">
        <w:rPr>
          <w:rFonts w:ascii="Calibri" w:hAnsi="Calibri"/>
          <w:b w:val="0"/>
          <w:bCs/>
          <w:i w:val="0"/>
        </w:rPr>
        <w:t xml:space="preserve"> je proračunom u iznosu od </w:t>
      </w:r>
      <w:r w:rsidR="00866C61">
        <w:rPr>
          <w:rFonts w:ascii="Calibri" w:hAnsi="Calibri"/>
          <w:b w:val="0"/>
          <w:bCs/>
          <w:i w:val="0"/>
        </w:rPr>
        <w:t>269.223,00</w:t>
      </w:r>
      <w:r w:rsidR="00460506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>eura, te</w:t>
      </w:r>
      <w:r w:rsidR="00866C61">
        <w:rPr>
          <w:rFonts w:ascii="Calibri" w:hAnsi="Calibri"/>
          <w:b w:val="0"/>
          <w:bCs/>
          <w:i w:val="0"/>
        </w:rPr>
        <w:t xml:space="preserve"> se I. izmjenama i dopunama smanjuje i iznosi 99.421,32</w:t>
      </w:r>
      <w:r w:rsidR="00460506">
        <w:rPr>
          <w:rFonts w:ascii="Calibri" w:hAnsi="Calibri"/>
          <w:b w:val="0"/>
          <w:bCs/>
          <w:i w:val="0"/>
        </w:rPr>
        <w:t xml:space="preserve"> eura viška</w:t>
      </w:r>
      <w:r w:rsidRPr="00DD49DF">
        <w:rPr>
          <w:rFonts w:ascii="Calibri" w:hAnsi="Calibri"/>
          <w:b w:val="0"/>
          <w:bCs/>
          <w:i w:val="0"/>
        </w:rPr>
        <w:t xml:space="preserve"> prihoda iz prethodne godine.</w:t>
      </w: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315EB" w:rsidRPr="00DD49DF" w:rsidRDefault="0030577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Cs/>
          <w:u w:val="single"/>
        </w:rPr>
        <w:t>Prihodi poslovanja</w:t>
      </w:r>
    </w:p>
    <w:p w:rsidR="00E315EB" w:rsidRPr="00DD49DF" w:rsidRDefault="00E315EB" w:rsidP="00BA3EF2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>U odnosu na plan prihoda proračuna u predloženim izmjenama i dopunama proračuna značajnij</w:t>
      </w:r>
      <w:r w:rsidR="00BA3EF2">
        <w:rPr>
          <w:rFonts w:ascii="Calibri" w:hAnsi="Calibri"/>
          <w:b w:val="0"/>
          <w:bCs/>
          <w:i w:val="0"/>
        </w:rPr>
        <w:t xml:space="preserve">e </w:t>
      </w:r>
      <w:r w:rsidRPr="00DD49DF">
        <w:rPr>
          <w:rFonts w:ascii="Calibri" w:hAnsi="Calibri"/>
          <w:b w:val="0"/>
          <w:bCs/>
          <w:i w:val="0"/>
        </w:rPr>
        <w:t xml:space="preserve"> promjene prihoda uslijedile su na slijedećim skupinama prihoda, odnosno stavkama:</w:t>
      </w:r>
    </w:p>
    <w:p w:rsidR="00E315EB" w:rsidRPr="00DD49DF" w:rsidRDefault="00E315EB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6A5F97" w:rsidRDefault="00E315EB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- </w:t>
      </w:r>
      <w:r w:rsidRPr="00DD49DF">
        <w:rPr>
          <w:rFonts w:ascii="Calibri" w:hAnsi="Calibri"/>
          <w:b w:val="0"/>
          <w:bCs/>
        </w:rPr>
        <w:t>prihodi od poreza</w:t>
      </w:r>
      <w:r w:rsidR="00EB1099" w:rsidRPr="00DD49DF">
        <w:rPr>
          <w:rFonts w:ascii="Calibri" w:hAnsi="Calibri"/>
          <w:b w:val="0"/>
          <w:bCs/>
        </w:rPr>
        <w:t xml:space="preserve"> (61)</w:t>
      </w:r>
      <w:r w:rsidRPr="00DD49DF">
        <w:rPr>
          <w:rFonts w:ascii="Calibri" w:hAnsi="Calibri"/>
          <w:b w:val="0"/>
          <w:bCs/>
        </w:rPr>
        <w:t xml:space="preserve"> </w:t>
      </w:r>
      <w:r w:rsidR="00AA6D2B">
        <w:rPr>
          <w:rFonts w:ascii="Calibri" w:hAnsi="Calibri"/>
          <w:b w:val="0"/>
          <w:bCs/>
          <w:i w:val="0"/>
        </w:rPr>
        <w:t>planiraju se uvećavati</w:t>
      </w:r>
      <w:r w:rsidRPr="00DD49DF">
        <w:rPr>
          <w:rFonts w:ascii="Calibri" w:hAnsi="Calibri"/>
          <w:b w:val="0"/>
          <w:bCs/>
          <w:i w:val="0"/>
        </w:rPr>
        <w:t xml:space="preserve"> za </w:t>
      </w:r>
      <w:r w:rsidR="00F10C98">
        <w:rPr>
          <w:rFonts w:ascii="Calibri" w:hAnsi="Calibri"/>
          <w:b w:val="0"/>
          <w:bCs/>
          <w:i w:val="0"/>
        </w:rPr>
        <w:t>103.452,14</w:t>
      </w:r>
      <w:r w:rsidRPr="00DD49DF">
        <w:rPr>
          <w:rFonts w:ascii="Calibri" w:hAnsi="Calibri"/>
          <w:b w:val="0"/>
          <w:bCs/>
          <w:i w:val="0"/>
        </w:rPr>
        <w:t xml:space="preserve"> eura. Plan pore</w:t>
      </w:r>
      <w:r w:rsidR="006A5F97">
        <w:rPr>
          <w:rFonts w:ascii="Calibri" w:hAnsi="Calibri"/>
          <w:b w:val="0"/>
          <w:bCs/>
          <w:i w:val="0"/>
        </w:rPr>
        <w:t>znih prihoda u Proračunu za 2026</w:t>
      </w:r>
      <w:r w:rsidRPr="00DD49DF">
        <w:rPr>
          <w:rFonts w:ascii="Calibri" w:hAnsi="Calibri"/>
          <w:b w:val="0"/>
          <w:bCs/>
          <w:i w:val="0"/>
        </w:rPr>
        <w:t xml:space="preserve">. godinu </w:t>
      </w:r>
      <w:r w:rsidR="0047582B">
        <w:rPr>
          <w:rFonts w:ascii="Calibri" w:hAnsi="Calibri"/>
          <w:b w:val="0"/>
          <w:bCs/>
          <w:i w:val="0"/>
        </w:rPr>
        <w:t xml:space="preserve">izrađen je </w:t>
      </w:r>
      <w:r w:rsidRPr="00DD49DF">
        <w:rPr>
          <w:rFonts w:ascii="Calibri" w:hAnsi="Calibri"/>
          <w:b w:val="0"/>
          <w:bCs/>
          <w:i w:val="0"/>
        </w:rPr>
        <w:t xml:space="preserve"> uz</w:t>
      </w:r>
      <w:r w:rsidR="00343F31">
        <w:rPr>
          <w:rFonts w:ascii="Calibri" w:hAnsi="Calibri"/>
          <w:b w:val="0"/>
          <w:bCs/>
          <w:i w:val="0"/>
        </w:rPr>
        <w:t xml:space="preserve">imajući u obzir </w:t>
      </w:r>
      <w:r w:rsidR="006A5F97">
        <w:rPr>
          <w:rFonts w:ascii="Calibri" w:hAnsi="Calibri"/>
          <w:b w:val="0"/>
          <w:bCs/>
          <w:i w:val="0"/>
        </w:rPr>
        <w:t xml:space="preserve">dosadašnju naplatu poreznih prihoda te temeljem Odluke o izmjenama Odluke o lokalnim porezima Općine Baška („Službene novine Primorsko-goranske županije broj 43/25“. </w:t>
      </w:r>
      <w:r w:rsidR="00AA6D2B">
        <w:rPr>
          <w:rFonts w:ascii="Calibri" w:hAnsi="Calibri"/>
          <w:b w:val="0"/>
          <w:bCs/>
          <w:i w:val="0"/>
        </w:rPr>
        <w:t xml:space="preserve">Navedenom </w:t>
      </w:r>
      <w:r w:rsidR="006A5F97">
        <w:rPr>
          <w:rFonts w:ascii="Calibri" w:hAnsi="Calibri"/>
          <w:b w:val="0"/>
          <w:bCs/>
          <w:i w:val="0"/>
        </w:rPr>
        <w:t xml:space="preserve"> O</w:t>
      </w:r>
      <w:r w:rsidR="00AA6D2B">
        <w:rPr>
          <w:rFonts w:ascii="Calibri" w:hAnsi="Calibri"/>
          <w:b w:val="0"/>
          <w:bCs/>
          <w:i w:val="0"/>
        </w:rPr>
        <w:t>dlukom</w:t>
      </w:r>
      <w:r w:rsidR="006A5F97">
        <w:rPr>
          <w:rFonts w:ascii="Calibri" w:hAnsi="Calibri"/>
          <w:b w:val="0"/>
          <w:bCs/>
          <w:i w:val="0"/>
        </w:rPr>
        <w:t xml:space="preserve"> o izmjenama Odluke o lokalni porezima godišnji iznosi za porez na nekretnine određeni su na sljedeći način: 6,50 </w:t>
      </w:r>
      <w:r w:rsidR="006A5F97">
        <w:rPr>
          <w:rFonts w:ascii="Calibri" w:hAnsi="Calibri"/>
          <w:b w:val="0"/>
          <w:bCs/>
          <w:i w:val="0"/>
        </w:rPr>
        <w:t>eura/m</w:t>
      </w:r>
      <w:r w:rsidR="006A5F97">
        <w:rPr>
          <w:rFonts w:ascii="Calibri" w:hAnsi="Calibri" w:cs="Calibri"/>
          <w:b w:val="0"/>
          <w:bCs/>
          <w:i w:val="0"/>
        </w:rPr>
        <w:t>²</w:t>
      </w:r>
      <w:r w:rsidR="006A5F97">
        <w:rPr>
          <w:rFonts w:ascii="Calibri" w:hAnsi="Calibri" w:cs="Calibri"/>
          <w:b w:val="0"/>
          <w:bCs/>
          <w:i w:val="0"/>
        </w:rPr>
        <w:t xml:space="preserve"> korisne površine nekretnine za nekretnine koje se nalaze na području na području naselja Baška te </w:t>
      </w:r>
      <w:r w:rsidR="006A5F97">
        <w:rPr>
          <w:rFonts w:ascii="Calibri" w:hAnsi="Calibri"/>
          <w:b w:val="0"/>
          <w:bCs/>
          <w:i w:val="0"/>
        </w:rPr>
        <w:t>5,20</w:t>
      </w:r>
      <w:r w:rsidR="006A5F97">
        <w:rPr>
          <w:rFonts w:ascii="Calibri" w:hAnsi="Calibri"/>
          <w:b w:val="0"/>
          <w:bCs/>
          <w:i w:val="0"/>
        </w:rPr>
        <w:t xml:space="preserve"> eura/m</w:t>
      </w:r>
      <w:r w:rsidR="006A5F97">
        <w:rPr>
          <w:rFonts w:ascii="Calibri" w:hAnsi="Calibri" w:cs="Calibri"/>
          <w:b w:val="0"/>
          <w:bCs/>
          <w:i w:val="0"/>
        </w:rPr>
        <w:t>²</w:t>
      </w:r>
      <w:r w:rsidR="006A5F97" w:rsidRPr="006A5F97">
        <w:rPr>
          <w:rFonts w:ascii="Calibri" w:hAnsi="Calibri"/>
          <w:b w:val="0"/>
          <w:bCs/>
          <w:i w:val="0"/>
        </w:rPr>
        <w:t xml:space="preserve"> </w:t>
      </w:r>
      <w:r w:rsidR="006A5F97">
        <w:rPr>
          <w:rFonts w:ascii="Calibri" w:hAnsi="Calibri"/>
          <w:b w:val="0"/>
          <w:bCs/>
          <w:i w:val="0"/>
        </w:rPr>
        <w:t xml:space="preserve">korisne površine nekretnine za nekretnine koje se nalaze na području naselja </w:t>
      </w:r>
      <w:proofErr w:type="spellStart"/>
      <w:r w:rsidR="006A5F97">
        <w:rPr>
          <w:rFonts w:ascii="Calibri" w:hAnsi="Calibri"/>
          <w:b w:val="0"/>
          <w:bCs/>
          <w:i w:val="0"/>
        </w:rPr>
        <w:t>Batomalj</w:t>
      </w:r>
      <w:proofErr w:type="spellEnd"/>
      <w:r w:rsidR="006A5F97">
        <w:rPr>
          <w:rFonts w:ascii="Calibri" w:hAnsi="Calibri"/>
          <w:b w:val="0"/>
          <w:bCs/>
          <w:i w:val="0"/>
        </w:rPr>
        <w:t xml:space="preserve">, Draga Bašćanska i </w:t>
      </w:r>
      <w:proofErr w:type="spellStart"/>
      <w:r w:rsidR="006A5F97">
        <w:rPr>
          <w:rFonts w:ascii="Calibri" w:hAnsi="Calibri"/>
          <w:b w:val="0"/>
          <w:bCs/>
          <w:i w:val="0"/>
        </w:rPr>
        <w:t>Jurandvor</w:t>
      </w:r>
      <w:proofErr w:type="spellEnd"/>
      <w:r w:rsidR="006A5F97">
        <w:rPr>
          <w:rFonts w:ascii="Calibri" w:hAnsi="Calibri"/>
          <w:b w:val="0"/>
          <w:bCs/>
          <w:i w:val="0"/>
        </w:rPr>
        <w:t>.</w:t>
      </w:r>
      <w:r w:rsidR="006A5F97">
        <w:rPr>
          <w:rFonts w:ascii="Calibri" w:hAnsi="Calibri"/>
          <w:b w:val="0"/>
          <w:bCs/>
          <w:i w:val="0"/>
        </w:rPr>
        <w:t xml:space="preserve"> Od 2025. godine </w:t>
      </w:r>
      <w:r w:rsidR="00AA6D2B">
        <w:rPr>
          <w:rFonts w:ascii="Calibri" w:hAnsi="Calibri"/>
          <w:b w:val="0"/>
          <w:bCs/>
          <w:i w:val="0"/>
        </w:rPr>
        <w:t>poslove utvrđivanja, evidentiranja i naplate poreza na nekretnine za Općinu Baška obavlja Porezna uprava. S obzirom na to da u 2025. godini predmetnih prihod nije zadužen niti naplaćen u planiranom iznosu, očekuje se njegova realizacija u prvom tromjesečju 2026. godine. Planirano povećanje poreza na potrošnju odnosi se na zaduženja za prethodna razdoblja evidentirana u 2026. godini.</w:t>
      </w:r>
    </w:p>
    <w:p w:rsidR="00AA6D2B" w:rsidRDefault="00AA6D2B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CA1AF6" w:rsidRPr="00DD49DF" w:rsidRDefault="00CA1AF6" w:rsidP="00434A5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14F41" w:rsidRDefault="00EB1099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t>- prihodi od pomoći iz inozemstva i od subjekata unutar općeg proračuna (63)</w:t>
      </w:r>
      <w:r w:rsidR="00050F5A">
        <w:rPr>
          <w:rFonts w:ascii="Calibri" w:hAnsi="Calibri"/>
          <w:b w:val="0"/>
          <w:bCs/>
          <w:i w:val="0"/>
        </w:rPr>
        <w:t xml:space="preserve"> </w:t>
      </w:r>
      <w:r w:rsidR="00CA1AF6">
        <w:rPr>
          <w:rFonts w:ascii="Calibri" w:hAnsi="Calibri"/>
          <w:b w:val="0"/>
          <w:bCs/>
          <w:i w:val="0"/>
        </w:rPr>
        <w:t xml:space="preserve">povećava se za </w:t>
      </w:r>
      <w:r w:rsidR="00417473">
        <w:rPr>
          <w:rFonts w:ascii="Calibri" w:hAnsi="Calibri"/>
          <w:b w:val="0"/>
          <w:bCs/>
          <w:i w:val="0"/>
        </w:rPr>
        <w:t>116.045,00</w:t>
      </w:r>
      <w:r w:rsidR="00CA1AF6">
        <w:rPr>
          <w:rFonts w:ascii="Calibri" w:hAnsi="Calibri"/>
          <w:b w:val="0"/>
          <w:bCs/>
          <w:i w:val="0"/>
        </w:rPr>
        <w:t xml:space="preserve"> eura. Izmijene u odnosu na Proračun odnose se na:</w:t>
      </w:r>
    </w:p>
    <w:p w:rsidR="00417473" w:rsidRDefault="00417473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 xml:space="preserve">povećanje tekućih pomoći proračunu i izvanproračunskim korisnicima iz drugih proračuna za </w:t>
      </w:r>
      <w:r w:rsidR="00B22ED8">
        <w:rPr>
          <w:b w:val="0"/>
        </w:rPr>
        <w:t>adaptaciju</w:t>
      </w:r>
      <w:r>
        <w:rPr>
          <w:b w:val="0"/>
        </w:rPr>
        <w:t xml:space="preserve"> </w:t>
      </w:r>
      <w:proofErr w:type="spellStart"/>
      <w:r w:rsidR="00271070">
        <w:rPr>
          <w:b w:val="0"/>
        </w:rPr>
        <w:t>unutranjih</w:t>
      </w:r>
      <w:proofErr w:type="spellEnd"/>
      <w:r w:rsidR="00271070">
        <w:rPr>
          <w:b w:val="0"/>
        </w:rPr>
        <w:t xml:space="preserve"> prostorija Narodnog doma u </w:t>
      </w:r>
      <w:proofErr w:type="spellStart"/>
      <w:r w:rsidR="00271070">
        <w:rPr>
          <w:b w:val="0"/>
        </w:rPr>
        <w:t>Jurandvoru</w:t>
      </w:r>
      <w:proofErr w:type="spellEnd"/>
      <w:r w:rsidR="00271070">
        <w:rPr>
          <w:b w:val="0"/>
        </w:rPr>
        <w:t xml:space="preserve"> u iznosu od 55.000,00– navedeno </w:t>
      </w:r>
      <w:r w:rsidR="00B22ED8">
        <w:rPr>
          <w:b w:val="0"/>
        </w:rPr>
        <w:t>je prijavljeno na javni poziv za dostavu prijedloga projekata za program razvoja otoka u 2026. godini Ministarstvu regionalnog razvoja i fondova Europske unije,</w:t>
      </w:r>
    </w:p>
    <w:p w:rsidR="00CA1AF6" w:rsidRDefault="008E4448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 xml:space="preserve">smanjenje </w:t>
      </w:r>
      <w:r w:rsidR="00271070">
        <w:rPr>
          <w:b w:val="0"/>
        </w:rPr>
        <w:t>tekućih</w:t>
      </w:r>
      <w:r>
        <w:rPr>
          <w:b w:val="0"/>
        </w:rPr>
        <w:t xml:space="preserve"> </w:t>
      </w:r>
      <w:r w:rsidR="00271070">
        <w:rPr>
          <w:b w:val="0"/>
        </w:rPr>
        <w:t>pomoći iz županijskog proračuna</w:t>
      </w:r>
      <w:r w:rsidR="00041C12">
        <w:rPr>
          <w:b w:val="0"/>
        </w:rPr>
        <w:t xml:space="preserve"> </w:t>
      </w:r>
      <w:r w:rsidR="00271070">
        <w:rPr>
          <w:b w:val="0"/>
        </w:rPr>
        <w:t>u iznosu od 10.000,00 eura budući da se ne očekuje da će se prijaviti županijskom proračunu sufinanciranje održavanja građevinskih objekata</w:t>
      </w:r>
      <w:r w:rsidR="00B22ED8">
        <w:rPr>
          <w:b w:val="0"/>
        </w:rPr>
        <w:t>,</w:t>
      </w:r>
    </w:p>
    <w:p w:rsidR="00730663" w:rsidRPr="00CA1AF6" w:rsidRDefault="00730663" w:rsidP="00CA1AF6">
      <w:pPr>
        <w:pStyle w:val="Odlomakpopisa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b w:val="0"/>
        </w:rPr>
      </w:pPr>
      <w:r>
        <w:rPr>
          <w:b w:val="0"/>
        </w:rPr>
        <w:t>povećanje kapitalnih pomoći od ostalih izvanproračunskih korisnika državnog proračuna (Hrvatske vode)</w:t>
      </w:r>
      <w:r w:rsidR="0030103D">
        <w:rPr>
          <w:b w:val="0"/>
        </w:rPr>
        <w:t xml:space="preserve"> u iznosu od </w:t>
      </w:r>
      <w:r w:rsidR="00271070">
        <w:rPr>
          <w:b w:val="0"/>
        </w:rPr>
        <w:t>71.045,00 eura  za kapitalni projekt Izgradnja objekat</w:t>
      </w:r>
      <w:r w:rsidR="00B22ED8">
        <w:rPr>
          <w:b w:val="0"/>
        </w:rPr>
        <w:t>a i uređaja odvodnje i vodovoda.</w:t>
      </w:r>
    </w:p>
    <w:p w:rsidR="00041C12" w:rsidRPr="00DD49DF" w:rsidRDefault="00041C12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114F41" w:rsidRPr="00DD49DF" w:rsidRDefault="00114F41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62792A" w:rsidRDefault="00114F41" w:rsidP="00E0398D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t xml:space="preserve">- </w:t>
      </w:r>
      <w:r w:rsidR="00C61F92" w:rsidRPr="00DD49DF">
        <w:rPr>
          <w:rFonts w:ascii="Calibri" w:hAnsi="Calibri"/>
          <w:b w:val="0"/>
          <w:bCs/>
        </w:rPr>
        <w:t xml:space="preserve">prihodi  od imovine (64) </w:t>
      </w:r>
      <w:r w:rsidR="00E0398D">
        <w:rPr>
          <w:rFonts w:ascii="Calibri" w:hAnsi="Calibri"/>
          <w:b w:val="0"/>
          <w:bCs/>
          <w:i w:val="0"/>
        </w:rPr>
        <w:t>povećavaju se za 40.000,00</w:t>
      </w:r>
      <w:r w:rsidR="00C61F92" w:rsidRPr="00DD49DF">
        <w:rPr>
          <w:rFonts w:ascii="Calibri" w:hAnsi="Calibri"/>
          <w:b w:val="0"/>
          <w:bCs/>
          <w:i w:val="0"/>
        </w:rPr>
        <w:t xml:space="preserve"> eura te sada iznose </w:t>
      </w:r>
      <w:r w:rsidR="00E0398D">
        <w:rPr>
          <w:rFonts w:ascii="Calibri" w:hAnsi="Calibri"/>
          <w:b w:val="0"/>
          <w:bCs/>
          <w:i w:val="0"/>
        </w:rPr>
        <w:t>817.044,00</w:t>
      </w:r>
      <w:r w:rsidR="00C61F92" w:rsidRPr="00DD49DF">
        <w:rPr>
          <w:rFonts w:ascii="Calibri" w:hAnsi="Calibri"/>
          <w:b w:val="0"/>
          <w:bCs/>
          <w:i w:val="0"/>
        </w:rPr>
        <w:t xml:space="preserve"> eura. </w:t>
      </w:r>
      <w:r w:rsidR="00E0398D">
        <w:rPr>
          <w:rFonts w:ascii="Calibri" w:hAnsi="Calibri"/>
          <w:b w:val="0"/>
          <w:bCs/>
          <w:i w:val="0"/>
        </w:rPr>
        <w:t>Povećanje se planira na temelju ostvarenja prihoda u 2025. godini te sklapanja novog ugovora o zakupu građevinskog zemljišta</w:t>
      </w:r>
    </w:p>
    <w:p w:rsidR="00A13996" w:rsidRPr="00DD49DF" w:rsidRDefault="00A1399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EB1099" w:rsidRPr="00DD49DF" w:rsidRDefault="00A13996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</w:rPr>
        <w:t xml:space="preserve">- prihodi od upravnih i administrativnih pristojbi, prihodi po posebnim propisima i naknada (65) </w:t>
      </w:r>
      <w:r w:rsidR="00E0398D">
        <w:rPr>
          <w:rFonts w:ascii="Calibri" w:hAnsi="Calibri"/>
          <w:b w:val="0"/>
          <w:bCs/>
          <w:i w:val="0"/>
        </w:rPr>
        <w:t xml:space="preserve">povećavaju </w:t>
      </w:r>
      <w:r w:rsidRPr="00DD49DF">
        <w:rPr>
          <w:rFonts w:ascii="Calibri" w:hAnsi="Calibri"/>
          <w:b w:val="0"/>
          <w:bCs/>
          <w:i w:val="0"/>
        </w:rPr>
        <w:t xml:space="preserve">se za </w:t>
      </w:r>
      <w:r w:rsidR="00E0398D">
        <w:rPr>
          <w:rFonts w:ascii="Calibri" w:hAnsi="Calibri"/>
          <w:b w:val="0"/>
          <w:bCs/>
          <w:i w:val="0"/>
        </w:rPr>
        <w:t>28.000,00</w:t>
      </w:r>
      <w:r w:rsidR="00A62F12">
        <w:rPr>
          <w:rFonts w:ascii="Calibri" w:hAnsi="Calibri"/>
          <w:b w:val="0"/>
          <w:bCs/>
          <w:i w:val="0"/>
        </w:rPr>
        <w:t xml:space="preserve"> eura i sada iznose </w:t>
      </w:r>
      <w:r w:rsidR="00E0398D">
        <w:rPr>
          <w:rFonts w:ascii="Calibri" w:hAnsi="Calibri"/>
          <w:b w:val="0"/>
          <w:bCs/>
          <w:i w:val="0"/>
        </w:rPr>
        <w:t>1.435.382,00</w:t>
      </w:r>
      <w:r w:rsidRPr="00DD49DF">
        <w:rPr>
          <w:rFonts w:ascii="Calibri" w:hAnsi="Calibri"/>
          <w:b w:val="0"/>
          <w:bCs/>
          <w:i w:val="0"/>
        </w:rPr>
        <w:t xml:space="preserve"> eura a </w:t>
      </w:r>
      <w:r w:rsidR="00E0398D">
        <w:rPr>
          <w:rFonts w:ascii="Calibri" w:hAnsi="Calibri"/>
          <w:b w:val="0"/>
          <w:bCs/>
          <w:i w:val="0"/>
        </w:rPr>
        <w:t>odnose se na povećanim prihodima od turističke pristojbe na temelju o</w:t>
      </w:r>
      <w:r w:rsidR="007E3C3F">
        <w:rPr>
          <w:rFonts w:ascii="Calibri" w:hAnsi="Calibri"/>
          <w:b w:val="0"/>
          <w:bCs/>
          <w:i w:val="0"/>
        </w:rPr>
        <w:t>stvarenja iz 2025. godine te nastavka pozitivnog trenda rasta prihoda od turističke pristojbe.</w:t>
      </w:r>
    </w:p>
    <w:p w:rsidR="00EB1099" w:rsidRDefault="00EB1099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7E3C3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7E3C3F" w:rsidRPr="00DD49D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</w:rPr>
      </w:pPr>
    </w:p>
    <w:p w:rsidR="00A420FC" w:rsidRPr="00DD49DF" w:rsidRDefault="007E3C3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  <w:r>
        <w:rPr>
          <w:rFonts w:ascii="Calibri" w:hAnsi="Calibri"/>
          <w:bCs/>
          <w:u w:val="single"/>
        </w:rPr>
        <w:t>Primici od financijske imovine i zaduživanja</w:t>
      </w:r>
    </w:p>
    <w:p w:rsidR="00305776" w:rsidRPr="00DD49DF" w:rsidRDefault="00305776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U odnosu na  plan </w:t>
      </w:r>
      <w:r w:rsidR="007E3C3F">
        <w:rPr>
          <w:rFonts w:ascii="Calibri" w:hAnsi="Calibri"/>
          <w:b w:val="0"/>
          <w:bCs/>
          <w:i w:val="0"/>
        </w:rPr>
        <w:t xml:space="preserve">primitaka od financijske imovine i zaduživanja, I. Izmjenama i dopunama proračuna za 2026. godinu planirano je povećanje primitaka od zaduživanja u iznosu od 1.000.000,00 eura. Navedeno se odnosi na korištenje primitaka od zaduživanja za financiranje kapitalnog projekta Uređenje obalnog pojasa naselja Baška – Etapa 2A od čega je dio zaduženja već realiziran u 2025. godini, a preostala sredstva planiraju se realizirati u 2026. i 2027. godini, u skladu s proračunom i dinamikom izvođenja radova. </w:t>
      </w:r>
    </w:p>
    <w:p w:rsidR="008A3ACA" w:rsidRDefault="008A3ACA" w:rsidP="00814FE8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 w:val="0"/>
          <w:i w:val="0"/>
        </w:rPr>
      </w:pPr>
    </w:p>
    <w:p w:rsidR="008A3ACA" w:rsidRPr="00DD49DF" w:rsidRDefault="008A3ACA" w:rsidP="00814FE8">
      <w:pPr>
        <w:autoSpaceDE w:val="0"/>
        <w:autoSpaceDN w:val="0"/>
        <w:adjustRightInd w:val="0"/>
        <w:spacing w:after="0"/>
        <w:jc w:val="both"/>
        <w:rPr>
          <w:rFonts w:ascii="Calibri" w:hAnsi="Calibri" w:cs="Arial"/>
          <w:b w:val="0"/>
          <w:i w:val="0"/>
        </w:rPr>
      </w:pPr>
    </w:p>
    <w:p w:rsidR="000415F2" w:rsidRPr="00DD49DF" w:rsidRDefault="00DC328C" w:rsidP="00DC328C">
      <w:pPr>
        <w:autoSpaceDE w:val="0"/>
        <w:autoSpaceDN w:val="0"/>
        <w:adjustRightInd w:val="0"/>
        <w:spacing w:after="0"/>
        <w:ind w:left="708" w:firstLine="708"/>
        <w:jc w:val="both"/>
        <w:rPr>
          <w:rFonts w:ascii="Calibri" w:hAnsi="Calibri"/>
          <w:bCs/>
          <w:i w:val="0"/>
        </w:rPr>
      </w:pPr>
      <w:r>
        <w:rPr>
          <w:rFonts w:ascii="Calibri" w:hAnsi="Calibri"/>
          <w:bCs/>
          <w:i w:val="0"/>
        </w:rPr>
        <w:t xml:space="preserve">B) </w:t>
      </w:r>
      <w:r w:rsidR="00AC3748" w:rsidRPr="00DD49DF">
        <w:rPr>
          <w:rFonts w:ascii="Calibri" w:hAnsi="Calibri"/>
          <w:bCs/>
          <w:i w:val="0"/>
        </w:rPr>
        <w:t>RASHODI I IZDACI PRORAČUNA</w:t>
      </w:r>
    </w:p>
    <w:p w:rsidR="005E032A" w:rsidRPr="00DD49DF" w:rsidRDefault="005E032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</w:rPr>
      </w:pPr>
    </w:p>
    <w:p w:rsidR="00DD49DF" w:rsidRPr="00DD49DF" w:rsidRDefault="00DD49DF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bCs/>
          <w:i w:val="0"/>
        </w:rPr>
      </w:pPr>
      <w:r w:rsidRPr="00DD49DF">
        <w:rPr>
          <w:rFonts w:ascii="Calibri" w:hAnsi="Calibri"/>
          <w:b w:val="0"/>
          <w:bCs/>
          <w:i w:val="0"/>
        </w:rPr>
        <w:t xml:space="preserve">Predložene Izmjene i dopune proračuna </w:t>
      </w:r>
      <w:r w:rsidR="009C6BB5">
        <w:rPr>
          <w:rFonts w:ascii="Calibri" w:hAnsi="Calibri"/>
          <w:b w:val="0"/>
          <w:bCs/>
          <w:i w:val="0"/>
        </w:rPr>
        <w:t>povećavaju</w:t>
      </w:r>
      <w:r w:rsidRPr="00DD49DF">
        <w:rPr>
          <w:rFonts w:ascii="Calibri" w:hAnsi="Calibri"/>
          <w:b w:val="0"/>
          <w:bCs/>
          <w:i w:val="0"/>
        </w:rPr>
        <w:t xml:space="preserve"> rashode i izdatke za ukupno </w:t>
      </w:r>
      <w:r w:rsidR="009C6BB5">
        <w:rPr>
          <w:rFonts w:ascii="Calibri" w:hAnsi="Calibri"/>
          <w:b w:val="0"/>
          <w:bCs/>
          <w:i w:val="0"/>
        </w:rPr>
        <w:t>1.117.695,46</w:t>
      </w:r>
      <w:r w:rsidR="00837E6F">
        <w:rPr>
          <w:rFonts w:ascii="Calibri" w:hAnsi="Calibri"/>
          <w:b w:val="0"/>
          <w:bCs/>
          <w:i w:val="0"/>
        </w:rPr>
        <w:t xml:space="preserve"> </w:t>
      </w:r>
      <w:r w:rsidR="00D62E9B">
        <w:rPr>
          <w:rFonts w:ascii="Calibri" w:hAnsi="Calibri"/>
          <w:b w:val="0"/>
          <w:bCs/>
          <w:i w:val="0"/>
        </w:rPr>
        <w:t xml:space="preserve">eura na iznos od </w:t>
      </w:r>
      <w:r w:rsidRPr="00DD49DF">
        <w:rPr>
          <w:rFonts w:ascii="Calibri" w:hAnsi="Calibri"/>
          <w:b w:val="0"/>
          <w:bCs/>
          <w:i w:val="0"/>
        </w:rPr>
        <w:t xml:space="preserve"> </w:t>
      </w:r>
      <w:r w:rsidR="009C6BB5">
        <w:rPr>
          <w:rFonts w:ascii="Calibri" w:hAnsi="Calibri"/>
          <w:b w:val="0"/>
          <w:bCs/>
          <w:i w:val="0"/>
        </w:rPr>
        <w:t>12.915.376,70</w:t>
      </w:r>
      <w:r w:rsidR="00837E6F">
        <w:rPr>
          <w:rFonts w:ascii="Calibri" w:hAnsi="Calibri"/>
          <w:b w:val="0"/>
          <w:bCs/>
          <w:i w:val="0"/>
        </w:rPr>
        <w:t xml:space="preserve"> </w:t>
      </w:r>
      <w:r w:rsidRPr="00DD49DF">
        <w:rPr>
          <w:rFonts w:ascii="Calibri" w:hAnsi="Calibri"/>
          <w:b w:val="0"/>
          <w:bCs/>
          <w:i w:val="0"/>
        </w:rPr>
        <w:t>eura, a promjene su uslijedile:</w:t>
      </w:r>
    </w:p>
    <w:p w:rsidR="004E55F8" w:rsidRPr="00DD49DF" w:rsidRDefault="004E55F8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280F6E" w:rsidRPr="00DD49DF" w:rsidRDefault="00280F6E" w:rsidP="00280F6E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u w:val="single"/>
        </w:rPr>
      </w:pPr>
      <w:r w:rsidRPr="00DD49DF">
        <w:rPr>
          <w:rFonts w:ascii="Calibri" w:hAnsi="Calibri"/>
          <w:b w:val="0"/>
          <w:bCs/>
          <w:i w:val="0"/>
          <w:u w:val="single"/>
        </w:rPr>
        <w:t xml:space="preserve">Tablica </w:t>
      </w:r>
      <w:r w:rsidR="007F3B67" w:rsidRPr="00DD49DF">
        <w:rPr>
          <w:rFonts w:ascii="Calibri" w:hAnsi="Calibri"/>
          <w:b w:val="0"/>
          <w:bCs/>
          <w:i w:val="0"/>
          <w:u w:val="single"/>
        </w:rPr>
        <w:t>2</w:t>
      </w:r>
      <w:r w:rsidRPr="00DD49DF">
        <w:rPr>
          <w:rFonts w:ascii="Calibri" w:hAnsi="Calibri"/>
          <w:b w:val="0"/>
          <w:bCs/>
          <w:i w:val="0"/>
          <w:u w:val="single"/>
        </w:rPr>
        <w:t xml:space="preserve">. Rashodi i izdaci Proračuna </w:t>
      </w:r>
    </w:p>
    <w:p w:rsidR="00280F6E" w:rsidRPr="00DD49DF" w:rsidRDefault="00280F6E" w:rsidP="00280F6E">
      <w:pPr>
        <w:autoSpaceDE w:val="0"/>
        <w:autoSpaceDN w:val="0"/>
        <w:adjustRightInd w:val="0"/>
        <w:spacing w:after="0"/>
        <w:jc w:val="right"/>
        <w:rPr>
          <w:rFonts w:ascii="Calibri" w:hAnsi="Calibri"/>
          <w:bCs/>
          <w:i w:val="0"/>
        </w:rPr>
      </w:pPr>
      <w:r w:rsidRPr="00DD49DF">
        <w:rPr>
          <w:rFonts w:ascii="Calibri" w:hAnsi="Calibri"/>
          <w:bCs/>
          <w:i w:val="0"/>
        </w:rPr>
        <w:t>EUR</w:t>
      </w:r>
    </w:p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78"/>
        <w:gridCol w:w="1685"/>
        <w:gridCol w:w="2264"/>
        <w:gridCol w:w="1953"/>
      </w:tblGrid>
      <w:tr w:rsidR="007F3B67" w:rsidRPr="00DD49DF" w:rsidTr="00142601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OPIS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PLAN ZA 2026</w:t>
            </w:r>
            <w:r w:rsidR="007F3B67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. GODINU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POVEĆANJE/SMANJENJE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IZMJENE 2026</w:t>
            </w:r>
            <w:r w:rsidR="007F3B67"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 xml:space="preserve"> (NOVI PLAN)</w:t>
            </w:r>
          </w:p>
        </w:tc>
      </w:tr>
      <w:tr w:rsidR="007F3B67" w:rsidRPr="00DD49DF" w:rsidTr="00142601">
        <w:trPr>
          <w:trHeight w:val="541"/>
        </w:trPr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UKUPNI RASHODI I IZDACI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11.797.681,24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1.117.695,46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12.915.376,70</w:t>
            </w:r>
          </w:p>
        </w:tc>
      </w:tr>
      <w:tr w:rsidR="00625E8B" w:rsidRPr="00DD49DF" w:rsidTr="00142601">
        <w:trPr>
          <w:trHeight w:val="295"/>
        </w:trPr>
        <w:tc>
          <w:tcPr>
            <w:tcW w:w="3369" w:type="dxa"/>
            <w:vAlign w:val="center"/>
          </w:tcPr>
          <w:p w:rsidR="00625E8B" w:rsidRPr="00DD49DF" w:rsidRDefault="00625E8B" w:rsidP="00280F6E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UKUPNO RASHODI</w:t>
            </w:r>
          </w:p>
        </w:tc>
        <w:tc>
          <w:tcPr>
            <w:tcW w:w="1701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11.519.154,96</w:t>
            </w:r>
          </w:p>
        </w:tc>
        <w:tc>
          <w:tcPr>
            <w:tcW w:w="2126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1.117.695,46</w:t>
            </w:r>
          </w:p>
        </w:tc>
        <w:tc>
          <w:tcPr>
            <w:tcW w:w="1984" w:type="dxa"/>
            <w:vAlign w:val="center"/>
          </w:tcPr>
          <w:p w:rsidR="00625E8B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12.636.850,42</w:t>
            </w:r>
          </w:p>
        </w:tc>
      </w:tr>
      <w:tr w:rsidR="007F3B67" w:rsidRPr="00DD49DF" w:rsidTr="00142601">
        <w:trPr>
          <w:trHeight w:val="295"/>
        </w:trPr>
        <w:tc>
          <w:tcPr>
            <w:tcW w:w="3369" w:type="dxa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RASHODI POSLOVANJA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4.062.920,96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-13.860,00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4.049.060,96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ZAPOSLENE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620.241,00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620.241,00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MATERIJALNI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1.972.788,94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-33.791,00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1.938.997,94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FINANCIJSKI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6.616</w:t>
            </w:r>
            <w:r w:rsidR="00837E6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6.616,00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SUBVENCIJE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129.671,00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129.671,00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POMOĆI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695.215,24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11.851,00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707.066,24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280F6E">
            <w:pPr>
              <w:autoSpaceDE w:val="0"/>
              <w:autoSpaceDN w:val="0"/>
              <w:adjustRightInd w:val="0"/>
              <w:spacing w:line="276" w:lineRule="auto"/>
              <w:ind w:right="-345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NAKNADE GRAĐANIMA I KUĆANSTVIMA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349.670,00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6.480,00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356.150,00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OSTALI RASHODI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288.718,78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1.600,00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290.318,78</w:t>
            </w:r>
          </w:p>
        </w:tc>
      </w:tr>
      <w:tr w:rsidR="007F3B67" w:rsidRPr="00DD49DF" w:rsidTr="00142601">
        <w:trPr>
          <w:trHeight w:val="338"/>
        </w:trPr>
        <w:tc>
          <w:tcPr>
            <w:tcW w:w="3369" w:type="dxa"/>
            <w:vAlign w:val="center"/>
          </w:tcPr>
          <w:p w:rsidR="007F3B67" w:rsidRPr="00DD49DF" w:rsidRDefault="007F3B67" w:rsidP="00F06752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RASHODI ZA NABAVU NEF.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7.456.234,00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1.131.555,46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8.587.789,46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610.000,00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-45.000,00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565.000,00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4.651.461,00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1.176.555,46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5.828.016,46</w:t>
            </w:r>
          </w:p>
        </w:tc>
      </w:tr>
      <w:tr w:rsidR="007F3B67" w:rsidRPr="00DD49DF" w:rsidTr="00142601">
        <w:tc>
          <w:tcPr>
            <w:tcW w:w="3369" w:type="dxa"/>
            <w:vAlign w:val="center"/>
          </w:tcPr>
          <w:p w:rsidR="007F3B67" w:rsidRPr="00DD49DF" w:rsidRDefault="007F3B67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701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2.194.773,00</w:t>
            </w:r>
          </w:p>
        </w:tc>
        <w:tc>
          <w:tcPr>
            <w:tcW w:w="2126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7F3B67" w:rsidRPr="00DD49DF" w:rsidRDefault="009C6BB5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2.194.773,00</w:t>
            </w:r>
          </w:p>
        </w:tc>
      </w:tr>
      <w:tr w:rsidR="00625E8B" w:rsidRPr="00DD49DF" w:rsidTr="00142601">
        <w:tc>
          <w:tcPr>
            <w:tcW w:w="3369" w:type="dxa"/>
            <w:vAlign w:val="center"/>
          </w:tcPr>
          <w:p w:rsidR="00625E8B" w:rsidRPr="00DD49DF" w:rsidRDefault="00625E8B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UKUPNO IZDACI</w:t>
            </w:r>
          </w:p>
        </w:tc>
        <w:tc>
          <w:tcPr>
            <w:tcW w:w="1701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  <w:tc>
          <w:tcPr>
            <w:tcW w:w="2126" w:type="dxa"/>
            <w:vAlign w:val="center"/>
          </w:tcPr>
          <w:p w:rsidR="00625E8B" w:rsidRPr="00DD49DF" w:rsidRDefault="00291CA6" w:rsidP="00291CA6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</w:tr>
      <w:tr w:rsidR="00625E8B" w:rsidRPr="00DD49DF" w:rsidTr="00142601">
        <w:tc>
          <w:tcPr>
            <w:tcW w:w="3369" w:type="dxa"/>
            <w:vAlign w:val="center"/>
          </w:tcPr>
          <w:p w:rsidR="00625E8B" w:rsidRPr="00DD49DF" w:rsidRDefault="00B24C09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Cs/>
                <w:i w:val="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701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  <w:tc>
          <w:tcPr>
            <w:tcW w:w="2126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625E8B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Cs/>
                <w:i w:val="0"/>
                <w:sz w:val="20"/>
                <w:szCs w:val="20"/>
              </w:rPr>
              <w:t>278.526,28</w:t>
            </w:r>
          </w:p>
        </w:tc>
      </w:tr>
      <w:tr w:rsidR="005E032A" w:rsidRPr="00DD49DF" w:rsidTr="00142601">
        <w:tc>
          <w:tcPr>
            <w:tcW w:w="3369" w:type="dxa"/>
            <w:vAlign w:val="center"/>
          </w:tcPr>
          <w:p w:rsidR="005E032A" w:rsidRPr="00DD49DF" w:rsidRDefault="005E032A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IZDACI ZA DIONICE I UDJELE U GLAVNICI</w:t>
            </w:r>
          </w:p>
        </w:tc>
        <w:tc>
          <w:tcPr>
            <w:tcW w:w="1701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266.308,28</w:t>
            </w:r>
          </w:p>
        </w:tc>
        <w:tc>
          <w:tcPr>
            <w:tcW w:w="2126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266.308,28</w:t>
            </w:r>
          </w:p>
        </w:tc>
      </w:tr>
      <w:tr w:rsidR="005E032A" w:rsidRPr="00DD49DF" w:rsidTr="00142601">
        <w:tc>
          <w:tcPr>
            <w:tcW w:w="3369" w:type="dxa"/>
            <w:vAlign w:val="center"/>
          </w:tcPr>
          <w:p w:rsidR="005E032A" w:rsidRPr="00DD49DF" w:rsidRDefault="005E032A" w:rsidP="00571811">
            <w:pPr>
              <w:autoSpaceDE w:val="0"/>
              <w:autoSpaceDN w:val="0"/>
              <w:adjustRightInd w:val="0"/>
              <w:jc w:val="lef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 w:rsidRPr="00DD49DF"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1701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12.218,00</w:t>
            </w:r>
          </w:p>
        </w:tc>
        <w:tc>
          <w:tcPr>
            <w:tcW w:w="2126" w:type="dxa"/>
            <w:vAlign w:val="center"/>
          </w:tcPr>
          <w:p w:rsidR="005E032A" w:rsidRPr="00DD49DF" w:rsidRDefault="00837E6F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0,00</w:t>
            </w:r>
          </w:p>
        </w:tc>
        <w:tc>
          <w:tcPr>
            <w:tcW w:w="1984" w:type="dxa"/>
            <w:vAlign w:val="center"/>
          </w:tcPr>
          <w:p w:rsidR="005E032A" w:rsidRPr="00DD49DF" w:rsidRDefault="00291CA6" w:rsidP="00571811">
            <w:pPr>
              <w:autoSpaceDE w:val="0"/>
              <w:autoSpaceDN w:val="0"/>
              <w:adjustRightInd w:val="0"/>
              <w:jc w:val="right"/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</w:pPr>
            <w:r>
              <w:rPr>
                <w:rFonts w:ascii="Calibri" w:hAnsi="Calibri"/>
                <w:b w:val="0"/>
                <w:bCs/>
                <w:i w:val="0"/>
                <w:sz w:val="20"/>
                <w:szCs w:val="20"/>
              </w:rPr>
              <w:t>12.218,00</w:t>
            </w:r>
          </w:p>
        </w:tc>
      </w:tr>
    </w:tbl>
    <w:p w:rsidR="00280F6E" w:rsidRPr="00DD49DF" w:rsidRDefault="00280F6E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  <w:color w:val="FF0000"/>
        </w:rPr>
      </w:pPr>
    </w:p>
    <w:p w:rsidR="00571811" w:rsidRDefault="00571811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A2054E" w:rsidRPr="00DD49DF" w:rsidRDefault="00A2054E" w:rsidP="005E032A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3A2D17" w:rsidRPr="00DD49DF" w:rsidRDefault="003A2D17" w:rsidP="00DD49DF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i w:val="0"/>
          <w:color w:val="FF0000"/>
        </w:rPr>
      </w:pPr>
    </w:p>
    <w:p w:rsidR="000415F2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  <w:r w:rsidRPr="00DD49DF">
        <w:rPr>
          <w:rFonts w:ascii="Calibri" w:hAnsi="Calibri"/>
          <w:bCs/>
          <w:u w:val="single"/>
        </w:rPr>
        <w:t>Rashodi poslovanja</w:t>
      </w:r>
    </w:p>
    <w:p w:rsidR="00DD49DF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Cs/>
          <w:u w:val="single"/>
        </w:rPr>
      </w:pPr>
    </w:p>
    <w:p w:rsidR="0011573E" w:rsidRPr="00DD49DF" w:rsidRDefault="000415F2" w:rsidP="00254551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 xml:space="preserve">Rashodi poslovanja </w:t>
      </w:r>
      <w:r w:rsidR="0011573E" w:rsidRPr="00DD49DF">
        <w:rPr>
          <w:rFonts w:ascii="Calibri" w:hAnsi="Calibri"/>
          <w:b w:val="0"/>
          <w:i w:val="0"/>
        </w:rPr>
        <w:t>sadrže</w:t>
      </w:r>
      <w:r w:rsidR="00D578A2" w:rsidRPr="00DD49DF">
        <w:rPr>
          <w:rFonts w:ascii="Calibri" w:hAnsi="Calibri"/>
          <w:b w:val="0"/>
          <w:i w:val="0"/>
        </w:rPr>
        <w:t xml:space="preserve"> rashod</w:t>
      </w:r>
      <w:r w:rsidR="0011573E" w:rsidRPr="00DD49DF">
        <w:rPr>
          <w:rFonts w:ascii="Calibri" w:hAnsi="Calibri"/>
          <w:b w:val="0"/>
          <w:i w:val="0"/>
        </w:rPr>
        <w:t>e za zaposlene</w:t>
      </w:r>
      <w:r w:rsidR="00990414" w:rsidRPr="00DD49DF">
        <w:rPr>
          <w:rFonts w:ascii="Calibri" w:hAnsi="Calibri"/>
          <w:b w:val="0"/>
          <w:i w:val="0"/>
        </w:rPr>
        <w:t xml:space="preserve">, </w:t>
      </w:r>
      <w:r w:rsidR="0011573E" w:rsidRPr="00DD49DF">
        <w:rPr>
          <w:rFonts w:ascii="Calibri" w:hAnsi="Calibri"/>
          <w:b w:val="0"/>
          <w:i w:val="0"/>
        </w:rPr>
        <w:t>materijalne i financijske rashode,</w:t>
      </w:r>
      <w:r w:rsidR="00D578A2" w:rsidRPr="00DD49DF">
        <w:rPr>
          <w:rFonts w:ascii="Calibri" w:hAnsi="Calibri"/>
          <w:b w:val="0"/>
          <w:i w:val="0"/>
        </w:rPr>
        <w:t xml:space="preserve"> </w:t>
      </w:r>
      <w:r w:rsidR="0011573E" w:rsidRPr="00DD49DF">
        <w:rPr>
          <w:rFonts w:ascii="Calibri" w:hAnsi="Calibri"/>
          <w:b w:val="0"/>
          <w:i w:val="0"/>
        </w:rPr>
        <w:t>subvencije, pomoći, naknade građanima i</w:t>
      </w:r>
      <w:r w:rsidR="00DD49DF" w:rsidRPr="00DD49DF">
        <w:rPr>
          <w:rFonts w:ascii="Calibri" w:hAnsi="Calibri"/>
          <w:b w:val="0"/>
          <w:i w:val="0"/>
        </w:rPr>
        <w:t xml:space="preserve"> kućanstvima te</w:t>
      </w:r>
      <w:r w:rsidR="0011573E" w:rsidRPr="00DD49DF">
        <w:rPr>
          <w:rFonts w:ascii="Calibri" w:hAnsi="Calibri"/>
          <w:b w:val="0"/>
          <w:i w:val="0"/>
        </w:rPr>
        <w:t xml:space="preserve"> ostale rashode.</w:t>
      </w:r>
      <w:r w:rsidR="003F747D" w:rsidRPr="00DD49DF">
        <w:rPr>
          <w:rFonts w:ascii="Calibri" w:hAnsi="Calibri"/>
          <w:b w:val="0"/>
          <w:i w:val="0"/>
        </w:rPr>
        <w:t xml:space="preserve"> </w:t>
      </w:r>
    </w:p>
    <w:p w:rsidR="00DD49DF" w:rsidRPr="00DD49DF" w:rsidRDefault="00DD49DF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E0203" w:rsidRDefault="003F747D" w:rsidP="00A2054E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U odnosu na</w:t>
      </w:r>
      <w:r w:rsidR="00DD49DF">
        <w:rPr>
          <w:rFonts w:ascii="Calibri" w:hAnsi="Calibri"/>
          <w:b w:val="0"/>
          <w:i w:val="0"/>
        </w:rPr>
        <w:t xml:space="preserve"> plan rashoda proračuna u predloženim </w:t>
      </w:r>
      <w:r w:rsidR="00EA2C70">
        <w:rPr>
          <w:rFonts w:ascii="Calibri" w:hAnsi="Calibri"/>
          <w:b w:val="0"/>
          <w:i w:val="0"/>
        </w:rPr>
        <w:t>I</w:t>
      </w:r>
      <w:r w:rsidR="00DD49DF">
        <w:rPr>
          <w:rFonts w:ascii="Calibri" w:hAnsi="Calibri"/>
          <w:b w:val="0"/>
          <w:i w:val="0"/>
        </w:rPr>
        <w:t>zmjenama i dopunama proračuna značajnije promjene rashoda uslijedile su na slijedećim stavkama:</w:t>
      </w:r>
    </w:p>
    <w:p w:rsidR="000F3B90" w:rsidRDefault="000F3B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0F3B90" w:rsidRDefault="000F3B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 - materijalni rashodi (32) </w:t>
      </w:r>
      <w:r w:rsidR="008E6FB8">
        <w:rPr>
          <w:rFonts w:ascii="Calibri" w:hAnsi="Calibri"/>
          <w:b w:val="0"/>
          <w:i w:val="0"/>
        </w:rPr>
        <w:t xml:space="preserve">smanjuju se </w:t>
      </w:r>
      <w:r>
        <w:rPr>
          <w:rFonts w:ascii="Calibri" w:hAnsi="Calibri"/>
          <w:b w:val="0"/>
          <w:i w:val="0"/>
        </w:rPr>
        <w:t xml:space="preserve">za </w:t>
      </w:r>
      <w:r w:rsidR="00A2054E">
        <w:rPr>
          <w:rFonts w:ascii="Calibri" w:hAnsi="Calibri"/>
          <w:b w:val="0"/>
          <w:i w:val="0"/>
        </w:rPr>
        <w:t>33.791,00</w:t>
      </w:r>
      <w:r w:rsidR="008E6FB8">
        <w:rPr>
          <w:rFonts w:ascii="Calibri" w:hAnsi="Calibri"/>
          <w:b w:val="0"/>
          <w:i w:val="0"/>
        </w:rPr>
        <w:t xml:space="preserve"> eura</w:t>
      </w:r>
      <w:r w:rsidR="009C3969">
        <w:rPr>
          <w:rFonts w:ascii="Calibri" w:hAnsi="Calibri"/>
          <w:b w:val="0"/>
          <w:i w:val="0"/>
        </w:rPr>
        <w:t>,</w:t>
      </w:r>
      <w:r w:rsidR="00E969D1">
        <w:rPr>
          <w:rFonts w:ascii="Calibri" w:hAnsi="Calibri"/>
          <w:b w:val="0"/>
          <w:i w:val="0"/>
        </w:rPr>
        <w:t xml:space="preserve"> </w:t>
      </w:r>
      <w:r w:rsidR="009C3969">
        <w:rPr>
          <w:rFonts w:ascii="Calibri" w:hAnsi="Calibri"/>
          <w:b w:val="0"/>
          <w:i w:val="0"/>
        </w:rPr>
        <w:t xml:space="preserve">a najveće smanjenje odnosi se na rashode za </w:t>
      </w:r>
      <w:r w:rsidR="00247F10">
        <w:rPr>
          <w:rFonts w:ascii="Calibri" w:hAnsi="Calibri"/>
          <w:b w:val="0"/>
          <w:i w:val="0"/>
        </w:rPr>
        <w:t xml:space="preserve">održavanje nerazvrstanih cesta. </w:t>
      </w:r>
    </w:p>
    <w:p w:rsidR="00235FC8" w:rsidRDefault="00235FC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BE1590" w:rsidRDefault="00235FC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- pomoći dane u inozemstvu i unutar općeg proračuna (36) </w:t>
      </w:r>
      <w:r>
        <w:rPr>
          <w:rFonts w:ascii="Calibri" w:hAnsi="Calibri"/>
          <w:b w:val="0"/>
          <w:i w:val="0"/>
        </w:rPr>
        <w:t xml:space="preserve">se u planiranom iznosu povećavaju za </w:t>
      </w:r>
      <w:r w:rsidR="00247F10">
        <w:rPr>
          <w:rFonts w:ascii="Calibri" w:hAnsi="Calibri"/>
          <w:b w:val="0"/>
          <w:i w:val="0"/>
        </w:rPr>
        <w:t>11.851,00</w:t>
      </w:r>
      <w:r>
        <w:rPr>
          <w:rFonts w:ascii="Calibri" w:hAnsi="Calibri"/>
          <w:b w:val="0"/>
          <w:i w:val="0"/>
        </w:rPr>
        <w:t xml:space="preserve"> eura</w:t>
      </w:r>
      <w:r w:rsidR="009B75C2">
        <w:rPr>
          <w:rFonts w:ascii="Calibri" w:hAnsi="Calibri"/>
          <w:b w:val="0"/>
          <w:i w:val="0"/>
        </w:rPr>
        <w:t xml:space="preserve"> te</w:t>
      </w:r>
      <w:r w:rsidR="00247F10">
        <w:rPr>
          <w:rFonts w:ascii="Calibri" w:hAnsi="Calibri"/>
          <w:b w:val="0"/>
          <w:i w:val="0"/>
        </w:rPr>
        <w:t xml:space="preserve"> se</w:t>
      </w:r>
      <w:r w:rsidR="009B75C2">
        <w:rPr>
          <w:rFonts w:ascii="Calibri" w:hAnsi="Calibri"/>
          <w:b w:val="0"/>
          <w:i w:val="0"/>
        </w:rPr>
        <w:t xml:space="preserve"> </w:t>
      </w:r>
      <w:r w:rsidR="00247F10">
        <w:rPr>
          <w:rFonts w:ascii="Calibri" w:hAnsi="Calibri"/>
          <w:b w:val="0"/>
          <w:i w:val="0"/>
        </w:rPr>
        <w:t>u najvećem dijelu odnose na planirano sufinanciranje projekta sigurna turistička sezona koje se odnosi na sufinanciranje prehrane dodatnih policijskih službenika tijekom turističke sezone</w:t>
      </w:r>
    </w:p>
    <w:p w:rsidR="009B75C2" w:rsidRDefault="00BE159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 xml:space="preserve"> </w:t>
      </w:r>
    </w:p>
    <w:p w:rsidR="000A085C" w:rsidRDefault="009B75C2" w:rsidP="000A085C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 xml:space="preserve">- naknade građanima i kućanstvima na temelju osiguranja i druge naknade </w:t>
      </w:r>
      <w:r>
        <w:rPr>
          <w:rFonts w:ascii="Calibri" w:hAnsi="Calibri"/>
          <w:b w:val="0"/>
          <w:i w:val="0"/>
        </w:rPr>
        <w:t>(37) se u planiranom iznos</w:t>
      </w:r>
      <w:r w:rsidR="00620400">
        <w:rPr>
          <w:rFonts w:ascii="Calibri" w:hAnsi="Calibri"/>
          <w:b w:val="0"/>
          <w:i w:val="0"/>
        </w:rPr>
        <w:t xml:space="preserve">u povećavaju za </w:t>
      </w:r>
      <w:r w:rsidR="00247F10">
        <w:rPr>
          <w:rFonts w:ascii="Calibri" w:hAnsi="Calibri"/>
          <w:b w:val="0"/>
          <w:i w:val="0"/>
        </w:rPr>
        <w:t xml:space="preserve">6.480,00 </w:t>
      </w:r>
      <w:r w:rsidR="00620400">
        <w:rPr>
          <w:rFonts w:ascii="Calibri" w:hAnsi="Calibri"/>
          <w:b w:val="0"/>
          <w:i w:val="0"/>
        </w:rPr>
        <w:t xml:space="preserve">eura a </w:t>
      </w:r>
      <w:r w:rsidR="000A085C">
        <w:rPr>
          <w:rFonts w:ascii="Calibri" w:hAnsi="Calibri"/>
          <w:b w:val="0"/>
          <w:i w:val="0"/>
        </w:rPr>
        <w:t xml:space="preserve">odnosi se </w:t>
      </w:r>
      <w:r w:rsidR="00247F10">
        <w:rPr>
          <w:rFonts w:ascii="Calibri" w:hAnsi="Calibri"/>
          <w:b w:val="0"/>
          <w:i w:val="0"/>
        </w:rPr>
        <w:t>na sufinanciranju dopunskog zdravstvenog osiguranja. Razlog povećanje je veći iznos dopunskog osiguranja u 2026. godini</w:t>
      </w:r>
    </w:p>
    <w:p w:rsidR="00620400" w:rsidRDefault="0062040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CD1D64" w:rsidRDefault="00620400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</w:rPr>
        <w:t>- ostali rashodi (38)</w:t>
      </w:r>
      <w:r w:rsidR="00CD1D64">
        <w:rPr>
          <w:rFonts w:ascii="Calibri" w:hAnsi="Calibri"/>
          <w:b w:val="0"/>
          <w:i w:val="0"/>
        </w:rPr>
        <w:t xml:space="preserve"> </w:t>
      </w:r>
      <w:r w:rsidR="00247F10">
        <w:rPr>
          <w:rFonts w:ascii="Calibri" w:hAnsi="Calibri"/>
          <w:b w:val="0"/>
          <w:i w:val="0"/>
        </w:rPr>
        <w:t>povećavaju</w:t>
      </w:r>
      <w:r w:rsidR="001D5617">
        <w:rPr>
          <w:rFonts w:ascii="Calibri" w:hAnsi="Calibri"/>
          <w:b w:val="0"/>
          <w:i w:val="0"/>
        </w:rPr>
        <w:t xml:space="preserve"> </w:t>
      </w:r>
      <w:r w:rsidR="00CD1D64">
        <w:rPr>
          <w:rFonts w:ascii="Calibri" w:hAnsi="Calibri"/>
          <w:b w:val="0"/>
          <w:i w:val="0"/>
        </w:rPr>
        <w:t xml:space="preserve">se </w:t>
      </w:r>
      <w:r w:rsidR="001D5617">
        <w:rPr>
          <w:rFonts w:ascii="Calibri" w:hAnsi="Calibri"/>
          <w:b w:val="0"/>
          <w:i w:val="0"/>
        </w:rPr>
        <w:t xml:space="preserve">za </w:t>
      </w:r>
      <w:r w:rsidR="00247F10">
        <w:rPr>
          <w:rFonts w:ascii="Calibri" w:hAnsi="Calibri"/>
          <w:b w:val="0"/>
          <w:i w:val="0"/>
        </w:rPr>
        <w:t>1.600,00</w:t>
      </w:r>
      <w:r>
        <w:rPr>
          <w:rFonts w:ascii="Calibri" w:hAnsi="Calibri"/>
          <w:b w:val="0"/>
          <w:i w:val="0"/>
        </w:rPr>
        <w:t xml:space="preserve"> eura</w:t>
      </w:r>
      <w:r w:rsidR="00406318">
        <w:rPr>
          <w:rFonts w:ascii="Calibri" w:hAnsi="Calibri"/>
          <w:b w:val="0"/>
          <w:i w:val="0"/>
        </w:rPr>
        <w:t xml:space="preserve"> </w:t>
      </w:r>
      <w:r w:rsidR="00247F10">
        <w:rPr>
          <w:rFonts w:ascii="Calibri" w:hAnsi="Calibri"/>
          <w:b w:val="0"/>
          <w:i w:val="0"/>
        </w:rPr>
        <w:t>a odnosi se na uključivanje u projekt Crvenog križa „Klub 500 kapi“ u iznosu od 500,00 eura te na većem iznosu za rad turističke zajednice otoka Krka od planiranog iznosa, odnosno povećanje od 1.100,00 eura.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Rashodi za nabavu nefinancijske imovine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u w:val="single"/>
        </w:rPr>
      </w:pPr>
    </w:p>
    <w:p w:rsidR="00406318" w:rsidRPr="00406318" w:rsidRDefault="00406318" w:rsidP="008A3ACA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>Rashodi za nabavu nefinancijske imovine sadrže rashode za nabavu neproizvedene dugotrajne imovine, rashode za nabavu proizvedene dugotrajne imovine i rashode za dodatna ulaganja na nefinancijskoj imovini.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06318" w:rsidRDefault="00406318" w:rsidP="008A3ACA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 w:rsidRPr="00DD49DF">
        <w:rPr>
          <w:rFonts w:ascii="Calibri" w:hAnsi="Calibri"/>
          <w:b w:val="0"/>
          <w:i w:val="0"/>
        </w:rPr>
        <w:t>U odnosu na</w:t>
      </w:r>
      <w:r>
        <w:rPr>
          <w:rFonts w:ascii="Calibri" w:hAnsi="Calibri"/>
          <w:b w:val="0"/>
          <w:i w:val="0"/>
        </w:rPr>
        <w:t xml:space="preserve"> plan proračuna za  rashode za nabavu nefin</w:t>
      </w:r>
      <w:r w:rsidR="008A3ACA">
        <w:rPr>
          <w:rFonts w:ascii="Calibri" w:hAnsi="Calibri"/>
          <w:b w:val="0"/>
          <w:i w:val="0"/>
        </w:rPr>
        <w:t>ancijske imovine u predloženim I</w:t>
      </w:r>
      <w:r>
        <w:rPr>
          <w:rFonts w:ascii="Calibri" w:hAnsi="Calibri"/>
          <w:b w:val="0"/>
          <w:i w:val="0"/>
        </w:rPr>
        <w:t>zmjenama i dopunama proračuna značajnije promjene rashoda uslijedile su na slijedećim stavkama:</w:t>
      </w:r>
    </w:p>
    <w:p w:rsidR="00406318" w:rsidRDefault="00406318" w:rsidP="002026FB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F92A0E" w:rsidRDefault="00354DC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  <w:r>
        <w:rPr>
          <w:rFonts w:ascii="Calibri" w:hAnsi="Calibri"/>
          <w:b w:val="0"/>
          <w:bCs/>
        </w:rPr>
        <w:t xml:space="preserve"> - rashodi za nabavu neproizvedene dugotrajne imovine (41) </w:t>
      </w:r>
      <w:r>
        <w:rPr>
          <w:rFonts w:ascii="Calibri" w:hAnsi="Calibri"/>
          <w:b w:val="0"/>
          <w:bCs/>
          <w:i w:val="0"/>
        </w:rPr>
        <w:t xml:space="preserve">– </w:t>
      </w:r>
      <w:r w:rsidR="000D3D3F">
        <w:rPr>
          <w:rFonts w:ascii="Calibri" w:hAnsi="Calibri"/>
          <w:b w:val="0"/>
          <w:bCs/>
          <w:i w:val="0"/>
        </w:rPr>
        <w:t xml:space="preserve">smanjuju se </w:t>
      </w:r>
      <w:r>
        <w:rPr>
          <w:rFonts w:ascii="Calibri" w:hAnsi="Calibri"/>
          <w:b w:val="0"/>
          <w:bCs/>
          <w:i w:val="0"/>
        </w:rPr>
        <w:t xml:space="preserve">u iznosom od </w:t>
      </w:r>
      <w:r w:rsidR="00292244">
        <w:rPr>
          <w:rFonts w:ascii="Calibri" w:hAnsi="Calibri"/>
          <w:b w:val="0"/>
          <w:bCs/>
          <w:i w:val="0"/>
        </w:rPr>
        <w:t>45.000,00</w:t>
      </w:r>
      <w:r>
        <w:rPr>
          <w:rFonts w:ascii="Calibri" w:hAnsi="Calibri"/>
          <w:b w:val="0"/>
          <w:bCs/>
          <w:i w:val="0"/>
        </w:rPr>
        <w:t xml:space="preserve"> eura, za kupnju zemljišta za formiranje prometnica i gradnju budućeg </w:t>
      </w:r>
      <w:r w:rsidR="00DF4830">
        <w:rPr>
          <w:rFonts w:ascii="Calibri" w:hAnsi="Calibri"/>
          <w:b w:val="0"/>
          <w:bCs/>
          <w:i w:val="0"/>
        </w:rPr>
        <w:t>doma za starije i nemoćne osobe;</w:t>
      </w:r>
    </w:p>
    <w:p w:rsidR="00354DCA" w:rsidRDefault="00354DCA" w:rsidP="00814FE8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bCs/>
          <w:i w:val="0"/>
        </w:rPr>
      </w:pPr>
    </w:p>
    <w:p w:rsidR="00292244" w:rsidRPr="00823446" w:rsidRDefault="00823446" w:rsidP="00292244">
      <w:pPr>
        <w:pStyle w:val="StandardWeb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="00354DCA" w:rsidRPr="00823446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292244" w:rsidRPr="00823446">
        <w:rPr>
          <w:rFonts w:asciiTheme="minorHAnsi" w:hAnsiTheme="minorHAnsi" w:cstheme="minorHAnsi"/>
          <w:color w:val="auto"/>
          <w:sz w:val="22"/>
          <w:szCs w:val="22"/>
        </w:rPr>
        <w:t>ashodi za nabavu proizvedene dugotrajne imovine (42) povećavaju se za 1.176.555,46 eura.</w:t>
      </w:r>
    </w:p>
    <w:p w:rsidR="00292244" w:rsidRDefault="00292244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Najveći dio povećanja odnosi se na kapitalni projekt </w:t>
      </w:r>
      <w:r w:rsidRPr="00823446">
        <w:rPr>
          <w:rFonts w:asciiTheme="minorHAnsi" w:eastAsia="Times New Roman" w:hAnsiTheme="minorHAnsi" w:cstheme="minorHAnsi"/>
          <w:bCs/>
          <w:i w:val="0"/>
          <w:lang w:eastAsia="hr-HR"/>
        </w:rPr>
        <w:t>Uređenje obalnog pojasa naselja Baška – Etapa 2A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, za koji se planiraju dodatna sredstva u iznosu od 1.000.000,00 eura. Nakon provedbe postupka javne nabave utvrđeno je da je za realizaciju projekta potrebno osigurati veći iznos sredstava od prvotno planiranog.</w:t>
      </w:r>
    </w:p>
    <w:p w:rsidR="00823446" w:rsidRDefault="00823446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823446" w:rsidRDefault="00823446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823446" w:rsidRPr="00292244" w:rsidRDefault="00823446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</w:p>
    <w:p w:rsidR="00292244" w:rsidRPr="00292244" w:rsidRDefault="00292244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Povećanje se nadalje odnosi na osiguranje dodatnih sredstava u iznosu od 170.770,00 eura za zajednički projekt Općine Baška, Ponikve voda d.o.o. i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Smart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Island Krk d.o.o., koji obuhvaća izgradnju DTK mreže, rekonstrukciju sanitarne kanalizacije u Ulici Stari dvori te uređenje vodotoka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Gruh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. S obzirom na to da planirani radovi u 2025. godini nisu u cijelosti realizirani, njihova provedba i financiranje prenose se u 2026. godinu.</w:t>
      </w:r>
    </w:p>
    <w:p w:rsidR="00292244" w:rsidRPr="00292244" w:rsidRDefault="00292244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Istodobno se planira smanjenje rashoda za rekonstrukciju zaobilaznice D102–NC 158 u iznosu od 100.000,00 eura te za izradu projektne dokumentacije za ulicu Put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Zablaća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S4, O11 u iznosu od 100.000,00 eura, budući da se navedene aktivnosti neće realizirati u 2026. godini.</w:t>
      </w:r>
    </w:p>
    <w:p w:rsidR="00292244" w:rsidRPr="00292244" w:rsidRDefault="00292244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Za izradu projektne dokumentacije</w:t>
      </w:r>
      <w:r w:rsidR="00823446">
        <w:rPr>
          <w:rFonts w:asciiTheme="minorHAnsi" w:eastAsia="Times New Roman" w:hAnsiTheme="minorHAnsi" w:cstheme="minorHAnsi"/>
          <w:b w:val="0"/>
          <w:i w:val="0"/>
          <w:lang w:eastAsia="hr-HR"/>
        </w:rPr>
        <w:t>,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</w:t>
      </w:r>
      <w:r w:rsidR="00823446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za kapitalni projekt Izrada projekata za infrastrukturu, </w:t>
      </w: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planiraju se dodatna sredstva u iznosu od 17.200,00 eura.</w:t>
      </w:r>
    </w:p>
    <w:p w:rsidR="00292244" w:rsidRPr="00292244" w:rsidRDefault="00292244" w:rsidP="00292244">
      <w:pPr>
        <w:spacing w:before="100" w:beforeAutospacing="1" w:after="100" w:afterAutospacing="1" w:line="240" w:lineRule="auto"/>
        <w:jc w:val="left"/>
        <w:rPr>
          <w:rFonts w:asciiTheme="minorHAnsi" w:eastAsia="Times New Roman" w:hAnsiTheme="minorHAnsi" w:cstheme="minorHAnsi"/>
          <w:b w:val="0"/>
          <w:i w:val="0"/>
          <w:lang w:eastAsia="hr-HR"/>
        </w:rPr>
      </w:pPr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Ovim Izmjenama i dopunama predlaže se i uvođenje novog kapitalnog projekta – Rekonstrukcija dijela NC u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Jurandvoru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k.č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 xml:space="preserve">. 11396/2 k.o. </w:t>
      </w:r>
      <w:proofErr w:type="spellStart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Jurandvor</w:t>
      </w:r>
      <w:proofErr w:type="spellEnd"/>
      <w:r w:rsidRPr="00292244">
        <w:rPr>
          <w:rFonts w:asciiTheme="minorHAnsi" w:eastAsia="Times New Roman" w:hAnsiTheme="minorHAnsi" w:cstheme="minorHAnsi"/>
          <w:b w:val="0"/>
          <w:i w:val="0"/>
          <w:lang w:eastAsia="hr-HR"/>
        </w:rPr>
        <w:t>, u iznosu od 105.000,00 eura.</w:t>
      </w:r>
    </w:p>
    <w:p w:rsidR="004C1934" w:rsidRDefault="004C1934" w:rsidP="004C1934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4C1934" w:rsidRDefault="004C1934" w:rsidP="004C193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i w:val="0"/>
        </w:rPr>
      </w:pPr>
      <w:r>
        <w:rPr>
          <w:rFonts w:ascii="Calibri" w:hAnsi="Calibri"/>
          <w:i w:val="0"/>
        </w:rPr>
        <w:t>II. OBRAZLOŽENJE PRENESENOG MANJKA, ODNOSNO VIŠKA PRORAČUNA OPĆINE BAŠKA</w:t>
      </w:r>
    </w:p>
    <w:p w:rsidR="004C1934" w:rsidRDefault="004C1934" w:rsidP="00292244">
      <w:pPr>
        <w:autoSpaceDE w:val="0"/>
        <w:autoSpaceDN w:val="0"/>
        <w:adjustRightInd w:val="0"/>
        <w:spacing w:after="0"/>
        <w:jc w:val="both"/>
        <w:rPr>
          <w:rFonts w:ascii="Calibri" w:hAnsi="Calibri"/>
        </w:rPr>
      </w:pPr>
    </w:p>
    <w:p w:rsidR="004C1934" w:rsidRDefault="004C1934" w:rsidP="004C1934">
      <w:pPr>
        <w:autoSpaceDE w:val="0"/>
        <w:autoSpaceDN w:val="0"/>
        <w:adjustRightInd w:val="0"/>
        <w:spacing w:after="0"/>
        <w:jc w:val="both"/>
        <w:rPr>
          <w:rFonts w:ascii="Calibri" w:hAnsi="Calibri"/>
          <w:i w:val="0"/>
        </w:rPr>
      </w:pPr>
    </w:p>
    <w:p w:rsidR="00DC328C" w:rsidRPr="00DC328C" w:rsidRDefault="004C1934" w:rsidP="004C1934">
      <w:pPr>
        <w:autoSpaceDE w:val="0"/>
        <w:autoSpaceDN w:val="0"/>
        <w:adjustRightInd w:val="0"/>
        <w:spacing w:after="0"/>
        <w:ind w:firstLine="708"/>
        <w:jc w:val="both"/>
        <w:rPr>
          <w:rFonts w:ascii="Calibri" w:hAnsi="Calibri"/>
          <w:b w:val="0"/>
          <w:i w:val="0"/>
        </w:rPr>
      </w:pPr>
      <w:r>
        <w:rPr>
          <w:rFonts w:ascii="Calibri" w:hAnsi="Calibri"/>
          <w:b w:val="0"/>
          <w:i w:val="0"/>
        </w:rPr>
        <w:t xml:space="preserve">Raspoloživa sredstva iz prethodnih godina sadrže podatak o višku ili manjku sredstava iz prethodne godine i prijašnjih godina Općine Baška. </w:t>
      </w:r>
      <w:r w:rsidR="00292244">
        <w:rPr>
          <w:rFonts w:ascii="Calibri" w:hAnsi="Calibri"/>
          <w:b w:val="0"/>
          <w:i w:val="0"/>
        </w:rPr>
        <w:t>Ukupni preneseni višak iz 2025</w:t>
      </w:r>
      <w:r w:rsidR="00DC328C">
        <w:rPr>
          <w:rFonts w:ascii="Calibri" w:hAnsi="Calibri"/>
          <w:b w:val="0"/>
          <w:i w:val="0"/>
        </w:rPr>
        <w:t>. godi</w:t>
      </w:r>
      <w:r w:rsidR="008A3ACA">
        <w:rPr>
          <w:rFonts w:ascii="Calibri" w:hAnsi="Calibri"/>
          <w:b w:val="0"/>
          <w:i w:val="0"/>
        </w:rPr>
        <w:t xml:space="preserve">ne iznosi </w:t>
      </w:r>
      <w:r w:rsidR="00292244">
        <w:rPr>
          <w:rFonts w:ascii="Calibri" w:hAnsi="Calibri"/>
          <w:b w:val="0"/>
          <w:i w:val="0"/>
        </w:rPr>
        <w:t>99.421,32</w:t>
      </w:r>
      <w:r w:rsidR="008A3ACA">
        <w:rPr>
          <w:rFonts w:ascii="Calibri" w:hAnsi="Calibri"/>
          <w:b w:val="0"/>
          <w:i w:val="0"/>
        </w:rPr>
        <w:t xml:space="preserve"> eura</w:t>
      </w:r>
      <w:r w:rsidR="00292244">
        <w:rPr>
          <w:rFonts w:ascii="Calibri" w:hAnsi="Calibri"/>
          <w:b w:val="0"/>
          <w:i w:val="0"/>
        </w:rPr>
        <w:t xml:space="preserve"> koji će se</w:t>
      </w:r>
      <w:r w:rsidR="00CA0252">
        <w:rPr>
          <w:rFonts w:ascii="Calibri" w:hAnsi="Calibri"/>
          <w:b w:val="0"/>
          <w:i w:val="0"/>
        </w:rPr>
        <w:t xml:space="preserve"> sukladno  Odluci </w:t>
      </w:r>
      <w:r w:rsidR="00DC328C">
        <w:rPr>
          <w:rFonts w:ascii="Calibri" w:hAnsi="Calibri"/>
          <w:b w:val="0"/>
          <w:i w:val="0"/>
        </w:rPr>
        <w:t>o raspod</w:t>
      </w:r>
      <w:r w:rsidR="00CA0252">
        <w:rPr>
          <w:rFonts w:ascii="Calibri" w:hAnsi="Calibri"/>
          <w:b w:val="0"/>
          <w:i w:val="0"/>
        </w:rPr>
        <w:t xml:space="preserve">jeli </w:t>
      </w:r>
      <w:r w:rsidR="00292244">
        <w:rPr>
          <w:rFonts w:ascii="Calibri" w:hAnsi="Calibri"/>
          <w:b w:val="0"/>
          <w:i w:val="0"/>
        </w:rPr>
        <w:t>rezultata rasporediti.</w:t>
      </w:r>
    </w:p>
    <w:p w:rsidR="00DC328C" w:rsidRDefault="00DC328C" w:rsidP="00976CD6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</w:p>
    <w:p w:rsidR="00254551" w:rsidRPr="00DC328C" w:rsidRDefault="00254551" w:rsidP="00976CD6">
      <w:pPr>
        <w:autoSpaceDE w:val="0"/>
        <w:autoSpaceDN w:val="0"/>
        <w:adjustRightInd w:val="0"/>
        <w:spacing w:after="0"/>
        <w:jc w:val="both"/>
        <w:rPr>
          <w:rFonts w:ascii="Calibri" w:hAnsi="Calibri"/>
          <w:b w:val="0"/>
          <w:i w:val="0"/>
        </w:rPr>
      </w:pPr>
      <w:bookmarkStart w:id="0" w:name="_GoBack"/>
      <w:bookmarkEnd w:id="0"/>
    </w:p>
    <w:sectPr w:rsidR="00254551" w:rsidRPr="00DC328C" w:rsidSect="00C51032">
      <w:footerReference w:type="default" r:id="rId9"/>
      <w:pgSz w:w="11906" w:h="16838" w:code="9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AAE" w:rsidRDefault="007B6AAE" w:rsidP="00A2671F">
      <w:pPr>
        <w:spacing w:after="0" w:line="240" w:lineRule="auto"/>
      </w:pPr>
      <w:r>
        <w:separator/>
      </w:r>
    </w:p>
  </w:endnote>
  <w:endnote w:type="continuationSeparator" w:id="0">
    <w:p w:rsidR="007B6AAE" w:rsidRDefault="007B6AAE" w:rsidP="00A26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4829771"/>
      <w:docPartObj>
        <w:docPartGallery w:val="Page Numbers (Bottom of Page)"/>
        <w:docPartUnique/>
      </w:docPartObj>
    </w:sdtPr>
    <w:sdtEndPr/>
    <w:sdtContent>
      <w:p w:rsidR="00254551" w:rsidRDefault="0025455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1934">
          <w:rPr>
            <w:noProof/>
          </w:rPr>
          <w:t>2</w:t>
        </w:r>
        <w:r>
          <w:fldChar w:fldCharType="end"/>
        </w:r>
      </w:p>
    </w:sdtContent>
  </w:sdt>
  <w:p w:rsidR="007B6AAE" w:rsidRDefault="007B6AAE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AAE" w:rsidRDefault="007B6AAE" w:rsidP="00A2671F">
      <w:pPr>
        <w:spacing w:after="0" w:line="240" w:lineRule="auto"/>
      </w:pPr>
      <w:r>
        <w:separator/>
      </w:r>
    </w:p>
  </w:footnote>
  <w:footnote w:type="continuationSeparator" w:id="0">
    <w:p w:rsidR="007B6AAE" w:rsidRDefault="007B6AAE" w:rsidP="00A26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55pt;height:11.55pt" o:bullet="t">
        <v:imagedata r:id="rId1" o:title="msoDD54"/>
      </v:shape>
    </w:pict>
  </w:numPicBullet>
  <w:abstractNum w:abstractNumId="0">
    <w:nsid w:val="028569C9"/>
    <w:multiLevelType w:val="multilevel"/>
    <w:tmpl w:val="2208E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3E15B3"/>
    <w:multiLevelType w:val="hybridMultilevel"/>
    <w:tmpl w:val="77E2992A"/>
    <w:lvl w:ilvl="0" w:tplc="F3D0F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14284"/>
    <w:multiLevelType w:val="hybridMultilevel"/>
    <w:tmpl w:val="D04C954C"/>
    <w:lvl w:ilvl="0" w:tplc="84CCEF7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F1C0A"/>
    <w:multiLevelType w:val="hybridMultilevel"/>
    <w:tmpl w:val="DD06F028"/>
    <w:lvl w:ilvl="0" w:tplc="CD62BB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044F8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046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2C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70F1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DC2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D04E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EAEF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524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43C027C"/>
    <w:multiLevelType w:val="hybridMultilevel"/>
    <w:tmpl w:val="A5FE9C4A"/>
    <w:lvl w:ilvl="0" w:tplc="9626D8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401721"/>
    <w:multiLevelType w:val="hybridMultilevel"/>
    <w:tmpl w:val="AFB2C9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633107"/>
    <w:multiLevelType w:val="multilevel"/>
    <w:tmpl w:val="273C8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D7F91"/>
    <w:multiLevelType w:val="multilevel"/>
    <w:tmpl w:val="44C6B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7E7E75"/>
    <w:multiLevelType w:val="multilevel"/>
    <w:tmpl w:val="31A4A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55363B"/>
    <w:multiLevelType w:val="hybridMultilevel"/>
    <w:tmpl w:val="5176A57C"/>
    <w:lvl w:ilvl="0" w:tplc="1102D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427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10BF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12F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704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D87B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E05C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9848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8C5B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37B2365"/>
    <w:multiLevelType w:val="hybridMultilevel"/>
    <w:tmpl w:val="3CF61F00"/>
    <w:lvl w:ilvl="0" w:tplc="CFE88F1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C4D23"/>
    <w:multiLevelType w:val="hybridMultilevel"/>
    <w:tmpl w:val="D4DEFE86"/>
    <w:lvl w:ilvl="0" w:tplc="0424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3C2F21C3"/>
    <w:multiLevelType w:val="hybridMultilevel"/>
    <w:tmpl w:val="63622772"/>
    <w:lvl w:ilvl="0" w:tplc="08285968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E563AA"/>
    <w:multiLevelType w:val="hybridMultilevel"/>
    <w:tmpl w:val="10446FB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DC2C61"/>
    <w:multiLevelType w:val="hybridMultilevel"/>
    <w:tmpl w:val="BA7CDB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202F8"/>
    <w:multiLevelType w:val="hybridMultilevel"/>
    <w:tmpl w:val="24760ADC"/>
    <w:lvl w:ilvl="0" w:tplc="55E4730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18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013061"/>
    <w:multiLevelType w:val="hybridMultilevel"/>
    <w:tmpl w:val="4DD41E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85796"/>
    <w:multiLevelType w:val="hybridMultilevel"/>
    <w:tmpl w:val="CF687584"/>
    <w:lvl w:ilvl="0" w:tplc="EB8ACD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885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2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8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24C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FFCAC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748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72D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38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207405B"/>
    <w:multiLevelType w:val="multilevel"/>
    <w:tmpl w:val="62DC17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270952"/>
    <w:multiLevelType w:val="hybridMultilevel"/>
    <w:tmpl w:val="FB2213F6"/>
    <w:lvl w:ilvl="0" w:tplc="8BBE9B7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E0CC0"/>
    <w:multiLevelType w:val="hybridMultilevel"/>
    <w:tmpl w:val="BD84FF9C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>
    <w:nsid w:val="769A4C1B"/>
    <w:multiLevelType w:val="multilevel"/>
    <w:tmpl w:val="FB02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90D2753"/>
    <w:multiLevelType w:val="hybridMultilevel"/>
    <w:tmpl w:val="124433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F5919"/>
    <w:multiLevelType w:val="hybridMultilevel"/>
    <w:tmpl w:val="F956E54A"/>
    <w:lvl w:ilvl="0" w:tplc="FE2450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23"/>
  </w:num>
  <w:num w:numId="5">
    <w:abstractNumId w:val="15"/>
  </w:num>
  <w:num w:numId="6">
    <w:abstractNumId w:val="19"/>
  </w:num>
  <w:num w:numId="7">
    <w:abstractNumId w:val="11"/>
  </w:num>
  <w:num w:numId="8">
    <w:abstractNumId w:val="2"/>
  </w:num>
  <w:num w:numId="9">
    <w:abstractNumId w:val="10"/>
  </w:num>
  <w:num w:numId="10">
    <w:abstractNumId w:val="12"/>
  </w:num>
  <w:num w:numId="11">
    <w:abstractNumId w:val="5"/>
  </w:num>
  <w:num w:numId="12">
    <w:abstractNumId w:val="14"/>
  </w:num>
  <w:num w:numId="13">
    <w:abstractNumId w:val="22"/>
  </w:num>
  <w:num w:numId="14">
    <w:abstractNumId w:val="16"/>
  </w:num>
  <w:num w:numId="15">
    <w:abstractNumId w:val="17"/>
  </w:num>
  <w:num w:numId="16">
    <w:abstractNumId w:val="3"/>
  </w:num>
  <w:num w:numId="17">
    <w:abstractNumId w:val="9"/>
  </w:num>
  <w:num w:numId="18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6"/>
  </w:num>
  <w:num w:numId="21">
    <w:abstractNumId w:val="0"/>
  </w:num>
  <w:num w:numId="22">
    <w:abstractNumId w:val="7"/>
  </w:num>
  <w:num w:numId="23">
    <w:abstractNumId w:val="2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hideSpelling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5F2"/>
    <w:rsid w:val="00007041"/>
    <w:rsid w:val="00007301"/>
    <w:rsid w:val="0001260B"/>
    <w:rsid w:val="000126F1"/>
    <w:rsid w:val="000144DF"/>
    <w:rsid w:val="00017D8D"/>
    <w:rsid w:val="00017DE6"/>
    <w:rsid w:val="000200BF"/>
    <w:rsid w:val="00022252"/>
    <w:rsid w:val="00023188"/>
    <w:rsid w:val="00023404"/>
    <w:rsid w:val="00023D4E"/>
    <w:rsid w:val="00025454"/>
    <w:rsid w:val="000268C7"/>
    <w:rsid w:val="00031CD5"/>
    <w:rsid w:val="0003272F"/>
    <w:rsid w:val="0003333D"/>
    <w:rsid w:val="00033773"/>
    <w:rsid w:val="0003607C"/>
    <w:rsid w:val="00036998"/>
    <w:rsid w:val="00036DC0"/>
    <w:rsid w:val="00036DE6"/>
    <w:rsid w:val="000415F2"/>
    <w:rsid w:val="0004177F"/>
    <w:rsid w:val="00041C12"/>
    <w:rsid w:val="0004293F"/>
    <w:rsid w:val="00044823"/>
    <w:rsid w:val="00044D7F"/>
    <w:rsid w:val="000461B8"/>
    <w:rsid w:val="00046746"/>
    <w:rsid w:val="0004680B"/>
    <w:rsid w:val="00050281"/>
    <w:rsid w:val="00050D6B"/>
    <w:rsid w:val="00050F5A"/>
    <w:rsid w:val="00053AFA"/>
    <w:rsid w:val="000551E0"/>
    <w:rsid w:val="00056143"/>
    <w:rsid w:val="000568B5"/>
    <w:rsid w:val="00056947"/>
    <w:rsid w:val="000609B0"/>
    <w:rsid w:val="000618D5"/>
    <w:rsid w:val="00062E29"/>
    <w:rsid w:val="00065BC7"/>
    <w:rsid w:val="000666BE"/>
    <w:rsid w:val="000666EC"/>
    <w:rsid w:val="00067B54"/>
    <w:rsid w:val="0007185E"/>
    <w:rsid w:val="000725E7"/>
    <w:rsid w:val="0007392E"/>
    <w:rsid w:val="000755AF"/>
    <w:rsid w:val="00076EDF"/>
    <w:rsid w:val="00077052"/>
    <w:rsid w:val="000770B3"/>
    <w:rsid w:val="000776EF"/>
    <w:rsid w:val="000822D7"/>
    <w:rsid w:val="00082C80"/>
    <w:rsid w:val="00082EEC"/>
    <w:rsid w:val="00084046"/>
    <w:rsid w:val="000840AA"/>
    <w:rsid w:val="00084B73"/>
    <w:rsid w:val="00085975"/>
    <w:rsid w:val="00087547"/>
    <w:rsid w:val="00087BCC"/>
    <w:rsid w:val="00090547"/>
    <w:rsid w:val="0009120D"/>
    <w:rsid w:val="00092678"/>
    <w:rsid w:val="00093C75"/>
    <w:rsid w:val="00094020"/>
    <w:rsid w:val="00095082"/>
    <w:rsid w:val="000968DC"/>
    <w:rsid w:val="00097817"/>
    <w:rsid w:val="000A085C"/>
    <w:rsid w:val="000A18C8"/>
    <w:rsid w:val="000A2FD8"/>
    <w:rsid w:val="000A3236"/>
    <w:rsid w:val="000A363C"/>
    <w:rsid w:val="000A7384"/>
    <w:rsid w:val="000B24DA"/>
    <w:rsid w:val="000B31D3"/>
    <w:rsid w:val="000B39FD"/>
    <w:rsid w:val="000B553F"/>
    <w:rsid w:val="000B61D4"/>
    <w:rsid w:val="000B7D3B"/>
    <w:rsid w:val="000C08A8"/>
    <w:rsid w:val="000C181A"/>
    <w:rsid w:val="000C19A9"/>
    <w:rsid w:val="000C2AD0"/>
    <w:rsid w:val="000C41A5"/>
    <w:rsid w:val="000C4A8B"/>
    <w:rsid w:val="000C6B80"/>
    <w:rsid w:val="000D068D"/>
    <w:rsid w:val="000D3937"/>
    <w:rsid w:val="000D3CE2"/>
    <w:rsid w:val="000D3D3F"/>
    <w:rsid w:val="000D44AF"/>
    <w:rsid w:val="000D6E01"/>
    <w:rsid w:val="000D74F5"/>
    <w:rsid w:val="000E05C8"/>
    <w:rsid w:val="000E05EA"/>
    <w:rsid w:val="000E2BE5"/>
    <w:rsid w:val="000E5AC9"/>
    <w:rsid w:val="000E7770"/>
    <w:rsid w:val="000F0B3F"/>
    <w:rsid w:val="000F142E"/>
    <w:rsid w:val="000F1AD0"/>
    <w:rsid w:val="000F1C19"/>
    <w:rsid w:val="000F25EB"/>
    <w:rsid w:val="000F3024"/>
    <w:rsid w:val="000F3049"/>
    <w:rsid w:val="000F3B90"/>
    <w:rsid w:val="001006DD"/>
    <w:rsid w:val="0010120F"/>
    <w:rsid w:val="001020D0"/>
    <w:rsid w:val="0010232A"/>
    <w:rsid w:val="001037CE"/>
    <w:rsid w:val="00104AFE"/>
    <w:rsid w:val="00104B8F"/>
    <w:rsid w:val="00104C86"/>
    <w:rsid w:val="001062E6"/>
    <w:rsid w:val="00107ABE"/>
    <w:rsid w:val="00111981"/>
    <w:rsid w:val="001122F0"/>
    <w:rsid w:val="00114AE8"/>
    <w:rsid w:val="00114D9B"/>
    <w:rsid w:val="00114E10"/>
    <w:rsid w:val="00114F41"/>
    <w:rsid w:val="0011573E"/>
    <w:rsid w:val="00116F55"/>
    <w:rsid w:val="0012084E"/>
    <w:rsid w:val="00123961"/>
    <w:rsid w:val="00123D4A"/>
    <w:rsid w:val="001244C8"/>
    <w:rsid w:val="00124DE9"/>
    <w:rsid w:val="001258FF"/>
    <w:rsid w:val="00125DB1"/>
    <w:rsid w:val="0012723D"/>
    <w:rsid w:val="00127727"/>
    <w:rsid w:val="00135072"/>
    <w:rsid w:val="001418AC"/>
    <w:rsid w:val="00142601"/>
    <w:rsid w:val="001433C8"/>
    <w:rsid w:val="00144064"/>
    <w:rsid w:val="001461AE"/>
    <w:rsid w:val="00161193"/>
    <w:rsid w:val="001622F6"/>
    <w:rsid w:val="001636FC"/>
    <w:rsid w:val="00165072"/>
    <w:rsid w:val="00165182"/>
    <w:rsid w:val="00166E9F"/>
    <w:rsid w:val="00167DDC"/>
    <w:rsid w:val="001702BD"/>
    <w:rsid w:val="00170FBE"/>
    <w:rsid w:val="00171003"/>
    <w:rsid w:val="0017495E"/>
    <w:rsid w:val="00175BC1"/>
    <w:rsid w:val="00175F55"/>
    <w:rsid w:val="00175F82"/>
    <w:rsid w:val="00180487"/>
    <w:rsid w:val="00181992"/>
    <w:rsid w:val="001839C6"/>
    <w:rsid w:val="00183BC4"/>
    <w:rsid w:val="00185156"/>
    <w:rsid w:val="0018541F"/>
    <w:rsid w:val="0018549A"/>
    <w:rsid w:val="00185E76"/>
    <w:rsid w:val="00187303"/>
    <w:rsid w:val="00187677"/>
    <w:rsid w:val="00187F76"/>
    <w:rsid w:val="001908EE"/>
    <w:rsid w:val="00193F07"/>
    <w:rsid w:val="001944CF"/>
    <w:rsid w:val="00194585"/>
    <w:rsid w:val="00194631"/>
    <w:rsid w:val="0019600E"/>
    <w:rsid w:val="001A0224"/>
    <w:rsid w:val="001A0293"/>
    <w:rsid w:val="001A05F1"/>
    <w:rsid w:val="001A1E6E"/>
    <w:rsid w:val="001A2DA3"/>
    <w:rsid w:val="001A34A7"/>
    <w:rsid w:val="001A42B5"/>
    <w:rsid w:val="001A5593"/>
    <w:rsid w:val="001A698D"/>
    <w:rsid w:val="001A6BC1"/>
    <w:rsid w:val="001B0667"/>
    <w:rsid w:val="001B068F"/>
    <w:rsid w:val="001B0984"/>
    <w:rsid w:val="001B1121"/>
    <w:rsid w:val="001B1C45"/>
    <w:rsid w:val="001B1DF1"/>
    <w:rsid w:val="001B3DF9"/>
    <w:rsid w:val="001B43D4"/>
    <w:rsid w:val="001B4646"/>
    <w:rsid w:val="001B4709"/>
    <w:rsid w:val="001B7161"/>
    <w:rsid w:val="001B7761"/>
    <w:rsid w:val="001B7D4A"/>
    <w:rsid w:val="001C2F5C"/>
    <w:rsid w:val="001C3DBB"/>
    <w:rsid w:val="001C4BC3"/>
    <w:rsid w:val="001C50C9"/>
    <w:rsid w:val="001C63BC"/>
    <w:rsid w:val="001C6642"/>
    <w:rsid w:val="001C6DB5"/>
    <w:rsid w:val="001C70D9"/>
    <w:rsid w:val="001C737B"/>
    <w:rsid w:val="001C7635"/>
    <w:rsid w:val="001D0CE9"/>
    <w:rsid w:val="001D198A"/>
    <w:rsid w:val="001D4892"/>
    <w:rsid w:val="001D4A1B"/>
    <w:rsid w:val="001D5617"/>
    <w:rsid w:val="001D6725"/>
    <w:rsid w:val="001D6E00"/>
    <w:rsid w:val="001D742F"/>
    <w:rsid w:val="001D76B1"/>
    <w:rsid w:val="001E0F3C"/>
    <w:rsid w:val="001E1735"/>
    <w:rsid w:val="001E1C83"/>
    <w:rsid w:val="001E2E24"/>
    <w:rsid w:val="001E2FE0"/>
    <w:rsid w:val="001E32FC"/>
    <w:rsid w:val="001E3DB2"/>
    <w:rsid w:val="001E416A"/>
    <w:rsid w:val="001E72A3"/>
    <w:rsid w:val="001E7AAF"/>
    <w:rsid w:val="001F1872"/>
    <w:rsid w:val="001F211F"/>
    <w:rsid w:val="001F2F0F"/>
    <w:rsid w:val="001F45E6"/>
    <w:rsid w:val="001F5179"/>
    <w:rsid w:val="001F60F1"/>
    <w:rsid w:val="001F648F"/>
    <w:rsid w:val="001F6EDA"/>
    <w:rsid w:val="001F7FFD"/>
    <w:rsid w:val="002026EB"/>
    <w:rsid w:val="002026FB"/>
    <w:rsid w:val="00203C98"/>
    <w:rsid w:val="00204A69"/>
    <w:rsid w:val="00205C4A"/>
    <w:rsid w:val="00207F8B"/>
    <w:rsid w:val="00211963"/>
    <w:rsid w:val="0021266B"/>
    <w:rsid w:val="00213656"/>
    <w:rsid w:val="002144C0"/>
    <w:rsid w:val="0021571C"/>
    <w:rsid w:val="0022133F"/>
    <w:rsid w:val="00223958"/>
    <w:rsid w:val="002264E3"/>
    <w:rsid w:val="00227197"/>
    <w:rsid w:val="002300C1"/>
    <w:rsid w:val="00231865"/>
    <w:rsid w:val="0023384E"/>
    <w:rsid w:val="00234E83"/>
    <w:rsid w:val="0023516E"/>
    <w:rsid w:val="0023553D"/>
    <w:rsid w:val="00235FC8"/>
    <w:rsid w:val="002360EE"/>
    <w:rsid w:val="00236379"/>
    <w:rsid w:val="002369EB"/>
    <w:rsid w:val="0023791A"/>
    <w:rsid w:val="00240B4E"/>
    <w:rsid w:val="0024116B"/>
    <w:rsid w:val="00241A54"/>
    <w:rsid w:val="00243D54"/>
    <w:rsid w:val="00243DC8"/>
    <w:rsid w:val="0024548D"/>
    <w:rsid w:val="00246A94"/>
    <w:rsid w:val="00247313"/>
    <w:rsid w:val="00247E17"/>
    <w:rsid w:val="00247F10"/>
    <w:rsid w:val="00250AAC"/>
    <w:rsid w:val="002511F0"/>
    <w:rsid w:val="00252970"/>
    <w:rsid w:val="00252CFD"/>
    <w:rsid w:val="002543F8"/>
    <w:rsid w:val="00254551"/>
    <w:rsid w:val="0025464E"/>
    <w:rsid w:val="00254848"/>
    <w:rsid w:val="002559D3"/>
    <w:rsid w:val="002615F0"/>
    <w:rsid w:val="00261702"/>
    <w:rsid w:val="00262B60"/>
    <w:rsid w:val="002666BC"/>
    <w:rsid w:val="00266D42"/>
    <w:rsid w:val="00271070"/>
    <w:rsid w:val="00271D1B"/>
    <w:rsid w:val="00272303"/>
    <w:rsid w:val="00275586"/>
    <w:rsid w:val="00276BB5"/>
    <w:rsid w:val="00280F6E"/>
    <w:rsid w:val="00282CB9"/>
    <w:rsid w:val="002838F5"/>
    <w:rsid w:val="002850EF"/>
    <w:rsid w:val="00286E7B"/>
    <w:rsid w:val="002870A6"/>
    <w:rsid w:val="00287FD1"/>
    <w:rsid w:val="0029080A"/>
    <w:rsid w:val="00290E24"/>
    <w:rsid w:val="002915F2"/>
    <w:rsid w:val="00291CA6"/>
    <w:rsid w:val="00292244"/>
    <w:rsid w:val="00292550"/>
    <w:rsid w:val="00293A51"/>
    <w:rsid w:val="00296424"/>
    <w:rsid w:val="00296F97"/>
    <w:rsid w:val="00297C88"/>
    <w:rsid w:val="00297DE6"/>
    <w:rsid w:val="002A4278"/>
    <w:rsid w:val="002B1BAD"/>
    <w:rsid w:val="002B2DDD"/>
    <w:rsid w:val="002B31CF"/>
    <w:rsid w:val="002B429D"/>
    <w:rsid w:val="002B47DF"/>
    <w:rsid w:val="002B5AA6"/>
    <w:rsid w:val="002C1119"/>
    <w:rsid w:val="002C376A"/>
    <w:rsid w:val="002C40D9"/>
    <w:rsid w:val="002C4EB0"/>
    <w:rsid w:val="002C6212"/>
    <w:rsid w:val="002C6290"/>
    <w:rsid w:val="002C6553"/>
    <w:rsid w:val="002C722F"/>
    <w:rsid w:val="002D02B5"/>
    <w:rsid w:val="002D0577"/>
    <w:rsid w:val="002D1F4E"/>
    <w:rsid w:val="002D3E76"/>
    <w:rsid w:val="002D4112"/>
    <w:rsid w:val="002D4677"/>
    <w:rsid w:val="002D57EB"/>
    <w:rsid w:val="002D5BB6"/>
    <w:rsid w:val="002D786D"/>
    <w:rsid w:val="002E15B1"/>
    <w:rsid w:val="002E4E1D"/>
    <w:rsid w:val="002E6095"/>
    <w:rsid w:val="002E709A"/>
    <w:rsid w:val="002E71CD"/>
    <w:rsid w:val="002F0B3F"/>
    <w:rsid w:val="002F16AB"/>
    <w:rsid w:val="002F1A26"/>
    <w:rsid w:val="002F2904"/>
    <w:rsid w:val="002F3F85"/>
    <w:rsid w:val="002F408C"/>
    <w:rsid w:val="002F53D6"/>
    <w:rsid w:val="002F6981"/>
    <w:rsid w:val="003007E4"/>
    <w:rsid w:val="00300A19"/>
    <w:rsid w:val="0030103D"/>
    <w:rsid w:val="00301B74"/>
    <w:rsid w:val="003020FB"/>
    <w:rsid w:val="003047C6"/>
    <w:rsid w:val="00305776"/>
    <w:rsid w:val="00305C6A"/>
    <w:rsid w:val="00306AB1"/>
    <w:rsid w:val="00310729"/>
    <w:rsid w:val="00311B35"/>
    <w:rsid w:val="00314A9C"/>
    <w:rsid w:val="0031768B"/>
    <w:rsid w:val="0031774E"/>
    <w:rsid w:val="00321A91"/>
    <w:rsid w:val="003221CA"/>
    <w:rsid w:val="003224AF"/>
    <w:rsid w:val="003249C5"/>
    <w:rsid w:val="0032602B"/>
    <w:rsid w:val="00326C9E"/>
    <w:rsid w:val="003271D4"/>
    <w:rsid w:val="00331042"/>
    <w:rsid w:val="003313E0"/>
    <w:rsid w:val="00332452"/>
    <w:rsid w:val="0033376B"/>
    <w:rsid w:val="00334AC4"/>
    <w:rsid w:val="00334F96"/>
    <w:rsid w:val="003406BE"/>
    <w:rsid w:val="003428D1"/>
    <w:rsid w:val="00342EA3"/>
    <w:rsid w:val="0034315E"/>
    <w:rsid w:val="00343F31"/>
    <w:rsid w:val="0034470D"/>
    <w:rsid w:val="00347679"/>
    <w:rsid w:val="00347FAD"/>
    <w:rsid w:val="003510A3"/>
    <w:rsid w:val="0035326A"/>
    <w:rsid w:val="00353B3E"/>
    <w:rsid w:val="00354DCA"/>
    <w:rsid w:val="00355EA4"/>
    <w:rsid w:val="00356C46"/>
    <w:rsid w:val="00360EB3"/>
    <w:rsid w:val="00361FCD"/>
    <w:rsid w:val="00362A50"/>
    <w:rsid w:val="0036322F"/>
    <w:rsid w:val="00363325"/>
    <w:rsid w:val="00364A50"/>
    <w:rsid w:val="00364AF0"/>
    <w:rsid w:val="0036599E"/>
    <w:rsid w:val="00367285"/>
    <w:rsid w:val="003721AD"/>
    <w:rsid w:val="00372D06"/>
    <w:rsid w:val="00373105"/>
    <w:rsid w:val="00373B32"/>
    <w:rsid w:val="0037482E"/>
    <w:rsid w:val="00375F3A"/>
    <w:rsid w:val="003833D0"/>
    <w:rsid w:val="00385089"/>
    <w:rsid w:val="00385403"/>
    <w:rsid w:val="00386EDF"/>
    <w:rsid w:val="00391143"/>
    <w:rsid w:val="003915A9"/>
    <w:rsid w:val="00392AA4"/>
    <w:rsid w:val="00392E0C"/>
    <w:rsid w:val="00393048"/>
    <w:rsid w:val="003952B4"/>
    <w:rsid w:val="003A13B3"/>
    <w:rsid w:val="003A2D17"/>
    <w:rsid w:val="003A382F"/>
    <w:rsid w:val="003A3AAA"/>
    <w:rsid w:val="003A7954"/>
    <w:rsid w:val="003B2EAD"/>
    <w:rsid w:val="003B341D"/>
    <w:rsid w:val="003B775D"/>
    <w:rsid w:val="003B7BDE"/>
    <w:rsid w:val="003B7CAA"/>
    <w:rsid w:val="003C228A"/>
    <w:rsid w:val="003C2801"/>
    <w:rsid w:val="003C2FB8"/>
    <w:rsid w:val="003C4887"/>
    <w:rsid w:val="003D2B71"/>
    <w:rsid w:val="003D49A6"/>
    <w:rsid w:val="003E0863"/>
    <w:rsid w:val="003E1CF9"/>
    <w:rsid w:val="003E2EC7"/>
    <w:rsid w:val="003E3A8C"/>
    <w:rsid w:val="003E6360"/>
    <w:rsid w:val="003E63BE"/>
    <w:rsid w:val="003E6B23"/>
    <w:rsid w:val="003E7B62"/>
    <w:rsid w:val="003E7F7D"/>
    <w:rsid w:val="003F00D0"/>
    <w:rsid w:val="003F04C2"/>
    <w:rsid w:val="003F16CD"/>
    <w:rsid w:val="003F1B40"/>
    <w:rsid w:val="003F3140"/>
    <w:rsid w:val="003F35C2"/>
    <w:rsid w:val="003F3814"/>
    <w:rsid w:val="003F3DBC"/>
    <w:rsid w:val="003F44E0"/>
    <w:rsid w:val="003F5EDC"/>
    <w:rsid w:val="003F68B6"/>
    <w:rsid w:val="003F6D6F"/>
    <w:rsid w:val="003F747D"/>
    <w:rsid w:val="00400A34"/>
    <w:rsid w:val="004023A4"/>
    <w:rsid w:val="00404527"/>
    <w:rsid w:val="00405346"/>
    <w:rsid w:val="00406318"/>
    <w:rsid w:val="0040708E"/>
    <w:rsid w:val="004077F7"/>
    <w:rsid w:val="00411FC4"/>
    <w:rsid w:val="00413887"/>
    <w:rsid w:val="004162AB"/>
    <w:rsid w:val="004171E3"/>
    <w:rsid w:val="00417273"/>
    <w:rsid w:val="00417473"/>
    <w:rsid w:val="004208EA"/>
    <w:rsid w:val="00421FFA"/>
    <w:rsid w:val="0042248D"/>
    <w:rsid w:val="00422C0E"/>
    <w:rsid w:val="0042311C"/>
    <w:rsid w:val="00423B66"/>
    <w:rsid w:val="00423F1C"/>
    <w:rsid w:val="0042546D"/>
    <w:rsid w:val="004254CC"/>
    <w:rsid w:val="004268CA"/>
    <w:rsid w:val="004302DA"/>
    <w:rsid w:val="00431164"/>
    <w:rsid w:val="00433589"/>
    <w:rsid w:val="004338F5"/>
    <w:rsid w:val="004343F0"/>
    <w:rsid w:val="00434A5E"/>
    <w:rsid w:val="0043547B"/>
    <w:rsid w:val="00437C57"/>
    <w:rsid w:val="00442F89"/>
    <w:rsid w:val="0044454C"/>
    <w:rsid w:val="004468CA"/>
    <w:rsid w:val="00447B3D"/>
    <w:rsid w:val="00447B7F"/>
    <w:rsid w:val="00452D3C"/>
    <w:rsid w:val="00454ABF"/>
    <w:rsid w:val="004571D9"/>
    <w:rsid w:val="00460506"/>
    <w:rsid w:val="00460581"/>
    <w:rsid w:val="0046100A"/>
    <w:rsid w:val="004632F0"/>
    <w:rsid w:val="00464EAA"/>
    <w:rsid w:val="00465D71"/>
    <w:rsid w:val="00466A7A"/>
    <w:rsid w:val="00470AF4"/>
    <w:rsid w:val="00471C77"/>
    <w:rsid w:val="00474091"/>
    <w:rsid w:val="004753DE"/>
    <w:rsid w:val="0047582B"/>
    <w:rsid w:val="00476AAF"/>
    <w:rsid w:val="00477137"/>
    <w:rsid w:val="00477525"/>
    <w:rsid w:val="004811E8"/>
    <w:rsid w:val="00481F5F"/>
    <w:rsid w:val="0048427D"/>
    <w:rsid w:val="0048499B"/>
    <w:rsid w:val="004853E8"/>
    <w:rsid w:val="004859AB"/>
    <w:rsid w:val="00486B27"/>
    <w:rsid w:val="00491DC8"/>
    <w:rsid w:val="00492642"/>
    <w:rsid w:val="00492A15"/>
    <w:rsid w:val="004931D9"/>
    <w:rsid w:val="004934A9"/>
    <w:rsid w:val="00494640"/>
    <w:rsid w:val="004A0463"/>
    <w:rsid w:val="004A05C1"/>
    <w:rsid w:val="004A08BD"/>
    <w:rsid w:val="004A1B9C"/>
    <w:rsid w:val="004A27AC"/>
    <w:rsid w:val="004A3BF6"/>
    <w:rsid w:val="004A5170"/>
    <w:rsid w:val="004A527B"/>
    <w:rsid w:val="004A5EA0"/>
    <w:rsid w:val="004A657C"/>
    <w:rsid w:val="004A72DB"/>
    <w:rsid w:val="004B1CCA"/>
    <w:rsid w:val="004B295D"/>
    <w:rsid w:val="004B378F"/>
    <w:rsid w:val="004B7324"/>
    <w:rsid w:val="004C1934"/>
    <w:rsid w:val="004C66E0"/>
    <w:rsid w:val="004C6DF1"/>
    <w:rsid w:val="004C72B5"/>
    <w:rsid w:val="004D0A77"/>
    <w:rsid w:val="004D565F"/>
    <w:rsid w:val="004D67BB"/>
    <w:rsid w:val="004E0203"/>
    <w:rsid w:val="004E27E5"/>
    <w:rsid w:val="004E2862"/>
    <w:rsid w:val="004E4632"/>
    <w:rsid w:val="004E55F8"/>
    <w:rsid w:val="004F1379"/>
    <w:rsid w:val="004F24AF"/>
    <w:rsid w:val="004F2DDF"/>
    <w:rsid w:val="004F3B75"/>
    <w:rsid w:val="004F461B"/>
    <w:rsid w:val="004F4F2A"/>
    <w:rsid w:val="00500DEF"/>
    <w:rsid w:val="00502A24"/>
    <w:rsid w:val="00504639"/>
    <w:rsid w:val="00504FA2"/>
    <w:rsid w:val="005066E9"/>
    <w:rsid w:val="005103DD"/>
    <w:rsid w:val="005105AB"/>
    <w:rsid w:val="00513624"/>
    <w:rsid w:val="00514883"/>
    <w:rsid w:val="00515825"/>
    <w:rsid w:val="00520987"/>
    <w:rsid w:val="00521250"/>
    <w:rsid w:val="00521565"/>
    <w:rsid w:val="00523EC0"/>
    <w:rsid w:val="00526BF9"/>
    <w:rsid w:val="00527CE6"/>
    <w:rsid w:val="005307B9"/>
    <w:rsid w:val="005323A7"/>
    <w:rsid w:val="005350DE"/>
    <w:rsid w:val="00536D65"/>
    <w:rsid w:val="00537933"/>
    <w:rsid w:val="00537BC5"/>
    <w:rsid w:val="005403A8"/>
    <w:rsid w:val="00547B27"/>
    <w:rsid w:val="0055156B"/>
    <w:rsid w:val="005521D8"/>
    <w:rsid w:val="00552428"/>
    <w:rsid w:val="005524B2"/>
    <w:rsid w:val="005526F0"/>
    <w:rsid w:val="00561021"/>
    <w:rsid w:val="00561133"/>
    <w:rsid w:val="00562A04"/>
    <w:rsid w:val="00562BD4"/>
    <w:rsid w:val="00563363"/>
    <w:rsid w:val="005636D1"/>
    <w:rsid w:val="00565E98"/>
    <w:rsid w:val="00571811"/>
    <w:rsid w:val="00572593"/>
    <w:rsid w:val="005741C5"/>
    <w:rsid w:val="00581988"/>
    <w:rsid w:val="0058476A"/>
    <w:rsid w:val="00585882"/>
    <w:rsid w:val="00592192"/>
    <w:rsid w:val="00594E40"/>
    <w:rsid w:val="0059541A"/>
    <w:rsid w:val="0059558F"/>
    <w:rsid w:val="005957F4"/>
    <w:rsid w:val="00595B4A"/>
    <w:rsid w:val="005A1ADE"/>
    <w:rsid w:val="005A2840"/>
    <w:rsid w:val="005A4B43"/>
    <w:rsid w:val="005A592E"/>
    <w:rsid w:val="005A609C"/>
    <w:rsid w:val="005B03A3"/>
    <w:rsid w:val="005B0A93"/>
    <w:rsid w:val="005B1CE5"/>
    <w:rsid w:val="005B2891"/>
    <w:rsid w:val="005B3C7D"/>
    <w:rsid w:val="005B4476"/>
    <w:rsid w:val="005B596B"/>
    <w:rsid w:val="005B5D52"/>
    <w:rsid w:val="005B7E52"/>
    <w:rsid w:val="005C120E"/>
    <w:rsid w:val="005C168D"/>
    <w:rsid w:val="005C1C00"/>
    <w:rsid w:val="005C36C7"/>
    <w:rsid w:val="005D0274"/>
    <w:rsid w:val="005D065B"/>
    <w:rsid w:val="005D0B3B"/>
    <w:rsid w:val="005D1694"/>
    <w:rsid w:val="005D1A8D"/>
    <w:rsid w:val="005D2A77"/>
    <w:rsid w:val="005D3293"/>
    <w:rsid w:val="005D5513"/>
    <w:rsid w:val="005D57B3"/>
    <w:rsid w:val="005D6C1E"/>
    <w:rsid w:val="005D6E0D"/>
    <w:rsid w:val="005E032A"/>
    <w:rsid w:val="005E0634"/>
    <w:rsid w:val="005E149A"/>
    <w:rsid w:val="005E1A20"/>
    <w:rsid w:val="005E1B8B"/>
    <w:rsid w:val="005E32F6"/>
    <w:rsid w:val="005E391E"/>
    <w:rsid w:val="005E5CDF"/>
    <w:rsid w:val="005E701A"/>
    <w:rsid w:val="005F129E"/>
    <w:rsid w:val="005F1386"/>
    <w:rsid w:val="005F2CD5"/>
    <w:rsid w:val="005F5CF7"/>
    <w:rsid w:val="00600620"/>
    <w:rsid w:val="00600724"/>
    <w:rsid w:val="0060262E"/>
    <w:rsid w:val="0060404F"/>
    <w:rsid w:val="00604411"/>
    <w:rsid w:val="0060602A"/>
    <w:rsid w:val="006101B0"/>
    <w:rsid w:val="006122C2"/>
    <w:rsid w:val="00612E37"/>
    <w:rsid w:val="006138B7"/>
    <w:rsid w:val="00616B8A"/>
    <w:rsid w:val="00617883"/>
    <w:rsid w:val="00620400"/>
    <w:rsid w:val="00621010"/>
    <w:rsid w:val="00621FE3"/>
    <w:rsid w:val="00623888"/>
    <w:rsid w:val="00623CD8"/>
    <w:rsid w:val="00624B02"/>
    <w:rsid w:val="00624BCF"/>
    <w:rsid w:val="00625295"/>
    <w:rsid w:val="00625E8B"/>
    <w:rsid w:val="006265F4"/>
    <w:rsid w:val="0062792A"/>
    <w:rsid w:val="00631CED"/>
    <w:rsid w:val="00633BE2"/>
    <w:rsid w:val="00633ED4"/>
    <w:rsid w:val="00634AFF"/>
    <w:rsid w:val="0063534B"/>
    <w:rsid w:val="00637186"/>
    <w:rsid w:val="006414CC"/>
    <w:rsid w:val="00641A1C"/>
    <w:rsid w:val="00641F08"/>
    <w:rsid w:val="00642350"/>
    <w:rsid w:val="006439A8"/>
    <w:rsid w:val="00643D61"/>
    <w:rsid w:val="0065000C"/>
    <w:rsid w:val="00650A4A"/>
    <w:rsid w:val="00651260"/>
    <w:rsid w:val="00651AD3"/>
    <w:rsid w:val="006521F6"/>
    <w:rsid w:val="006521F9"/>
    <w:rsid w:val="00652248"/>
    <w:rsid w:val="00652BA6"/>
    <w:rsid w:val="00653A92"/>
    <w:rsid w:val="006565F8"/>
    <w:rsid w:val="00663203"/>
    <w:rsid w:val="0066384A"/>
    <w:rsid w:val="0066529C"/>
    <w:rsid w:val="00665F65"/>
    <w:rsid w:val="006673BC"/>
    <w:rsid w:val="006706DE"/>
    <w:rsid w:val="006710F6"/>
    <w:rsid w:val="0067309D"/>
    <w:rsid w:val="00673C91"/>
    <w:rsid w:val="00675FD5"/>
    <w:rsid w:val="00676668"/>
    <w:rsid w:val="00677B93"/>
    <w:rsid w:val="006813C4"/>
    <w:rsid w:val="00682AD3"/>
    <w:rsid w:val="0068358D"/>
    <w:rsid w:val="006835C7"/>
    <w:rsid w:val="006868F3"/>
    <w:rsid w:val="00690203"/>
    <w:rsid w:val="006904BB"/>
    <w:rsid w:val="0069108D"/>
    <w:rsid w:val="006910CD"/>
    <w:rsid w:val="00693643"/>
    <w:rsid w:val="00696DA6"/>
    <w:rsid w:val="00696FC0"/>
    <w:rsid w:val="00697DC6"/>
    <w:rsid w:val="006A0D83"/>
    <w:rsid w:val="006A259C"/>
    <w:rsid w:val="006A4D17"/>
    <w:rsid w:val="006A5F97"/>
    <w:rsid w:val="006A6651"/>
    <w:rsid w:val="006A7B5C"/>
    <w:rsid w:val="006B0F0E"/>
    <w:rsid w:val="006B522F"/>
    <w:rsid w:val="006B5F97"/>
    <w:rsid w:val="006B687E"/>
    <w:rsid w:val="006B6F49"/>
    <w:rsid w:val="006C01FE"/>
    <w:rsid w:val="006C1037"/>
    <w:rsid w:val="006C1721"/>
    <w:rsid w:val="006C1B88"/>
    <w:rsid w:val="006C1C49"/>
    <w:rsid w:val="006C2808"/>
    <w:rsid w:val="006C3F32"/>
    <w:rsid w:val="006C5A71"/>
    <w:rsid w:val="006C6F56"/>
    <w:rsid w:val="006C7461"/>
    <w:rsid w:val="006D0253"/>
    <w:rsid w:val="006D233D"/>
    <w:rsid w:val="006D453F"/>
    <w:rsid w:val="006D63CA"/>
    <w:rsid w:val="006D6F21"/>
    <w:rsid w:val="006E14C4"/>
    <w:rsid w:val="006E40D2"/>
    <w:rsid w:val="006E51F8"/>
    <w:rsid w:val="006E7941"/>
    <w:rsid w:val="006F11B9"/>
    <w:rsid w:val="006F6A6C"/>
    <w:rsid w:val="006F7B22"/>
    <w:rsid w:val="00700104"/>
    <w:rsid w:val="00700BB3"/>
    <w:rsid w:val="00700DA1"/>
    <w:rsid w:val="00701DCA"/>
    <w:rsid w:val="00702A5D"/>
    <w:rsid w:val="00704272"/>
    <w:rsid w:val="0070445F"/>
    <w:rsid w:val="007058C2"/>
    <w:rsid w:val="007059A5"/>
    <w:rsid w:val="007070B8"/>
    <w:rsid w:val="007158DE"/>
    <w:rsid w:val="0071638E"/>
    <w:rsid w:val="00717562"/>
    <w:rsid w:val="00723337"/>
    <w:rsid w:val="007240EE"/>
    <w:rsid w:val="00727152"/>
    <w:rsid w:val="00730663"/>
    <w:rsid w:val="0073181B"/>
    <w:rsid w:val="00733682"/>
    <w:rsid w:val="007343F3"/>
    <w:rsid w:val="00735729"/>
    <w:rsid w:val="00735BAD"/>
    <w:rsid w:val="0073680F"/>
    <w:rsid w:val="00736854"/>
    <w:rsid w:val="00737D66"/>
    <w:rsid w:val="0074075E"/>
    <w:rsid w:val="00740F70"/>
    <w:rsid w:val="00742430"/>
    <w:rsid w:val="0074286B"/>
    <w:rsid w:val="0074619D"/>
    <w:rsid w:val="00746EFC"/>
    <w:rsid w:val="0074701A"/>
    <w:rsid w:val="00750AE3"/>
    <w:rsid w:val="00752BE1"/>
    <w:rsid w:val="00752C76"/>
    <w:rsid w:val="00752DA4"/>
    <w:rsid w:val="00755BF1"/>
    <w:rsid w:val="00756B2C"/>
    <w:rsid w:val="00757715"/>
    <w:rsid w:val="007608E4"/>
    <w:rsid w:val="00760F56"/>
    <w:rsid w:val="007619A3"/>
    <w:rsid w:val="00762198"/>
    <w:rsid w:val="00764819"/>
    <w:rsid w:val="0076729C"/>
    <w:rsid w:val="007708B6"/>
    <w:rsid w:val="00770F06"/>
    <w:rsid w:val="00771168"/>
    <w:rsid w:val="0077302B"/>
    <w:rsid w:val="00773084"/>
    <w:rsid w:val="00776539"/>
    <w:rsid w:val="0077732E"/>
    <w:rsid w:val="0077737A"/>
    <w:rsid w:val="00780A36"/>
    <w:rsid w:val="0078147A"/>
    <w:rsid w:val="00781747"/>
    <w:rsid w:val="00782D70"/>
    <w:rsid w:val="00783565"/>
    <w:rsid w:val="00794A32"/>
    <w:rsid w:val="00794C6F"/>
    <w:rsid w:val="007954C5"/>
    <w:rsid w:val="00796C58"/>
    <w:rsid w:val="00796EBA"/>
    <w:rsid w:val="007A07B9"/>
    <w:rsid w:val="007A1E4E"/>
    <w:rsid w:val="007A208B"/>
    <w:rsid w:val="007A3379"/>
    <w:rsid w:val="007A4825"/>
    <w:rsid w:val="007A4E93"/>
    <w:rsid w:val="007A58B6"/>
    <w:rsid w:val="007A6227"/>
    <w:rsid w:val="007B08B4"/>
    <w:rsid w:val="007B1795"/>
    <w:rsid w:val="007B19E7"/>
    <w:rsid w:val="007B1F71"/>
    <w:rsid w:val="007B3167"/>
    <w:rsid w:val="007B39F7"/>
    <w:rsid w:val="007B509F"/>
    <w:rsid w:val="007B5423"/>
    <w:rsid w:val="007B60B5"/>
    <w:rsid w:val="007B6AAE"/>
    <w:rsid w:val="007B6AC3"/>
    <w:rsid w:val="007C07C9"/>
    <w:rsid w:val="007C0CB0"/>
    <w:rsid w:val="007C1473"/>
    <w:rsid w:val="007C326E"/>
    <w:rsid w:val="007C3799"/>
    <w:rsid w:val="007C504A"/>
    <w:rsid w:val="007C704D"/>
    <w:rsid w:val="007D056D"/>
    <w:rsid w:val="007D2008"/>
    <w:rsid w:val="007D36DD"/>
    <w:rsid w:val="007D3C2F"/>
    <w:rsid w:val="007D3EFB"/>
    <w:rsid w:val="007D400B"/>
    <w:rsid w:val="007D67AD"/>
    <w:rsid w:val="007D6A84"/>
    <w:rsid w:val="007D78E6"/>
    <w:rsid w:val="007D7ABB"/>
    <w:rsid w:val="007E1243"/>
    <w:rsid w:val="007E1ED7"/>
    <w:rsid w:val="007E3C3F"/>
    <w:rsid w:val="007E3FCB"/>
    <w:rsid w:val="007E50EC"/>
    <w:rsid w:val="007E7F84"/>
    <w:rsid w:val="007F0D47"/>
    <w:rsid w:val="007F34AF"/>
    <w:rsid w:val="007F394A"/>
    <w:rsid w:val="007F3B67"/>
    <w:rsid w:val="007F3EE3"/>
    <w:rsid w:val="007F5E66"/>
    <w:rsid w:val="00800A92"/>
    <w:rsid w:val="00802734"/>
    <w:rsid w:val="00802A22"/>
    <w:rsid w:val="00802FAB"/>
    <w:rsid w:val="00806257"/>
    <w:rsid w:val="00807C25"/>
    <w:rsid w:val="00810DF4"/>
    <w:rsid w:val="00813096"/>
    <w:rsid w:val="0081354F"/>
    <w:rsid w:val="00813655"/>
    <w:rsid w:val="00814078"/>
    <w:rsid w:val="00814108"/>
    <w:rsid w:val="0081469A"/>
    <w:rsid w:val="00814F44"/>
    <w:rsid w:val="00814FE8"/>
    <w:rsid w:val="00816334"/>
    <w:rsid w:val="00820572"/>
    <w:rsid w:val="0082057D"/>
    <w:rsid w:val="00821641"/>
    <w:rsid w:val="0082290E"/>
    <w:rsid w:val="00823446"/>
    <w:rsid w:val="008255BA"/>
    <w:rsid w:val="00825613"/>
    <w:rsid w:val="00826C2F"/>
    <w:rsid w:val="00826C97"/>
    <w:rsid w:val="0083026E"/>
    <w:rsid w:val="00831D52"/>
    <w:rsid w:val="00832CF9"/>
    <w:rsid w:val="008365D9"/>
    <w:rsid w:val="00836B42"/>
    <w:rsid w:val="00837E6F"/>
    <w:rsid w:val="00837F90"/>
    <w:rsid w:val="008406CD"/>
    <w:rsid w:val="00842E31"/>
    <w:rsid w:val="00843401"/>
    <w:rsid w:val="00843C9F"/>
    <w:rsid w:val="008450C9"/>
    <w:rsid w:val="00846371"/>
    <w:rsid w:val="00846472"/>
    <w:rsid w:val="0085096C"/>
    <w:rsid w:val="00850C79"/>
    <w:rsid w:val="008513A4"/>
    <w:rsid w:val="00851DD3"/>
    <w:rsid w:val="0085391E"/>
    <w:rsid w:val="00856434"/>
    <w:rsid w:val="00862A8B"/>
    <w:rsid w:val="0086451B"/>
    <w:rsid w:val="008645A0"/>
    <w:rsid w:val="00864748"/>
    <w:rsid w:val="0086568B"/>
    <w:rsid w:val="00866C61"/>
    <w:rsid w:val="0087036A"/>
    <w:rsid w:val="00871750"/>
    <w:rsid w:val="00872F41"/>
    <w:rsid w:val="0087480E"/>
    <w:rsid w:val="00874DF1"/>
    <w:rsid w:val="0087744F"/>
    <w:rsid w:val="00877AE0"/>
    <w:rsid w:val="0088031D"/>
    <w:rsid w:val="00880D36"/>
    <w:rsid w:val="00882FBB"/>
    <w:rsid w:val="008855F1"/>
    <w:rsid w:val="00885A51"/>
    <w:rsid w:val="0088678A"/>
    <w:rsid w:val="0089041F"/>
    <w:rsid w:val="0089191D"/>
    <w:rsid w:val="00892817"/>
    <w:rsid w:val="00893E30"/>
    <w:rsid w:val="00895CC2"/>
    <w:rsid w:val="00897045"/>
    <w:rsid w:val="008A262A"/>
    <w:rsid w:val="008A2A51"/>
    <w:rsid w:val="008A3ACA"/>
    <w:rsid w:val="008A5B45"/>
    <w:rsid w:val="008A64E4"/>
    <w:rsid w:val="008A7DCC"/>
    <w:rsid w:val="008B0BD6"/>
    <w:rsid w:val="008B2630"/>
    <w:rsid w:val="008B2ADD"/>
    <w:rsid w:val="008B2DA3"/>
    <w:rsid w:val="008B30A6"/>
    <w:rsid w:val="008B35DD"/>
    <w:rsid w:val="008B3C6A"/>
    <w:rsid w:val="008B5061"/>
    <w:rsid w:val="008B6443"/>
    <w:rsid w:val="008B6AF4"/>
    <w:rsid w:val="008C1F22"/>
    <w:rsid w:val="008C3043"/>
    <w:rsid w:val="008C4D8F"/>
    <w:rsid w:val="008C5C87"/>
    <w:rsid w:val="008D030D"/>
    <w:rsid w:val="008D0954"/>
    <w:rsid w:val="008D2FDD"/>
    <w:rsid w:val="008D33E6"/>
    <w:rsid w:val="008D3A20"/>
    <w:rsid w:val="008D53DF"/>
    <w:rsid w:val="008D591E"/>
    <w:rsid w:val="008D5B93"/>
    <w:rsid w:val="008D61F2"/>
    <w:rsid w:val="008D706F"/>
    <w:rsid w:val="008E0AC1"/>
    <w:rsid w:val="008E0F9C"/>
    <w:rsid w:val="008E1B1A"/>
    <w:rsid w:val="008E4448"/>
    <w:rsid w:val="008E4AD0"/>
    <w:rsid w:val="008E4F06"/>
    <w:rsid w:val="008E511D"/>
    <w:rsid w:val="008E6D1E"/>
    <w:rsid w:val="008E6FB8"/>
    <w:rsid w:val="008E7A26"/>
    <w:rsid w:val="008E7B9C"/>
    <w:rsid w:val="008F0D94"/>
    <w:rsid w:val="008F147D"/>
    <w:rsid w:val="008F1535"/>
    <w:rsid w:val="008F2DC5"/>
    <w:rsid w:val="008F44E8"/>
    <w:rsid w:val="008F4C87"/>
    <w:rsid w:val="008F5098"/>
    <w:rsid w:val="008F5845"/>
    <w:rsid w:val="008F609F"/>
    <w:rsid w:val="008F62D0"/>
    <w:rsid w:val="008F6999"/>
    <w:rsid w:val="008F6C80"/>
    <w:rsid w:val="008F7E5B"/>
    <w:rsid w:val="00900C1F"/>
    <w:rsid w:val="00902C71"/>
    <w:rsid w:val="009031B3"/>
    <w:rsid w:val="00903568"/>
    <w:rsid w:val="00903DC3"/>
    <w:rsid w:val="009058BB"/>
    <w:rsid w:val="0091027C"/>
    <w:rsid w:val="00911996"/>
    <w:rsid w:val="00912165"/>
    <w:rsid w:val="00912EF9"/>
    <w:rsid w:val="00913FF3"/>
    <w:rsid w:val="009159FC"/>
    <w:rsid w:val="00917487"/>
    <w:rsid w:val="009208AA"/>
    <w:rsid w:val="009211B5"/>
    <w:rsid w:val="009221F3"/>
    <w:rsid w:val="00924EEA"/>
    <w:rsid w:val="009263E5"/>
    <w:rsid w:val="0092677E"/>
    <w:rsid w:val="00931076"/>
    <w:rsid w:val="009323D2"/>
    <w:rsid w:val="009336BF"/>
    <w:rsid w:val="009343BB"/>
    <w:rsid w:val="00935E73"/>
    <w:rsid w:val="00935F0C"/>
    <w:rsid w:val="0093742A"/>
    <w:rsid w:val="00941834"/>
    <w:rsid w:val="00941DE7"/>
    <w:rsid w:val="00942A19"/>
    <w:rsid w:val="009445C3"/>
    <w:rsid w:val="00944A7F"/>
    <w:rsid w:val="009464D2"/>
    <w:rsid w:val="00947ED7"/>
    <w:rsid w:val="00950876"/>
    <w:rsid w:val="009511B7"/>
    <w:rsid w:val="00951476"/>
    <w:rsid w:val="00953A14"/>
    <w:rsid w:val="0095457B"/>
    <w:rsid w:val="00956183"/>
    <w:rsid w:val="0095636B"/>
    <w:rsid w:val="0095642B"/>
    <w:rsid w:val="00956E0B"/>
    <w:rsid w:val="0096331F"/>
    <w:rsid w:val="00964C18"/>
    <w:rsid w:val="00964DEB"/>
    <w:rsid w:val="0096564C"/>
    <w:rsid w:val="00967858"/>
    <w:rsid w:val="0097068A"/>
    <w:rsid w:val="009724E3"/>
    <w:rsid w:val="00972975"/>
    <w:rsid w:val="00973846"/>
    <w:rsid w:val="00974C8E"/>
    <w:rsid w:val="0097628A"/>
    <w:rsid w:val="00976AE9"/>
    <w:rsid w:val="00976CD6"/>
    <w:rsid w:val="00976F54"/>
    <w:rsid w:val="00977503"/>
    <w:rsid w:val="00983098"/>
    <w:rsid w:val="00984EDA"/>
    <w:rsid w:val="0098576C"/>
    <w:rsid w:val="00985958"/>
    <w:rsid w:val="00985D6F"/>
    <w:rsid w:val="00986650"/>
    <w:rsid w:val="00990414"/>
    <w:rsid w:val="009944CA"/>
    <w:rsid w:val="00996B54"/>
    <w:rsid w:val="009A193F"/>
    <w:rsid w:val="009A4F66"/>
    <w:rsid w:val="009A6D5D"/>
    <w:rsid w:val="009B0F9D"/>
    <w:rsid w:val="009B19D6"/>
    <w:rsid w:val="009B27EE"/>
    <w:rsid w:val="009B3DFD"/>
    <w:rsid w:val="009B45AC"/>
    <w:rsid w:val="009B6D06"/>
    <w:rsid w:val="009B75C2"/>
    <w:rsid w:val="009B7CA6"/>
    <w:rsid w:val="009C0F1B"/>
    <w:rsid w:val="009C124C"/>
    <w:rsid w:val="009C36C3"/>
    <w:rsid w:val="009C3969"/>
    <w:rsid w:val="009C4362"/>
    <w:rsid w:val="009C4B24"/>
    <w:rsid w:val="009C5B0D"/>
    <w:rsid w:val="009C6BB5"/>
    <w:rsid w:val="009D1A0C"/>
    <w:rsid w:val="009D218C"/>
    <w:rsid w:val="009D2BD1"/>
    <w:rsid w:val="009D6B0A"/>
    <w:rsid w:val="009D6BE9"/>
    <w:rsid w:val="009E0C47"/>
    <w:rsid w:val="009E0DE5"/>
    <w:rsid w:val="009E3091"/>
    <w:rsid w:val="009E3FC4"/>
    <w:rsid w:val="009E4438"/>
    <w:rsid w:val="009E4C3B"/>
    <w:rsid w:val="009F077E"/>
    <w:rsid w:val="009F0FBF"/>
    <w:rsid w:val="009F1E19"/>
    <w:rsid w:val="009F3BDF"/>
    <w:rsid w:val="009F463D"/>
    <w:rsid w:val="009F471C"/>
    <w:rsid w:val="009F4B61"/>
    <w:rsid w:val="009F6297"/>
    <w:rsid w:val="009F7D61"/>
    <w:rsid w:val="00A00982"/>
    <w:rsid w:val="00A01D4A"/>
    <w:rsid w:val="00A07C46"/>
    <w:rsid w:val="00A10CFA"/>
    <w:rsid w:val="00A122EE"/>
    <w:rsid w:val="00A12BE0"/>
    <w:rsid w:val="00A12CD5"/>
    <w:rsid w:val="00A13996"/>
    <w:rsid w:val="00A13E9B"/>
    <w:rsid w:val="00A152EA"/>
    <w:rsid w:val="00A159CE"/>
    <w:rsid w:val="00A15AB2"/>
    <w:rsid w:val="00A177EC"/>
    <w:rsid w:val="00A2054E"/>
    <w:rsid w:val="00A20A34"/>
    <w:rsid w:val="00A21F26"/>
    <w:rsid w:val="00A22857"/>
    <w:rsid w:val="00A2671F"/>
    <w:rsid w:val="00A27AED"/>
    <w:rsid w:val="00A30786"/>
    <w:rsid w:val="00A307A6"/>
    <w:rsid w:val="00A32226"/>
    <w:rsid w:val="00A3226A"/>
    <w:rsid w:val="00A323B5"/>
    <w:rsid w:val="00A32A71"/>
    <w:rsid w:val="00A335B7"/>
    <w:rsid w:val="00A33F39"/>
    <w:rsid w:val="00A37EFC"/>
    <w:rsid w:val="00A417FA"/>
    <w:rsid w:val="00A420FC"/>
    <w:rsid w:val="00A43A6D"/>
    <w:rsid w:val="00A47DAC"/>
    <w:rsid w:val="00A503DE"/>
    <w:rsid w:val="00A53036"/>
    <w:rsid w:val="00A53C8C"/>
    <w:rsid w:val="00A543F1"/>
    <w:rsid w:val="00A54FA9"/>
    <w:rsid w:val="00A55881"/>
    <w:rsid w:val="00A56892"/>
    <w:rsid w:val="00A57511"/>
    <w:rsid w:val="00A57CFB"/>
    <w:rsid w:val="00A57E02"/>
    <w:rsid w:val="00A60777"/>
    <w:rsid w:val="00A60C8E"/>
    <w:rsid w:val="00A61AC9"/>
    <w:rsid w:val="00A61B91"/>
    <w:rsid w:val="00A62F12"/>
    <w:rsid w:val="00A63895"/>
    <w:rsid w:val="00A660DA"/>
    <w:rsid w:val="00A66CCE"/>
    <w:rsid w:val="00A7331E"/>
    <w:rsid w:val="00A73D5E"/>
    <w:rsid w:val="00A74227"/>
    <w:rsid w:val="00A75707"/>
    <w:rsid w:val="00A75942"/>
    <w:rsid w:val="00A75FB0"/>
    <w:rsid w:val="00A76231"/>
    <w:rsid w:val="00A76A21"/>
    <w:rsid w:val="00A76CAA"/>
    <w:rsid w:val="00A77191"/>
    <w:rsid w:val="00A806A5"/>
    <w:rsid w:val="00A82284"/>
    <w:rsid w:val="00A827C1"/>
    <w:rsid w:val="00A84A0B"/>
    <w:rsid w:val="00A90412"/>
    <w:rsid w:val="00A93D1D"/>
    <w:rsid w:val="00A948A0"/>
    <w:rsid w:val="00A95CD6"/>
    <w:rsid w:val="00A95E6C"/>
    <w:rsid w:val="00A9776D"/>
    <w:rsid w:val="00AA079A"/>
    <w:rsid w:val="00AA2E83"/>
    <w:rsid w:val="00AA39E2"/>
    <w:rsid w:val="00AA5511"/>
    <w:rsid w:val="00AA60F3"/>
    <w:rsid w:val="00AA6D2B"/>
    <w:rsid w:val="00AB1375"/>
    <w:rsid w:val="00AB2AC9"/>
    <w:rsid w:val="00AB32D8"/>
    <w:rsid w:val="00AB4445"/>
    <w:rsid w:val="00AB5415"/>
    <w:rsid w:val="00AB5728"/>
    <w:rsid w:val="00AB63A0"/>
    <w:rsid w:val="00AB7183"/>
    <w:rsid w:val="00AC02D4"/>
    <w:rsid w:val="00AC1D37"/>
    <w:rsid w:val="00AC1F5E"/>
    <w:rsid w:val="00AC3748"/>
    <w:rsid w:val="00AC3A6A"/>
    <w:rsid w:val="00AC3D8E"/>
    <w:rsid w:val="00AC4DA7"/>
    <w:rsid w:val="00AC5B0B"/>
    <w:rsid w:val="00AC6400"/>
    <w:rsid w:val="00AC79E2"/>
    <w:rsid w:val="00AD109F"/>
    <w:rsid w:val="00AD474F"/>
    <w:rsid w:val="00AD4A79"/>
    <w:rsid w:val="00AD5825"/>
    <w:rsid w:val="00AD6FFC"/>
    <w:rsid w:val="00AD7306"/>
    <w:rsid w:val="00AD7EAF"/>
    <w:rsid w:val="00AE430F"/>
    <w:rsid w:val="00AF0438"/>
    <w:rsid w:val="00AF49D0"/>
    <w:rsid w:val="00B01E1F"/>
    <w:rsid w:val="00B02ABD"/>
    <w:rsid w:val="00B03D32"/>
    <w:rsid w:val="00B122FC"/>
    <w:rsid w:val="00B15B9A"/>
    <w:rsid w:val="00B20018"/>
    <w:rsid w:val="00B21049"/>
    <w:rsid w:val="00B21261"/>
    <w:rsid w:val="00B21C7F"/>
    <w:rsid w:val="00B21CD0"/>
    <w:rsid w:val="00B22642"/>
    <w:rsid w:val="00B22ED8"/>
    <w:rsid w:val="00B230C8"/>
    <w:rsid w:val="00B243C9"/>
    <w:rsid w:val="00B24C09"/>
    <w:rsid w:val="00B2576E"/>
    <w:rsid w:val="00B2597A"/>
    <w:rsid w:val="00B33CDC"/>
    <w:rsid w:val="00B34599"/>
    <w:rsid w:val="00B34D7F"/>
    <w:rsid w:val="00B3654C"/>
    <w:rsid w:val="00B36DDC"/>
    <w:rsid w:val="00B40E56"/>
    <w:rsid w:val="00B410D1"/>
    <w:rsid w:val="00B42F00"/>
    <w:rsid w:val="00B43352"/>
    <w:rsid w:val="00B46831"/>
    <w:rsid w:val="00B47A00"/>
    <w:rsid w:val="00B47C30"/>
    <w:rsid w:val="00B507E4"/>
    <w:rsid w:val="00B55B06"/>
    <w:rsid w:val="00B566AF"/>
    <w:rsid w:val="00B57D85"/>
    <w:rsid w:val="00B609A4"/>
    <w:rsid w:val="00B6101F"/>
    <w:rsid w:val="00B61FBF"/>
    <w:rsid w:val="00B63557"/>
    <w:rsid w:val="00B64082"/>
    <w:rsid w:val="00B6612F"/>
    <w:rsid w:val="00B7098F"/>
    <w:rsid w:val="00B71F8E"/>
    <w:rsid w:val="00B7267F"/>
    <w:rsid w:val="00B72B15"/>
    <w:rsid w:val="00B7439D"/>
    <w:rsid w:val="00B75C58"/>
    <w:rsid w:val="00B77998"/>
    <w:rsid w:val="00B80F0A"/>
    <w:rsid w:val="00B8136A"/>
    <w:rsid w:val="00B82034"/>
    <w:rsid w:val="00B82B65"/>
    <w:rsid w:val="00B83B04"/>
    <w:rsid w:val="00B8456E"/>
    <w:rsid w:val="00B87AB1"/>
    <w:rsid w:val="00B91589"/>
    <w:rsid w:val="00B92F29"/>
    <w:rsid w:val="00B93271"/>
    <w:rsid w:val="00B9575C"/>
    <w:rsid w:val="00B9705D"/>
    <w:rsid w:val="00BA2176"/>
    <w:rsid w:val="00BA2A7B"/>
    <w:rsid w:val="00BA3303"/>
    <w:rsid w:val="00BA3EF2"/>
    <w:rsid w:val="00BA5D8B"/>
    <w:rsid w:val="00BA7D53"/>
    <w:rsid w:val="00BB1C3D"/>
    <w:rsid w:val="00BB20CA"/>
    <w:rsid w:val="00BB4463"/>
    <w:rsid w:val="00BB5734"/>
    <w:rsid w:val="00BC3926"/>
    <w:rsid w:val="00BD1923"/>
    <w:rsid w:val="00BD209E"/>
    <w:rsid w:val="00BD2B06"/>
    <w:rsid w:val="00BD3043"/>
    <w:rsid w:val="00BD34DC"/>
    <w:rsid w:val="00BD3DA8"/>
    <w:rsid w:val="00BD3F03"/>
    <w:rsid w:val="00BD41F1"/>
    <w:rsid w:val="00BD4CD0"/>
    <w:rsid w:val="00BD58C8"/>
    <w:rsid w:val="00BD7BB3"/>
    <w:rsid w:val="00BE1590"/>
    <w:rsid w:val="00BE2AF0"/>
    <w:rsid w:val="00BE2B75"/>
    <w:rsid w:val="00BE3260"/>
    <w:rsid w:val="00BE3B62"/>
    <w:rsid w:val="00BE5F73"/>
    <w:rsid w:val="00BE7141"/>
    <w:rsid w:val="00BE714D"/>
    <w:rsid w:val="00BE75EF"/>
    <w:rsid w:val="00BE779F"/>
    <w:rsid w:val="00BE77BA"/>
    <w:rsid w:val="00BF02C7"/>
    <w:rsid w:val="00BF16C3"/>
    <w:rsid w:val="00BF2D26"/>
    <w:rsid w:val="00BF49C4"/>
    <w:rsid w:val="00BF699E"/>
    <w:rsid w:val="00BF7AC9"/>
    <w:rsid w:val="00C011DB"/>
    <w:rsid w:val="00C035C2"/>
    <w:rsid w:val="00C03767"/>
    <w:rsid w:val="00C049CD"/>
    <w:rsid w:val="00C05846"/>
    <w:rsid w:val="00C07B5D"/>
    <w:rsid w:val="00C10A7C"/>
    <w:rsid w:val="00C11B43"/>
    <w:rsid w:val="00C12014"/>
    <w:rsid w:val="00C123E7"/>
    <w:rsid w:val="00C12918"/>
    <w:rsid w:val="00C13788"/>
    <w:rsid w:val="00C14804"/>
    <w:rsid w:val="00C1564E"/>
    <w:rsid w:val="00C16778"/>
    <w:rsid w:val="00C22460"/>
    <w:rsid w:val="00C234E6"/>
    <w:rsid w:val="00C2481B"/>
    <w:rsid w:val="00C25659"/>
    <w:rsid w:val="00C25D59"/>
    <w:rsid w:val="00C30601"/>
    <w:rsid w:val="00C31645"/>
    <w:rsid w:val="00C31CAE"/>
    <w:rsid w:val="00C3265C"/>
    <w:rsid w:val="00C34003"/>
    <w:rsid w:val="00C34A80"/>
    <w:rsid w:val="00C41136"/>
    <w:rsid w:val="00C44502"/>
    <w:rsid w:val="00C45041"/>
    <w:rsid w:val="00C4565F"/>
    <w:rsid w:val="00C47ADC"/>
    <w:rsid w:val="00C51032"/>
    <w:rsid w:val="00C519D1"/>
    <w:rsid w:val="00C524A0"/>
    <w:rsid w:val="00C539EA"/>
    <w:rsid w:val="00C5693B"/>
    <w:rsid w:val="00C575A1"/>
    <w:rsid w:val="00C57761"/>
    <w:rsid w:val="00C57DE1"/>
    <w:rsid w:val="00C61F05"/>
    <w:rsid w:val="00C61F92"/>
    <w:rsid w:val="00C63979"/>
    <w:rsid w:val="00C72725"/>
    <w:rsid w:val="00C73509"/>
    <w:rsid w:val="00C73B9D"/>
    <w:rsid w:val="00C73C69"/>
    <w:rsid w:val="00C74C7D"/>
    <w:rsid w:val="00C7561C"/>
    <w:rsid w:val="00C76272"/>
    <w:rsid w:val="00C77991"/>
    <w:rsid w:val="00C80454"/>
    <w:rsid w:val="00C80F5C"/>
    <w:rsid w:val="00C84DFC"/>
    <w:rsid w:val="00C86C43"/>
    <w:rsid w:val="00C87D21"/>
    <w:rsid w:val="00C87FD7"/>
    <w:rsid w:val="00C9125C"/>
    <w:rsid w:val="00C93DB9"/>
    <w:rsid w:val="00C95507"/>
    <w:rsid w:val="00C95AE2"/>
    <w:rsid w:val="00C96BFD"/>
    <w:rsid w:val="00C97606"/>
    <w:rsid w:val="00C97C7B"/>
    <w:rsid w:val="00CA0252"/>
    <w:rsid w:val="00CA1109"/>
    <w:rsid w:val="00CA1AF6"/>
    <w:rsid w:val="00CA2678"/>
    <w:rsid w:val="00CA351C"/>
    <w:rsid w:val="00CA3782"/>
    <w:rsid w:val="00CA3A60"/>
    <w:rsid w:val="00CA48E3"/>
    <w:rsid w:val="00CA51F8"/>
    <w:rsid w:val="00CA6E2C"/>
    <w:rsid w:val="00CB0504"/>
    <w:rsid w:val="00CB4F2F"/>
    <w:rsid w:val="00CB645A"/>
    <w:rsid w:val="00CB66E6"/>
    <w:rsid w:val="00CC1392"/>
    <w:rsid w:val="00CC1682"/>
    <w:rsid w:val="00CC186E"/>
    <w:rsid w:val="00CC1EE6"/>
    <w:rsid w:val="00CC3475"/>
    <w:rsid w:val="00CC485F"/>
    <w:rsid w:val="00CC7956"/>
    <w:rsid w:val="00CD0341"/>
    <w:rsid w:val="00CD0E7A"/>
    <w:rsid w:val="00CD1D64"/>
    <w:rsid w:val="00CD3709"/>
    <w:rsid w:val="00CD4149"/>
    <w:rsid w:val="00CD4412"/>
    <w:rsid w:val="00CD4F87"/>
    <w:rsid w:val="00CD5BA3"/>
    <w:rsid w:val="00CD6649"/>
    <w:rsid w:val="00CD7185"/>
    <w:rsid w:val="00CE0C63"/>
    <w:rsid w:val="00CE0E35"/>
    <w:rsid w:val="00CE1F84"/>
    <w:rsid w:val="00CE21DB"/>
    <w:rsid w:val="00CE298C"/>
    <w:rsid w:val="00CE61FF"/>
    <w:rsid w:val="00CE7142"/>
    <w:rsid w:val="00CE722C"/>
    <w:rsid w:val="00CE7BD1"/>
    <w:rsid w:val="00CF0CA3"/>
    <w:rsid w:val="00CF1433"/>
    <w:rsid w:val="00CF268E"/>
    <w:rsid w:val="00CF4110"/>
    <w:rsid w:val="00CF4619"/>
    <w:rsid w:val="00CF4BDA"/>
    <w:rsid w:val="00CF59AB"/>
    <w:rsid w:val="00CF5C7F"/>
    <w:rsid w:val="00CF7199"/>
    <w:rsid w:val="00D00D68"/>
    <w:rsid w:val="00D042A1"/>
    <w:rsid w:val="00D05CCA"/>
    <w:rsid w:val="00D06F12"/>
    <w:rsid w:val="00D07DCE"/>
    <w:rsid w:val="00D13574"/>
    <w:rsid w:val="00D14BBA"/>
    <w:rsid w:val="00D15EC3"/>
    <w:rsid w:val="00D166FD"/>
    <w:rsid w:val="00D200C5"/>
    <w:rsid w:val="00D2153F"/>
    <w:rsid w:val="00D22315"/>
    <w:rsid w:val="00D2253A"/>
    <w:rsid w:val="00D24245"/>
    <w:rsid w:val="00D24A0A"/>
    <w:rsid w:val="00D24B6F"/>
    <w:rsid w:val="00D27096"/>
    <w:rsid w:val="00D30E24"/>
    <w:rsid w:val="00D3292F"/>
    <w:rsid w:val="00D3368E"/>
    <w:rsid w:val="00D34AB6"/>
    <w:rsid w:val="00D361E7"/>
    <w:rsid w:val="00D37738"/>
    <w:rsid w:val="00D408FD"/>
    <w:rsid w:val="00D41039"/>
    <w:rsid w:val="00D41717"/>
    <w:rsid w:val="00D41779"/>
    <w:rsid w:val="00D41F48"/>
    <w:rsid w:val="00D42E32"/>
    <w:rsid w:val="00D4454A"/>
    <w:rsid w:val="00D46191"/>
    <w:rsid w:val="00D46349"/>
    <w:rsid w:val="00D46E77"/>
    <w:rsid w:val="00D47249"/>
    <w:rsid w:val="00D50493"/>
    <w:rsid w:val="00D51EF5"/>
    <w:rsid w:val="00D54607"/>
    <w:rsid w:val="00D54810"/>
    <w:rsid w:val="00D54F85"/>
    <w:rsid w:val="00D5522B"/>
    <w:rsid w:val="00D559F9"/>
    <w:rsid w:val="00D5666D"/>
    <w:rsid w:val="00D578A2"/>
    <w:rsid w:val="00D57BD7"/>
    <w:rsid w:val="00D60852"/>
    <w:rsid w:val="00D61543"/>
    <w:rsid w:val="00D61701"/>
    <w:rsid w:val="00D6222A"/>
    <w:rsid w:val="00D624C7"/>
    <w:rsid w:val="00D62634"/>
    <w:rsid w:val="00D62E9B"/>
    <w:rsid w:val="00D63787"/>
    <w:rsid w:val="00D65B66"/>
    <w:rsid w:val="00D6619C"/>
    <w:rsid w:val="00D669BF"/>
    <w:rsid w:val="00D66AC2"/>
    <w:rsid w:val="00D72D6D"/>
    <w:rsid w:val="00D7318C"/>
    <w:rsid w:val="00D73DFF"/>
    <w:rsid w:val="00D7475B"/>
    <w:rsid w:val="00D75D2B"/>
    <w:rsid w:val="00D762BF"/>
    <w:rsid w:val="00D815C3"/>
    <w:rsid w:val="00D8324A"/>
    <w:rsid w:val="00D83F08"/>
    <w:rsid w:val="00D84556"/>
    <w:rsid w:val="00D8457E"/>
    <w:rsid w:val="00D85F0D"/>
    <w:rsid w:val="00D927F3"/>
    <w:rsid w:val="00D939D8"/>
    <w:rsid w:val="00D96477"/>
    <w:rsid w:val="00D96B2C"/>
    <w:rsid w:val="00DA3251"/>
    <w:rsid w:val="00DA5489"/>
    <w:rsid w:val="00DA5EAE"/>
    <w:rsid w:val="00DB2277"/>
    <w:rsid w:val="00DB475F"/>
    <w:rsid w:val="00DB6728"/>
    <w:rsid w:val="00DB6BD9"/>
    <w:rsid w:val="00DB72BA"/>
    <w:rsid w:val="00DB776E"/>
    <w:rsid w:val="00DC1E55"/>
    <w:rsid w:val="00DC1F8F"/>
    <w:rsid w:val="00DC328C"/>
    <w:rsid w:val="00DC4F1A"/>
    <w:rsid w:val="00DC607E"/>
    <w:rsid w:val="00DC6AC7"/>
    <w:rsid w:val="00DC70C0"/>
    <w:rsid w:val="00DC7230"/>
    <w:rsid w:val="00DD1BE9"/>
    <w:rsid w:val="00DD2BF3"/>
    <w:rsid w:val="00DD3B14"/>
    <w:rsid w:val="00DD49DF"/>
    <w:rsid w:val="00DD4F76"/>
    <w:rsid w:val="00DD50A5"/>
    <w:rsid w:val="00DD5D59"/>
    <w:rsid w:val="00DD7E90"/>
    <w:rsid w:val="00DE00C1"/>
    <w:rsid w:val="00DE1715"/>
    <w:rsid w:val="00DE2BE6"/>
    <w:rsid w:val="00DE42C5"/>
    <w:rsid w:val="00DE5097"/>
    <w:rsid w:val="00DE7974"/>
    <w:rsid w:val="00DF0536"/>
    <w:rsid w:val="00DF05C8"/>
    <w:rsid w:val="00DF06EF"/>
    <w:rsid w:val="00DF0D8E"/>
    <w:rsid w:val="00DF2003"/>
    <w:rsid w:val="00DF295B"/>
    <w:rsid w:val="00DF3D10"/>
    <w:rsid w:val="00DF4830"/>
    <w:rsid w:val="00DF576B"/>
    <w:rsid w:val="00DF6E3E"/>
    <w:rsid w:val="00DF710D"/>
    <w:rsid w:val="00E0002F"/>
    <w:rsid w:val="00E00085"/>
    <w:rsid w:val="00E0196B"/>
    <w:rsid w:val="00E0398D"/>
    <w:rsid w:val="00E03B8C"/>
    <w:rsid w:val="00E069A2"/>
    <w:rsid w:val="00E06F50"/>
    <w:rsid w:val="00E11A94"/>
    <w:rsid w:val="00E13331"/>
    <w:rsid w:val="00E14720"/>
    <w:rsid w:val="00E14974"/>
    <w:rsid w:val="00E2155A"/>
    <w:rsid w:val="00E22CCD"/>
    <w:rsid w:val="00E24B06"/>
    <w:rsid w:val="00E252DF"/>
    <w:rsid w:val="00E25304"/>
    <w:rsid w:val="00E26709"/>
    <w:rsid w:val="00E315EB"/>
    <w:rsid w:val="00E3176A"/>
    <w:rsid w:val="00E32F34"/>
    <w:rsid w:val="00E34659"/>
    <w:rsid w:val="00E36592"/>
    <w:rsid w:val="00E36997"/>
    <w:rsid w:val="00E36C0B"/>
    <w:rsid w:val="00E37A09"/>
    <w:rsid w:val="00E405C4"/>
    <w:rsid w:val="00E40E3C"/>
    <w:rsid w:val="00E416DE"/>
    <w:rsid w:val="00E41C60"/>
    <w:rsid w:val="00E422AB"/>
    <w:rsid w:val="00E45005"/>
    <w:rsid w:val="00E45ED7"/>
    <w:rsid w:val="00E4754C"/>
    <w:rsid w:val="00E5196A"/>
    <w:rsid w:val="00E51EBB"/>
    <w:rsid w:val="00E520C8"/>
    <w:rsid w:val="00E53A14"/>
    <w:rsid w:val="00E54CD6"/>
    <w:rsid w:val="00E568E4"/>
    <w:rsid w:val="00E570C9"/>
    <w:rsid w:val="00E57A71"/>
    <w:rsid w:val="00E57F58"/>
    <w:rsid w:val="00E61303"/>
    <w:rsid w:val="00E613A6"/>
    <w:rsid w:val="00E632D6"/>
    <w:rsid w:val="00E63AA3"/>
    <w:rsid w:val="00E64873"/>
    <w:rsid w:val="00E649BB"/>
    <w:rsid w:val="00E702A9"/>
    <w:rsid w:val="00E719DF"/>
    <w:rsid w:val="00E721E5"/>
    <w:rsid w:val="00E72BDE"/>
    <w:rsid w:val="00E72FF9"/>
    <w:rsid w:val="00E73DDF"/>
    <w:rsid w:val="00E748C1"/>
    <w:rsid w:val="00E74A1D"/>
    <w:rsid w:val="00E74C84"/>
    <w:rsid w:val="00E779AE"/>
    <w:rsid w:val="00E81055"/>
    <w:rsid w:val="00E83D6A"/>
    <w:rsid w:val="00E84FA0"/>
    <w:rsid w:val="00E85726"/>
    <w:rsid w:val="00E8596E"/>
    <w:rsid w:val="00E9036F"/>
    <w:rsid w:val="00E933F9"/>
    <w:rsid w:val="00E952BE"/>
    <w:rsid w:val="00E953F9"/>
    <w:rsid w:val="00E96603"/>
    <w:rsid w:val="00E9694C"/>
    <w:rsid w:val="00E969D1"/>
    <w:rsid w:val="00EA2C70"/>
    <w:rsid w:val="00EA2D18"/>
    <w:rsid w:val="00EA3014"/>
    <w:rsid w:val="00EA576A"/>
    <w:rsid w:val="00EA61AF"/>
    <w:rsid w:val="00EB0560"/>
    <w:rsid w:val="00EB0758"/>
    <w:rsid w:val="00EB086F"/>
    <w:rsid w:val="00EB0B5D"/>
    <w:rsid w:val="00EB1099"/>
    <w:rsid w:val="00EB26D9"/>
    <w:rsid w:val="00EB4AF5"/>
    <w:rsid w:val="00EB70D4"/>
    <w:rsid w:val="00EB7551"/>
    <w:rsid w:val="00EC0EE3"/>
    <w:rsid w:val="00EC1357"/>
    <w:rsid w:val="00EC1E35"/>
    <w:rsid w:val="00EC3AF8"/>
    <w:rsid w:val="00EC3B20"/>
    <w:rsid w:val="00EC451B"/>
    <w:rsid w:val="00EC5075"/>
    <w:rsid w:val="00ED04C2"/>
    <w:rsid w:val="00ED0F04"/>
    <w:rsid w:val="00ED13C2"/>
    <w:rsid w:val="00ED193D"/>
    <w:rsid w:val="00ED37BC"/>
    <w:rsid w:val="00ED6184"/>
    <w:rsid w:val="00ED6DA5"/>
    <w:rsid w:val="00ED78C8"/>
    <w:rsid w:val="00EE1873"/>
    <w:rsid w:val="00EE1D08"/>
    <w:rsid w:val="00EE1D55"/>
    <w:rsid w:val="00EE674F"/>
    <w:rsid w:val="00EE6DF3"/>
    <w:rsid w:val="00EE6E3E"/>
    <w:rsid w:val="00EF1F95"/>
    <w:rsid w:val="00EF2257"/>
    <w:rsid w:val="00EF25F6"/>
    <w:rsid w:val="00EF2B52"/>
    <w:rsid w:val="00EF3A1A"/>
    <w:rsid w:val="00EF4285"/>
    <w:rsid w:val="00EF5C7B"/>
    <w:rsid w:val="00F030C7"/>
    <w:rsid w:val="00F03C82"/>
    <w:rsid w:val="00F05004"/>
    <w:rsid w:val="00F06752"/>
    <w:rsid w:val="00F06CAD"/>
    <w:rsid w:val="00F0743D"/>
    <w:rsid w:val="00F076BA"/>
    <w:rsid w:val="00F07BB9"/>
    <w:rsid w:val="00F10C98"/>
    <w:rsid w:val="00F117D1"/>
    <w:rsid w:val="00F1335A"/>
    <w:rsid w:val="00F136DE"/>
    <w:rsid w:val="00F165CE"/>
    <w:rsid w:val="00F24A49"/>
    <w:rsid w:val="00F26870"/>
    <w:rsid w:val="00F27668"/>
    <w:rsid w:val="00F30616"/>
    <w:rsid w:val="00F320D1"/>
    <w:rsid w:val="00F37DD7"/>
    <w:rsid w:val="00F41611"/>
    <w:rsid w:val="00F422C6"/>
    <w:rsid w:val="00F4377A"/>
    <w:rsid w:val="00F43D01"/>
    <w:rsid w:val="00F45D17"/>
    <w:rsid w:val="00F514DB"/>
    <w:rsid w:val="00F53475"/>
    <w:rsid w:val="00F53684"/>
    <w:rsid w:val="00F54921"/>
    <w:rsid w:val="00F5516A"/>
    <w:rsid w:val="00F56935"/>
    <w:rsid w:val="00F573CB"/>
    <w:rsid w:val="00F6233C"/>
    <w:rsid w:val="00F62754"/>
    <w:rsid w:val="00F62836"/>
    <w:rsid w:val="00F63CAC"/>
    <w:rsid w:val="00F64147"/>
    <w:rsid w:val="00F641EF"/>
    <w:rsid w:val="00F64A0D"/>
    <w:rsid w:val="00F64E8A"/>
    <w:rsid w:val="00F66697"/>
    <w:rsid w:val="00F67862"/>
    <w:rsid w:val="00F70548"/>
    <w:rsid w:val="00F70719"/>
    <w:rsid w:val="00F712CA"/>
    <w:rsid w:val="00F71F4B"/>
    <w:rsid w:val="00F72BF0"/>
    <w:rsid w:val="00F73D4C"/>
    <w:rsid w:val="00F7402E"/>
    <w:rsid w:val="00F74CBE"/>
    <w:rsid w:val="00F76306"/>
    <w:rsid w:val="00F7761A"/>
    <w:rsid w:val="00F81B19"/>
    <w:rsid w:val="00F83B09"/>
    <w:rsid w:val="00F844DB"/>
    <w:rsid w:val="00F85F25"/>
    <w:rsid w:val="00F85F7E"/>
    <w:rsid w:val="00F90C86"/>
    <w:rsid w:val="00F91493"/>
    <w:rsid w:val="00F91DE3"/>
    <w:rsid w:val="00F92007"/>
    <w:rsid w:val="00F92A0E"/>
    <w:rsid w:val="00F97C82"/>
    <w:rsid w:val="00FA0D81"/>
    <w:rsid w:val="00FA2187"/>
    <w:rsid w:val="00FA2EF3"/>
    <w:rsid w:val="00FA4447"/>
    <w:rsid w:val="00FA5C31"/>
    <w:rsid w:val="00FA748B"/>
    <w:rsid w:val="00FB1047"/>
    <w:rsid w:val="00FB1776"/>
    <w:rsid w:val="00FB3859"/>
    <w:rsid w:val="00FB4B63"/>
    <w:rsid w:val="00FB6867"/>
    <w:rsid w:val="00FB6B24"/>
    <w:rsid w:val="00FB6D33"/>
    <w:rsid w:val="00FC0555"/>
    <w:rsid w:val="00FC1872"/>
    <w:rsid w:val="00FC22EF"/>
    <w:rsid w:val="00FC3DFC"/>
    <w:rsid w:val="00FC41C0"/>
    <w:rsid w:val="00FC4EC5"/>
    <w:rsid w:val="00FC7C0A"/>
    <w:rsid w:val="00FD09A3"/>
    <w:rsid w:val="00FD0B2A"/>
    <w:rsid w:val="00FD0ECF"/>
    <w:rsid w:val="00FD4FCD"/>
    <w:rsid w:val="00FD502F"/>
    <w:rsid w:val="00FE0D2F"/>
    <w:rsid w:val="00FE5A78"/>
    <w:rsid w:val="00FE6B95"/>
    <w:rsid w:val="00FE6C20"/>
    <w:rsid w:val="00FF0627"/>
    <w:rsid w:val="00FF0CEC"/>
    <w:rsid w:val="00FF2F9C"/>
    <w:rsid w:val="00FF3DA2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04F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30"/>
    <w:pPr>
      <w:jc w:val="center"/>
    </w:pPr>
    <w:rPr>
      <w:rFonts w:ascii="Times New Roman" w:hAnsi="Times New Roman" w:cs="Times New Roman"/>
      <w:b/>
      <w:i/>
    </w:rPr>
  </w:style>
  <w:style w:type="paragraph" w:styleId="Naslov1">
    <w:name w:val="heading 1"/>
    <w:basedOn w:val="Normal"/>
    <w:next w:val="Normal"/>
    <w:link w:val="Naslov1Char"/>
    <w:uiPriority w:val="9"/>
    <w:qFormat/>
    <w:rsid w:val="00347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4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0415F2"/>
    <w:rPr>
      <w:rFonts w:ascii="Tahoma" w:hAnsi="Tahoma" w:cs="Tahoma"/>
      <w:b/>
      <w:i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ZaglavljeChar">
    <w:name w:val="Zaglavlje Char"/>
    <w:basedOn w:val="Zadanifontodlomka"/>
    <w:link w:val="Zaglavlje"/>
    <w:uiPriority w:val="99"/>
    <w:rsid w:val="000415F2"/>
    <w:rPr>
      <w:rFonts w:ascii="Calibri" w:eastAsia="Calibri" w:hAnsi="Calibri" w:cs="Times New Roman"/>
      <w:b/>
      <w:bCs/>
    </w:rPr>
  </w:style>
  <w:style w:type="paragraph" w:styleId="Podnoje">
    <w:name w:val="footer"/>
    <w:basedOn w:val="Normal"/>
    <w:link w:val="Podno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PodnojeChar">
    <w:name w:val="Podnožje Char"/>
    <w:basedOn w:val="Zadanifontodlomka"/>
    <w:link w:val="Podnoje"/>
    <w:uiPriority w:val="99"/>
    <w:rsid w:val="000415F2"/>
    <w:rPr>
      <w:rFonts w:ascii="Calibri" w:eastAsia="Calibri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0415F2"/>
    <w:pPr>
      <w:ind w:left="720"/>
      <w:contextualSpacing/>
      <w:jc w:val="left"/>
    </w:pPr>
    <w:rPr>
      <w:rFonts w:ascii="Calibri" w:eastAsia="Calibri" w:hAnsi="Calibri"/>
      <w:bCs/>
      <w:i w:val="0"/>
    </w:rPr>
  </w:style>
  <w:style w:type="paragraph" w:styleId="Bezproreda">
    <w:name w:val="No Spacing"/>
    <w:uiPriority w:val="1"/>
    <w:qFormat/>
    <w:rsid w:val="000415F2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0415F2"/>
    <w:pPr>
      <w:spacing w:after="0" w:line="288" w:lineRule="atLeast"/>
      <w:jc w:val="left"/>
    </w:pPr>
    <w:rPr>
      <w:rFonts w:ascii="Tahoma" w:eastAsia="Times New Roman" w:hAnsi="Tahoma" w:cs="Tahoma"/>
      <w:b w:val="0"/>
      <w:i w:val="0"/>
      <w:color w:val="666666"/>
      <w:sz w:val="17"/>
      <w:szCs w:val="17"/>
      <w:lang w:eastAsia="hr-HR"/>
    </w:rPr>
  </w:style>
  <w:style w:type="table" w:styleId="Reetkatablice">
    <w:name w:val="Table Grid"/>
    <w:basedOn w:val="Obinatablica"/>
    <w:rsid w:val="0004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814108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A0E349F008B644AAB6A282E0D042D17E">
    <w:name w:val="A0E349F008B644AAB6A282E0D042D17E"/>
    <w:rsid w:val="00E779AE"/>
    <w:rPr>
      <w:rFonts w:eastAsiaTheme="minorEastAsia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746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styleId="Hiperveza">
    <w:name w:val="Hyperlink"/>
    <w:basedOn w:val="Zadanifontodlomka"/>
    <w:uiPriority w:val="99"/>
    <w:semiHidden/>
    <w:unhideWhenUsed/>
    <w:rsid w:val="00046746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46746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46746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04674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47679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styleId="Naglaeno">
    <w:name w:val="Strong"/>
    <w:basedOn w:val="Zadanifontodlomka"/>
    <w:uiPriority w:val="22"/>
    <w:qFormat/>
    <w:rsid w:val="009C3969"/>
    <w:rPr>
      <w:b/>
      <w:bCs/>
    </w:rPr>
  </w:style>
  <w:style w:type="character" w:customStyle="1" w:styleId="whitespace-normal">
    <w:name w:val="whitespace-normal"/>
    <w:basedOn w:val="Zadanifontodlomka"/>
    <w:rsid w:val="00AA6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30"/>
    <w:pPr>
      <w:jc w:val="center"/>
    </w:pPr>
    <w:rPr>
      <w:rFonts w:ascii="Times New Roman" w:hAnsi="Times New Roman" w:cs="Times New Roman"/>
      <w:b/>
      <w:i/>
    </w:rPr>
  </w:style>
  <w:style w:type="paragraph" w:styleId="Naslov1">
    <w:name w:val="heading 1"/>
    <w:basedOn w:val="Normal"/>
    <w:next w:val="Normal"/>
    <w:link w:val="Naslov1Char"/>
    <w:uiPriority w:val="9"/>
    <w:qFormat/>
    <w:rsid w:val="003476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141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67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41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sid w:val="000415F2"/>
    <w:rPr>
      <w:rFonts w:ascii="Tahoma" w:hAnsi="Tahoma" w:cs="Tahoma"/>
      <w:b/>
      <w:i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ZaglavljeChar">
    <w:name w:val="Zaglavlje Char"/>
    <w:basedOn w:val="Zadanifontodlomka"/>
    <w:link w:val="Zaglavlje"/>
    <w:uiPriority w:val="99"/>
    <w:rsid w:val="000415F2"/>
    <w:rPr>
      <w:rFonts w:ascii="Calibri" w:eastAsia="Calibri" w:hAnsi="Calibri" w:cs="Times New Roman"/>
      <w:b/>
      <w:bCs/>
    </w:rPr>
  </w:style>
  <w:style w:type="paragraph" w:styleId="Podnoje">
    <w:name w:val="footer"/>
    <w:basedOn w:val="Normal"/>
    <w:link w:val="PodnojeChar"/>
    <w:uiPriority w:val="99"/>
    <w:unhideWhenUsed/>
    <w:rsid w:val="000415F2"/>
    <w:pPr>
      <w:tabs>
        <w:tab w:val="center" w:pos="4536"/>
        <w:tab w:val="right" w:pos="9072"/>
      </w:tabs>
      <w:spacing w:after="0" w:line="240" w:lineRule="auto"/>
      <w:jc w:val="left"/>
    </w:pPr>
    <w:rPr>
      <w:rFonts w:ascii="Calibri" w:eastAsia="Calibri" w:hAnsi="Calibri"/>
      <w:bCs/>
      <w:i w:val="0"/>
    </w:rPr>
  </w:style>
  <w:style w:type="character" w:customStyle="1" w:styleId="PodnojeChar">
    <w:name w:val="Podnožje Char"/>
    <w:basedOn w:val="Zadanifontodlomka"/>
    <w:link w:val="Podnoje"/>
    <w:uiPriority w:val="99"/>
    <w:rsid w:val="000415F2"/>
    <w:rPr>
      <w:rFonts w:ascii="Calibri" w:eastAsia="Calibri" w:hAnsi="Calibri" w:cs="Times New Roman"/>
      <w:b/>
      <w:bCs/>
    </w:rPr>
  </w:style>
  <w:style w:type="paragraph" w:styleId="Odlomakpopisa">
    <w:name w:val="List Paragraph"/>
    <w:basedOn w:val="Normal"/>
    <w:uiPriority w:val="34"/>
    <w:qFormat/>
    <w:rsid w:val="000415F2"/>
    <w:pPr>
      <w:ind w:left="720"/>
      <w:contextualSpacing/>
      <w:jc w:val="left"/>
    </w:pPr>
    <w:rPr>
      <w:rFonts w:ascii="Calibri" w:eastAsia="Calibri" w:hAnsi="Calibri"/>
      <w:bCs/>
      <w:i w:val="0"/>
    </w:rPr>
  </w:style>
  <w:style w:type="paragraph" w:styleId="Bezproreda">
    <w:name w:val="No Spacing"/>
    <w:uiPriority w:val="1"/>
    <w:qFormat/>
    <w:rsid w:val="000415F2"/>
    <w:pPr>
      <w:spacing w:after="0" w:line="240" w:lineRule="auto"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unhideWhenUsed/>
    <w:rsid w:val="000415F2"/>
    <w:pPr>
      <w:spacing w:after="0" w:line="288" w:lineRule="atLeast"/>
      <w:jc w:val="left"/>
    </w:pPr>
    <w:rPr>
      <w:rFonts w:ascii="Tahoma" w:eastAsia="Times New Roman" w:hAnsi="Tahoma" w:cs="Tahoma"/>
      <w:b w:val="0"/>
      <w:i w:val="0"/>
      <w:color w:val="666666"/>
      <w:sz w:val="17"/>
      <w:szCs w:val="17"/>
      <w:lang w:eastAsia="hr-HR"/>
    </w:rPr>
  </w:style>
  <w:style w:type="table" w:styleId="Reetkatablice">
    <w:name w:val="Table Grid"/>
    <w:basedOn w:val="Obinatablica"/>
    <w:rsid w:val="00041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semiHidden/>
    <w:rsid w:val="00814108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A0E349F008B644AAB6A282E0D042D17E">
    <w:name w:val="A0E349F008B644AAB6A282E0D042D17E"/>
    <w:rsid w:val="00E779AE"/>
    <w:rPr>
      <w:rFonts w:eastAsiaTheme="minorEastAsia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6746"/>
    <w:rPr>
      <w:rFonts w:asciiTheme="majorHAnsi" w:eastAsiaTheme="majorEastAsia" w:hAnsiTheme="majorHAnsi" w:cstheme="majorBidi"/>
      <w:bCs/>
      <w:i/>
      <w:color w:val="4F81BD" w:themeColor="accent1"/>
    </w:rPr>
  </w:style>
  <w:style w:type="character" w:styleId="Hiperveza">
    <w:name w:val="Hyperlink"/>
    <w:basedOn w:val="Zadanifontodlomka"/>
    <w:uiPriority w:val="99"/>
    <w:semiHidden/>
    <w:unhideWhenUsed/>
    <w:rsid w:val="00046746"/>
    <w:rPr>
      <w:color w:val="0000FF"/>
      <w:u w:val="single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046746"/>
    <w:pPr>
      <w:pBdr>
        <w:bottom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046746"/>
    <w:pPr>
      <w:pBdr>
        <w:top w:val="single" w:sz="6" w:space="1" w:color="auto"/>
      </w:pBdr>
      <w:spacing w:after="0" w:line="240" w:lineRule="auto"/>
    </w:pPr>
    <w:rPr>
      <w:rFonts w:ascii="Arial" w:eastAsia="Times New Roman" w:hAnsi="Arial" w:cs="Arial"/>
      <w:b w:val="0"/>
      <w:i w:val="0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046746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Istaknuto">
    <w:name w:val="Emphasis"/>
    <w:basedOn w:val="Zadanifontodlomka"/>
    <w:uiPriority w:val="20"/>
    <w:qFormat/>
    <w:rsid w:val="00046746"/>
    <w:rPr>
      <w:i/>
      <w:iCs/>
    </w:rPr>
  </w:style>
  <w:style w:type="character" w:customStyle="1" w:styleId="Naslov1Char">
    <w:name w:val="Naslov 1 Char"/>
    <w:basedOn w:val="Zadanifontodlomka"/>
    <w:link w:val="Naslov1"/>
    <w:uiPriority w:val="9"/>
    <w:rsid w:val="00347679"/>
    <w:rPr>
      <w:rFonts w:asciiTheme="majorHAnsi" w:eastAsiaTheme="majorEastAsia" w:hAnsiTheme="majorHAnsi" w:cstheme="majorBidi"/>
      <w:bCs/>
      <w:i/>
      <w:color w:val="365F91" w:themeColor="accent1" w:themeShade="BF"/>
      <w:sz w:val="28"/>
      <w:szCs w:val="28"/>
    </w:rPr>
  </w:style>
  <w:style w:type="character" w:styleId="Naglaeno">
    <w:name w:val="Strong"/>
    <w:basedOn w:val="Zadanifontodlomka"/>
    <w:uiPriority w:val="22"/>
    <w:qFormat/>
    <w:rsid w:val="009C3969"/>
    <w:rPr>
      <w:b/>
      <w:bCs/>
    </w:rPr>
  </w:style>
  <w:style w:type="character" w:customStyle="1" w:styleId="whitespace-normal">
    <w:name w:val="whitespace-normal"/>
    <w:basedOn w:val="Zadanifontodlomka"/>
    <w:rsid w:val="00AA6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5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5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5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0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1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4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18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7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0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4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4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05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8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36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0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784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9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60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60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863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7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6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9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9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1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97A643-5275-4A1C-B048-583758D3B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6</Pages>
  <Words>1782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Kay Derencinovic</dc:creator>
  <cp:lastModifiedBy>kay</cp:lastModifiedBy>
  <cp:revision>7</cp:revision>
  <cp:lastPrinted>2024-09-19T07:38:00Z</cp:lastPrinted>
  <dcterms:created xsi:type="dcterms:W3CDTF">2026-02-23T12:18:00Z</dcterms:created>
  <dcterms:modified xsi:type="dcterms:W3CDTF">2026-02-23T14:41:00Z</dcterms:modified>
</cp:coreProperties>
</file>